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63E3C" w14:textId="77777777" w:rsidR="00793A28" w:rsidRPr="0060701E" w:rsidRDefault="00793A28" w:rsidP="0060701E">
      <w:pPr>
        <w:jc w:val="both"/>
        <w:rPr>
          <w:rFonts w:ascii="Arial" w:hAnsi="Arial" w:cs="Arial"/>
        </w:rPr>
      </w:pPr>
    </w:p>
    <w:p w14:paraId="5D9E5145" w14:textId="77777777" w:rsidR="00793A28" w:rsidRPr="0060701E" w:rsidRDefault="00793A28" w:rsidP="0060701E">
      <w:pPr>
        <w:jc w:val="both"/>
        <w:rPr>
          <w:rFonts w:ascii="Arial" w:hAnsi="Arial" w:cs="Arial"/>
        </w:rPr>
      </w:pPr>
    </w:p>
    <w:p w14:paraId="1DA0BD3A" w14:textId="77777777" w:rsidR="00793A28" w:rsidRPr="0060701E" w:rsidRDefault="00793A28" w:rsidP="0060701E">
      <w:pPr>
        <w:jc w:val="both"/>
        <w:rPr>
          <w:rFonts w:ascii="Arial" w:hAnsi="Arial" w:cs="Arial"/>
        </w:rPr>
      </w:pPr>
    </w:p>
    <w:p w14:paraId="3A8828E5" w14:textId="77777777" w:rsidR="00793A28" w:rsidRPr="0060701E" w:rsidRDefault="00793A28" w:rsidP="0060701E">
      <w:pPr>
        <w:jc w:val="both"/>
        <w:rPr>
          <w:rFonts w:ascii="Arial" w:hAnsi="Arial" w:cs="Arial"/>
        </w:rPr>
      </w:pPr>
    </w:p>
    <w:p w14:paraId="51162832" w14:textId="77777777" w:rsidR="00D015C5" w:rsidRDefault="00D015C5" w:rsidP="00D015C5">
      <w:pPr>
        <w:rPr>
          <w:rFonts w:ascii="Arial" w:hAnsi="Arial" w:cs="Arial"/>
          <w:b/>
          <w:sz w:val="32"/>
          <w:szCs w:val="32"/>
        </w:rPr>
      </w:pPr>
      <w:bookmarkStart w:id="0" w:name="_Hlk118890160"/>
      <w:r>
        <w:rPr>
          <w:rFonts w:ascii="Arial" w:hAnsi="Arial" w:cs="Arial"/>
          <w:b/>
          <w:sz w:val="32"/>
          <w:szCs w:val="32"/>
        </w:rPr>
        <w:t>Middlesex</w:t>
      </w:r>
      <w:r w:rsidR="00832084">
        <w:rPr>
          <w:rFonts w:ascii="Arial" w:hAnsi="Arial" w:cs="Arial"/>
          <w:b/>
          <w:sz w:val="32"/>
          <w:szCs w:val="32"/>
        </w:rPr>
        <w:t xml:space="preserve"> </w:t>
      </w:r>
      <w:r>
        <w:rPr>
          <w:rFonts w:ascii="Arial" w:hAnsi="Arial" w:cs="Arial"/>
          <w:b/>
          <w:sz w:val="32"/>
          <w:szCs w:val="32"/>
        </w:rPr>
        <w:t>University Group Privacy Notice</w:t>
      </w:r>
      <w:r w:rsidR="00832084">
        <w:rPr>
          <w:rFonts w:ascii="Arial" w:hAnsi="Arial" w:cs="Arial"/>
          <w:b/>
          <w:sz w:val="32"/>
          <w:szCs w:val="32"/>
        </w:rPr>
        <w:t xml:space="preserve"> </w:t>
      </w:r>
    </w:p>
    <w:p w14:paraId="1495B655" w14:textId="71E83A1D" w:rsidR="00793A28" w:rsidRPr="0060701E" w:rsidRDefault="00D015C5" w:rsidP="00D015C5">
      <w:pPr>
        <w:rPr>
          <w:rFonts w:ascii="Arial" w:hAnsi="Arial" w:cs="Arial"/>
          <w:b/>
          <w:sz w:val="32"/>
          <w:szCs w:val="32"/>
        </w:rPr>
      </w:pPr>
      <w:r>
        <w:rPr>
          <w:rFonts w:ascii="Arial" w:hAnsi="Arial" w:cs="Arial"/>
          <w:b/>
          <w:sz w:val="32"/>
          <w:szCs w:val="32"/>
        </w:rPr>
        <w:t>and</w:t>
      </w:r>
      <w:r w:rsidR="00832084">
        <w:rPr>
          <w:rFonts w:ascii="Arial" w:hAnsi="Arial" w:cs="Arial"/>
          <w:b/>
          <w:sz w:val="32"/>
          <w:szCs w:val="32"/>
        </w:rPr>
        <w:t xml:space="preserve"> M</w:t>
      </w:r>
      <w:bookmarkStart w:id="1" w:name="_GoBack"/>
      <w:bookmarkEnd w:id="1"/>
      <w:r>
        <w:rPr>
          <w:rFonts w:ascii="Arial" w:hAnsi="Arial" w:cs="Arial"/>
          <w:b/>
          <w:sz w:val="32"/>
          <w:szCs w:val="32"/>
        </w:rPr>
        <w:t>U</w:t>
      </w:r>
      <w:r w:rsidR="00832084">
        <w:rPr>
          <w:rFonts w:ascii="Arial" w:hAnsi="Arial" w:cs="Arial"/>
          <w:b/>
          <w:sz w:val="32"/>
          <w:szCs w:val="32"/>
        </w:rPr>
        <w:t xml:space="preserve"> </w:t>
      </w:r>
      <w:r>
        <w:rPr>
          <w:rFonts w:ascii="Arial" w:hAnsi="Arial" w:cs="Arial"/>
          <w:b/>
          <w:sz w:val="32"/>
          <w:szCs w:val="32"/>
        </w:rPr>
        <w:t>Services Limited</w:t>
      </w:r>
      <w:r w:rsidR="00832084">
        <w:rPr>
          <w:rFonts w:ascii="Arial" w:hAnsi="Arial" w:cs="Arial"/>
          <w:b/>
          <w:sz w:val="32"/>
          <w:szCs w:val="32"/>
        </w:rPr>
        <w:t xml:space="preserve"> </w:t>
      </w:r>
      <w:r>
        <w:rPr>
          <w:rFonts w:ascii="Arial" w:hAnsi="Arial" w:cs="Arial"/>
          <w:b/>
          <w:sz w:val="32"/>
          <w:szCs w:val="32"/>
        </w:rPr>
        <w:t>Privacy Notice for Staff</w:t>
      </w:r>
    </w:p>
    <w:bookmarkEnd w:id="0"/>
    <w:p w14:paraId="4E8085E3" w14:textId="77777777" w:rsidR="00793A28" w:rsidRPr="0060701E" w:rsidRDefault="00793A28" w:rsidP="0060701E">
      <w:pPr>
        <w:jc w:val="both"/>
        <w:rPr>
          <w:rFonts w:ascii="Arial" w:hAnsi="Arial" w:cs="Arial"/>
        </w:rPr>
      </w:pPr>
    </w:p>
    <w:p w14:paraId="5949E169" w14:textId="6226DF98" w:rsidR="00847757" w:rsidRDefault="002244C0" w:rsidP="00847757">
      <w:pPr>
        <w:jc w:val="center"/>
        <w:rPr>
          <w:rFonts w:ascii="Arial" w:hAnsi="Arial" w:cs="Arial"/>
          <w:b/>
        </w:rPr>
      </w:pPr>
      <w:r>
        <w:rPr>
          <w:rFonts w:ascii="Arial" w:hAnsi="Arial" w:cs="Arial"/>
          <w:b/>
        </w:rPr>
        <w:t xml:space="preserve">Dated </w:t>
      </w:r>
      <w:r w:rsidR="008D0C54">
        <w:rPr>
          <w:rFonts w:ascii="Arial" w:hAnsi="Arial" w:cs="Arial"/>
          <w:b/>
        </w:rPr>
        <w:t>8</w:t>
      </w:r>
      <w:r w:rsidR="00A23158">
        <w:rPr>
          <w:rFonts w:ascii="Arial" w:hAnsi="Arial" w:cs="Arial"/>
          <w:b/>
        </w:rPr>
        <w:t xml:space="preserve"> </w:t>
      </w:r>
      <w:r w:rsidR="008D0C54">
        <w:rPr>
          <w:rFonts w:ascii="Arial" w:hAnsi="Arial" w:cs="Arial"/>
          <w:b/>
        </w:rPr>
        <w:t>November</w:t>
      </w:r>
      <w:r w:rsidR="00D3319C" w:rsidRPr="00D3319C">
        <w:rPr>
          <w:rFonts w:ascii="Arial" w:hAnsi="Arial" w:cs="Arial"/>
          <w:b/>
        </w:rPr>
        <w:t xml:space="preserve"> </w:t>
      </w:r>
      <w:r w:rsidR="00B5356C" w:rsidRPr="00D3319C">
        <w:rPr>
          <w:rFonts w:ascii="Arial" w:hAnsi="Arial" w:cs="Arial"/>
          <w:b/>
        </w:rPr>
        <w:t>202</w:t>
      </w:r>
      <w:r w:rsidR="00B5356C">
        <w:rPr>
          <w:rFonts w:ascii="Arial" w:hAnsi="Arial" w:cs="Arial"/>
          <w:b/>
        </w:rPr>
        <w:t>2</w:t>
      </w:r>
    </w:p>
    <w:p w14:paraId="5333CF44" w14:textId="77777777" w:rsidR="00847757" w:rsidRPr="00F7254E" w:rsidRDefault="00847757" w:rsidP="00DC18E7">
      <w:pPr>
        <w:pStyle w:val="Heading1"/>
        <w:spacing w:before="0"/>
        <w:ind w:left="360"/>
        <w:rPr>
          <w:u w:val="single"/>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4526"/>
        <w:gridCol w:w="4480"/>
      </w:tblGrid>
      <w:tr w:rsidR="00847757" w:rsidRPr="00DC18E7" w14:paraId="537E02AA" w14:textId="77777777" w:rsidTr="00F966EF">
        <w:tc>
          <w:tcPr>
            <w:tcW w:w="4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A33D19" w14:textId="77777777" w:rsidR="00847757" w:rsidRPr="00DC18E7" w:rsidRDefault="00847757" w:rsidP="00F966EF">
            <w:pPr>
              <w:spacing w:line="322" w:lineRule="exact"/>
              <w:rPr>
                <w:lang w:val="en-US"/>
              </w:rPr>
            </w:pPr>
            <w:r w:rsidRPr="00DC18E7">
              <w:rPr>
                <w:lang w:val="en-US"/>
              </w:rPr>
              <w:t>Policy owner</w:t>
            </w:r>
          </w:p>
        </w:tc>
        <w:tc>
          <w:tcPr>
            <w:tcW w:w="44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B8FF1" w14:textId="29A684AB" w:rsidR="00847757" w:rsidRPr="00DC18E7" w:rsidRDefault="00DC18E7" w:rsidP="00F966EF">
            <w:pPr>
              <w:spacing w:line="322" w:lineRule="exact"/>
              <w:rPr>
                <w:lang w:val="en-US"/>
              </w:rPr>
            </w:pPr>
            <w:r>
              <w:rPr>
                <w:lang w:val="en-US"/>
              </w:rPr>
              <w:t>Legal Team</w:t>
            </w:r>
            <w:r w:rsidR="00847757" w:rsidRPr="00DC18E7">
              <w:rPr>
                <w:lang w:val="en-US"/>
              </w:rPr>
              <w:t xml:space="preserve">  </w:t>
            </w:r>
          </w:p>
        </w:tc>
      </w:tr>
      <w:tr w:rsidR="00847757" w:rsidRPr="00DC18E7" w14:paraId="63C2713F" w14:textId="77777777" w:rsidTr="00F966EF">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9261A" w14:textId="77777777" w:rsidR="00847757" w:rsidRPr="00DC18E7" w:rsidRDefault="00847757" w:rsidP="00F966EF">
            <w:pPr>
              <w:spacing w:line="322" w:lineRule="exact"/>
              <w:rPr>
                <w:lang w:val="en-US"/>
              </w:rPr>
            </w:pPr>
            <w:r w:rsidRPr="00DC18E7">
              <w:rPr>
                <w:lang w:val="en-US"/>
              </w:rPr>
              <w:t>Author if different from above</w:t>
            </w:r>
          </w:p>
        </w:tc>
        <w:tc>
          <w:tcPr>
            <w:tcW w:w="4480" w:type="dxa"/>
            <w:tcBorders>
              <w:top w:val="nil"/>
              <w:left w:val="nil"/>
              <w:bottom w:val="single" w:sz="8" w:space="0" w:color="auto"/>
              <w:right w:val="single" w:sz="8" w:space="0" w:color="auto"/>
            </w:tcBorders>
            <w:tcMar>
              <w:top w:w="0" w:type="dxa"/>
              <w:left w:w="108" w:type="dxa"/>
              <w:bottom w:w="0" w:type="dxa"/>
              <w:right w:w="108" w:type="dxa"/>
            </w:tcMar>
          </w:tcPr>
          <w:p w14:paraId="3F776DF7" w14:textId="77777777" w:rsidR="00847757" w:rsidRPr="00DC18E7" w:rsidRDefault="00847757" w:rsidP="00F966EF">
            <w:pPr>
              <w:spacing w:line="322" w:lineRule="exact"/>
              <w:rPr>
                <w:lang w:val="en-US"/>
              </w:rPr>
            </w:pPr>
            <w:r w:rsidRPr="00DC18E7">
              <w:rPr>
                <w:lang w:val="en-US"/>
              </w:rPr>
              <w:t>N/A</w:t>
            </w:r>
          </w:p>
        </w:tc>
      </w:tr>
      <w:tr w:rsidR="00847757" w:rsidRPr="00DC18E7" w14:paraId="5DC75E0E" w14:textId="77777777" w:rsidTr="00F966EF">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F79E5" w14:textId="77777777" w:rsidR="00847757" w:rsidRPr="00DC18E7" w:rsidRDefault="00847757" w:rsidP="00F966EF">
            <w:pPr>
              <w:spacing w:line="322" w:lineRule="exact"/>
              <w:rPr>
                <w:lang w:val="en-US"/>
              </w:rPr>
            </w:pPr>
            <w:r w:rsidRPr="00DC18E7">
              <w:rPr>
                <w:lang w:val="en-US"/>
              </w:rPr>
              <w:t>Version</w:t>
            </w:r>
          </w:p>
        </w:tc>
        <w:tc>
          <w:tcPr>
            <w:tcW w:w="4480" w:type="dxa"/>
            <w:tcBorders>
              <w:top w:val="nil"/>
              <w:left w:val="nil"/>
              <w:bottom w:val="single" w:sz="8" w:space="0" w:color="auto"/>
              <w:right w:val="single" w:sz="8" w:space="0" w:color="auto"/>
            </w:tcBorders>
            <w:tcMar>
              <w:top w:w="0" w:type="dxa"/>
              <w:left w:w="108" w:type="dxa"/>
              <w:bottom w:w="0" w:type="dxa"/>
              <w:right w:w="108" w:type="dxa"/>
            </w:tcMar>
            <w:hideMark/>
          </w:tcPr>
          <w:p w14:paraId="76741144" w14:textId="42B7B7AD" w:rsidR="00847757" w:rsidRPr="00DC18E7" w:rsidRDefault="00847757" w:rsidP="00F966EF">
            <w:pPr>
              <w:spacing w:line="322" w:lineRule="exact"/>
              <w:rPr>
                <w:lang w:val="en-US"/>
              </w:rPr>
            </w:pPr>
            <w:r w:rsidRPr="00DC18E7">
              <w:rPr>
                <w:lang w:val="en-US"/>
              </w:rPr>
              <w:t xml:space="preserve">Version </w:t>
            </w:r>
            <w:r w:rsidR="00DC18E7" w:rsidRPr="00DC18E7">
              <w:rPr>
                <w:lang w:val="en-US"/>
              </w:rPr>
              <w:t>2</w:t>
            </w:r>
          </w:p>
        </w:tc>
      </w:tr>
      <w:tr w:rsidR="00847757" w:rsidRPr="00DC18E7" w14:paraId="686E500B" w14:textId="77777777" w:rsidTr="00F966EF">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01EC5" w14:textId="77777777" w:rsidR="00847757" w:rsidRPr="00DC18E7" w:rsidRDefault="00847757" w:rsidP="00F966EF">
            <w:pPr>
              <w:spacing w:line="322" w:lineRule="exact"/>
              <w:rPr>
                <w:lang w:val="en-US"/>
              </w:rPr>
            </w:pPr>
            <w:r w:rsidRPr="00DC18E7">
              <w:rPr>
                <w:lang w:val="en-US"/>
              </w:rPr>
              <w:t>Last Review Date</w:t>
            </w:r>
          </w:p>
        </w:tc>
        <w:tc>
          <w:tcPr>
            <w:tcW w:w="4480" w:type="dxa"/>
            <w:tcBorders>
              <w:top w:val="nil"/>
              <w:left w:val="nil"/>
              <w:bottom w:val="single" w:sz="8" w:space="0" w:color="auto"/>
              <w:right w:val="single" w:sz="8" w:space="0" w:color="auto"/>
            </w:tcBorders>
            <w:tcMar>
              <w:top w:w="0" w:type="dxa"/>
              <w:left w:w="108" w:type="dxa"/>
              <w:bottom w:w="0" w:type="dxa"/>
              <w:right w:w="108" w:type="dxa"/>
            </w:tcMar>
            <w:hideMark/>
          </w:tcPr>
          <w:p w14:paraId="1C5943AF" w14:textId="2EC5F022" w:rsidR="00847757" w:rsidRPr="00DC18E7" w:rsidRDefault="00F47C87" w:rsidP="00F966EF">
            <w:pPr>
              <w:spacing w:line="322" w:lineRule="exact"/>
              <w:rPr>
                <w:lang w:val="en-US"/>
              </w:rPr>
            </w:pPr>
            <w:r w:rsidRPr="00DC18E7">
              <w:rPr>
                <w:lang w:val="en-US"/>
              </w:rPr>
              <w:t>01/09/22</w:t>
            </w:r>
          </w:p>
          <w:p w14:paraId="27865B6E" w14:textId="77777777" w:rsidR="00847757" w:rsidRPr="00DC18E7" w:rsidRDefault="00847757" w:rsidP="00F966EF">
            <w:pPr>
              <w:spacing w:line="322" w:lineRule="exact"/>
              <w:rPr>
                <w:lang w:val="en-US"/>
              </w:rPr>
            </w:pPr>
          </w:p>
        </w:tc>
      </w:tr>
      <w:tr w:rsidR="00847757" w:rsidRPr="00953069" w14:paraId="3E799370" w14:textId="77777777" w:rsidTr="00F966EF">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1A1F7" w14:textId="77777777" w:rsidR="00847757" w:rsidRPr="00DC18E7" w:rsidRDefault="00847757" w:rsidP="00F966EF">
            <w:pPr>
              <w:spacing w:line="322" w:lineRule="exact"/>
              <w:rPr>
                <w:lang w:val="en-US"/>
              </w:rPr>
            </w:pPr>
            <w:r w:rsidRPr="00DC18E7">
              <w:rPr>
                <w:lang w:val="en-US"/>
              </w:rPr>
              <w:t>Next Review Due</w:t>
            </w:r>
          </w:p>
        </w:tc>
        <w:tc>
          <w:tcPr>
            <w:tcW w:w="4480" w:type="dxa"/>
            <w:tcBorders>
              <w:top w:val="nil"/>
              <w:left w:val="nil"/>
              <w:bottom w:val="single" w:sz="8" w:space="0" w:color="auto"/>
              <w:right w:val="single" w:sz="8" w:space="0" w:color="auto"/>
            </w:tcBorders>
            <w:tcMar>
              <w:top w:w="0" w:type="dxa"/>
              <w:left w:w="108" w:type="dxa"/>
              <w:bottom w:w="0" w:type="dxa"/>
              <w:right w:w="108" w:type="dxa"/>
            </w:tcMar>
            <w:hideMark/>
          </w:tcPr>
          <w:p w14:paraId="38AF771E" w14:textId="6D5FE538" w:rsidR="00847757" w:rsidRPr="00F47C87" w:rsidRDefault="00F47C87" w:rsidP="00F966EF">
            <w:pPr>
              <w:spacing w:line="322" w:lineRule="exact"/>
              <w:rPr>
                <w:lang w:val="en-US"/>
              </w:rPr>
            </w:pPr>
            <w:r w:rsidRPr="00DC18E7">
              <w:rPr>
                <w:lang w:val="en-US"/>
              </w:rPr>
              <w:t>March 2024, unless circumstances require an earlier review</w:t>
            </w:r>
          </w:p>
        </w:tc>
      </w:tr>
    </w:tbl>
    <w:p w14:paraId="591A0BD9" w14:textId="77777777" w:rsidR="00847757" w:rsidRPr="00953069" w:rsidRDefault="00847757" w:rsidP="00847757">
      <w:pPr>
        <w:spacing w:line="322" w:lineRule="exact"/>
        <w:rPr>
          <w:color w:val="C00000"/>
          <w:highlight w:val="yellow"/>
        </w:rPr>
      </w:pPr>
    </w:p>
    <w:p w14:paraId="57456DB4" w14:textId="77777777" w:rsidR="00847757" w:rsidRPr="00DC18E7" w:rsidRDefault="00847757" w:rsidP="00847757">
      <w:pPr>
        <w:spacing w:line="322" w:lineRule="exact"/>
      </w:pPr>
      <w:r w:rsidRPr="00DC18E7">
        <w:t>Approvals</w:t>
      </w:r>
    </w:p>
    <w:p w14:paraId="1D8E857C" w14:textId="77777777" w:rsidR="00847757" w:rsidRPr="00DC18E7" w:rsidRDefault="00847757" w:rsidP="00847757">
      <w:pPr>
        <w:spacing w:line="322" w:lineRule="exact"/>
      </w:pPr>
    </w:p>
    <w:tbl>
      <w:tblPr>
        <w:tblW w:w="0" w:type="auto"/>
        <w:tblCellMar>
          <w:left w:w="0" w:type="dxa"/>
          <w:right w:w="0" w:type="dxa"/>
        </w:tblCellMar>
        <w:tblLook w:val="04A0" w:firstRow="1" w:lastRow="0" w:firstColumn="1" w:lastColumn="0" w:noHBand="0" w:noVBand="1"/>
      </w:tblPr>
      <w:tblGrid>
        <w:gridCol w:w="4536"/>
        <w:gridCol w:w="4470"/>
      </w:tblGrid>
      <w:tr w:rsidR="00847757" w:rsidRPr="00DC18E7" w14:paraId="7E9A053B" w14:textId="77777777" w:rsidTr="00F966EF">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A39985" w14:textId="77777777" w:rsidR="00847757" w:rsidRPr="00DC18E7" w:rsidRDefault="00847757" w:rsidP="00F966EF">
            <w:pPr>
              <w:spacing w:line="322" w:lineRule="exact"/>
              <w:rPr>
                <w:b/>
                <w:bCs/>
                <w:lang w:val="en-US"/>
              </w:rPr>
            </w:pPr>
            <w:r w:rsidRPr="00DC18E7">
              <w:rPr>
                <w:b/>
                <w:bCs/>
                <w:lang w:val="en-US"/>
              </w:rPr>
              <w:t>Committee / Individual</w:t>
            </w:r>
          </w:p>
        </w:tc>
        <w:tc>
          <w:tcPr>
            <w:tcW w:w="4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457B5A" w14:textId="77777777" w:rsidR="00847757" w:rsidRPr="00DC18E7" w:rsidRDefault="00847757" w:rsidP="00F966EF">
            <w:pPr>
              <w:spacing w:line="322" w:lineRule="exact"/>
              <w:rPr>
                <w:b/>
                <w:bCs/>
                <w:lang w:val="en-US"/>
              </w:rPr>
            </w:pPr>
            <w:r w:rsidRPr="00DC18E7">
              <w:rPr>
                <w:b/>
                <w:bCs/>
                <w:lang w:val="en-US"/>
              </w:rPr>
              <w:t>Date</w:t>
            </w:r>
          </w:p>
        </w:tc>
      </w:tr>
      <w:tr w:rsidR="00847757" w:rsidRPr="00F7254E" w14:paraId="1241DE49" w14:textId="77777777" w:rsidTr="00F966EF">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7AAF5" w14:textId="12E977E1" w:rsidR="00847757" w:rsidRPr="00DC18E7" w:rsidRDefault="00847757" w:rsidP="00F966EF">
            <w:pPr>
              <w:spacing w:line="322" w:lineRule="exact"/>
              <w:rPr>
                <w:lang w:val="en-US"/>
              </w:rPr>
            </w:pPr>
            <w:r w:rsidRPr="00DC18E7">
              <w:rPr>
                <w:lang w:val="en-US"/>
              </w:rPr>
              <w:t xml:space="preserve">Information Governance Group (IGG) </w:t>
            </w:r>
          </w:p>
        </w:tc>
        <w:tc>
          <w:tcPr>
            <w:tcW w:w="4470" w:type="dxa"/>
            <w:tcBorders>
              <w:top w:val="nil"/>
              <w:left w:val="nil"/>
              <w:bottom w:val="single" w:sz="8" w:space="0" w:color="auto"/>
              <w:right w:val="single" w:sz="8" w:space="0" w:color="auto"/>
            </w:tcBorders>
            <w:tcMar>
              <w:top w:w="0" w:type="dxa"/>
              <w:left w:w="108" w:type="dxa"/>
              <w:bottom w:w="0" w:type="dxa"/>
              <w:right w:w="108" w:type="dxa"/>
            </w:tcMar>
            <w:hideMark/>
          </w:tcPr>
          <w:p w14:paraId="07F66308" w14:textId="1189B880" w:rsidR="00847757" w:rsidRPr="00F7254E" w:rsidRDefault="00F47C87" w:rsidP="00F966EF">
            <w:pPr>
              <w:spacing w:line="322" w:lineRule="exact"/>
              <w:rPr>
                <w:lang w:val="en-US"/>
              </w:rPr>
            </w:pPr>
            <w:r w:rsidRPr="00DC18E7">
              <w:rPr>
                <w:lang w:val="en-US"/>
              </w:rPr>
              <w:t>Approved by the Information Governance Group on 28 Nov 2022</w:t>
            </w:r>
          </w:p>
        </w:tc>
      </w:tr>
    </w:tbl>
    <w:p w14:paraId="10D4EA79" w14:textId="77777777" w:rsidR="00847757" w:rsidRPr="00D3319C" w:rsidRDefault="00847757" w:rsidP="00847757">
      <w:pPr>
        <w:jc w:val="center"/>
        <w:rPr>
          <w:rFonts w:ascii="Arial" w:hAnsi="Arial" w:cs="Arial"/>
          <w:b/>
        </w:rPr>
      </w:pPr>
    </w:p>
    <w:p w14:paraId="416A2B84" w14:textId="77777777" w:rsidR="00511A0C" w:rsidRDefault="00511A0C" w:rsidP="0060701E">
      <w:pPr>
        <w:jc w:val="both"/>
        <w:rPr>
          <w:rFonts w:ascii="Arial" w:hAnsi="Arial" w:cs="Arial"/>
          <w:b/>
        </w:rPr>
      </w:pPr>
    </w:p>
    <w:p w14:paraId="0470134C" w14:textId="135866BD" w:rsidR="00793A28" w:rsidRPr="00052F0C" w:rsidRDefault="00793A28" w:rsidP="0060701E">
      <w:pPr>
        <w:jc w:val="both"/>
        <w:rPr>
          <w:rFonts w:ascii="Arial" w:hAnsi="Arial" w:cs="Arial"/>
          <w:b/>
        </w:rPr>
      </w:pPr>
      <w:r w:rsidRPr="00052F0C">
        <w:rPr>
          <w:rFonts w:ascii="Arial" w:hAnsi="Arial" w:cs="Arial"/>
          <w:b/>
        </w:rPr>
        <w:t>This UK GDPR Privacy Notice will apply, as applicable, to employees, workers, contractors, honorary staff and externals of Middlesex University, or MU Services Limited.  MU Services Limited is a wholly owned subsidiary of Middlesex University.</w:t>
      </w:r>
    </w:p>
    <w:p w14:paraId="5AA10AF9" w14:textId="77777777" w:rsidR="00793A28" w:rsidRPr="00052F0C" w:rsidRDefault="00793A28" w:rsidP="0060701E">
      <w:pPr>
        <w:jc w:val="both"/>
        <w:rPr>
          <w:rFonts w:ascii="Arial" w:hAnsi="Arial" w:cs="Arial"/>
          <w:b/>
        </w:rPr>
      </w:pPr>
    </w:p>
    <w:p w14:paraId="317C0739" w14:textId="10B3F0BB" w:rsidR="00953069" w:rsidRPr="00052F0C" w:rsidRDefault="00793A28" w:rsidP="0060701E">
      <w:pPr>
        <w:jc w:val="both"/>
        <w:rPr>
          <w:rFonts w:ascii="Arial" w:hAnsi="Arial" w:cs="Arial"/>
          <w:b/>
        </w:rPr>
      </w:pPr>
      <w:r w:rsidRPr="00052F0C">
        <w:rPr>
          <w:rFonts w:ascii="Arial" w:hAnsi="Arial" w:cs="Arial"/>
          <w:b/>
        </w:rPr>
        <w:t xml:space="preserve">Where the term ‘we’ is used below, it will apply, as applicable to the University </w:t>
      </w:r>
      <w:r w:rsidR="00302E0B" w:rsidRPr="00052F0C">
        <w:rPr>
          <w:rFonts w:ascii="Arial" w:hAnsi="Arial" w:cs="Arial"/>
          <w:b/>
        </w:rPr>
        <w:t>and/</w:t>
      </w:r>
      <w:r w:rsidRPr="00052F0C">
        <w:rPr>
          <w:rFonts w:ascii="Arial" w:hAnsi="Arial" w:cs="Arial"/>
          <w:b/>
        </w:rPr>
        <w:t>or MU Services Limited, in relation to their contractual relationship with an employee, worker, contractor, honorary staff and externals. The term ‘you’/’your’, will apply as applicable to an employee, worker or contractor of the University or MU Services Limited.</w:t>
      </w:r>
    </w:p>
    <w:p w14:paraId="718B6F57" w14:textId="77777777" w:rsidR="00793A28" w:rsidRPr="00052F0C" w:rsidRDefault="00793A28" w:rsidP="0060701E">
      <w:pPr>
        <w:jc w:val="both"/>
        <w:rPr>
          <w:rFonts w:ascii="Arial" w:hAnsi="Arial" w:cs="Arial"/>
        </w:rPr>
      </w:pPr>
    </w:p>
    <w:p w14:paraId="0D3B44FC" w14:textId="77777777" w:rsidR="00793A28" w:rsidRPr="00052F0C" w:rsidRDefault="00793A28" w:rsidP="0060701E">
      <w:pPr>
        <w:jc w:val="both"/>
        <w:rPr>
          <w:rFonts w:ascii="Arial" w:hAnsi="Arial" w:cs="Arial"/>
        </w:rPr>
      </w:pPr>
    </w:p>
    <w:p w14:paraId="35D22C13" w14:textId="77777777" w:rsidR="00793A28" w:rsidRPr="00052F0C" w:rsidRDefault="00793A28" w:rsidP="0060701E">
      <w:pPr>
        <w:jc w:val="both"/>
        <w:rPr>
          <w:rFonts w:ascii="Arial" w:hAnsi="Arial" w:cs="Arial"/>
          <w:b/>
        </w:rPr>
      </w:pPr>
      <w:r w:rsidRPr="00052F0C">
        <w:rPr>
          <w:rFonts w:ascii="Arial" w:hAnsi="Arial" w:cs="Arial"/>
          <w:b/>
        </w:rPr>
        <w:t>Purpose of this document</w:t>
      </w:r>
    </w:p>
    <w:p w14:paraId="5AF1950A" w14:textId="77777777" w:rsidR="0060701E" w:rsidRPr="00052F0C" w:rsidRDefault="0060701E" w:rsidP="0060701E">
      <w:pPr>
        <w:jc w:val="both"/>
        <w:rPr>
          <w:rFonts w:ascii="Arial" w:hAnsi="Arial" w:cs="Arial"/>
        </w:rPr>
      </w:pPr>
    </w:p>
    <w:p w14:paraId="00EF8D0F" w14:textId="77777777" w:rsidR="0060701E" w:rsidRPr="00052F0C" w:rsidRDefault="00793A28" w:rsidP="0060701E">
      <w:pPr>
        <w:pStyle w:val="ListParagraph"/>
        <w:numPr>
          <w:ilvl w:val="0"/>
          <w:numId w:val="1"/>
        </w:numPr>
        <w:jc w:val="both"/>
        <w:rPr>
          <w:rFonts w:ascii="Arial" w:hAnsi="Arial" w:cs="Arial"/>
        </w:rPr>
      </w:pPr>
      <w:r w:rsidRPr="00052F0C">
        <w:rPr>
          <w:rFonts w:ascii="Arial" w:hAnsi="Arial" w:cs="Arial"/>
        </w:rPr>
        <w:t>We are committed to protecting the privacy and security of your personal information in accordance with the data protection legislation laid down in UK General Data Protection Regulation (UK GDPR). This privacy notice describes how we collect and use personal information about you in accordance with the data protection legislation. It applies to all employees, workers and contractors.</w:t>
      </w:r>
    </w:p>
    <w:p w14:paraId="0103258F" w14:textId="77777777" w:rsidR="0060701E" w:rsidRPr="00052F0C" w:rsidRDefault="0060701E" w:rsidP="0060701E">
      <w:pPr>
        <w:pStyle w:val="ListParagraph"/>
        <w:jc w:val="both"/>
        <w:rPr>
          <w:rFonts w:ascii="Arial" w:hAnsi="Arial" w:cs="Arial"/>
        </w:rPr>
      </w:pPr>
    </w:p>
    <w:p w14:paraId="70C49FC3" w14:textId="77777777" w:rsidR="0060701E" w:rsidRPr="00052F0C" w:rsidRDefault="00793A28" w:rsidP="0060701E">
      <w:pPr>
        <w:pStyle w:val="ListParagraph"/>
        <w:numPr>
          <w:ilvl w:val="0"/>
          <w:numId w:val="1"/>
        </w:numPr>
        <w:jc w:val="both"/>
        <w:rPr>
          <w:rFonts w:ascii="Arial" w:hAnsi="Arial" w:cs="Arial"/>
        </w:rPr>
      </w:pPr>
      <w:r w:rsidRPr="00052F0C">
        <w:rPr>
          <w:rFonts w:ascii="Arial" w:hAnsi="Arial" w:cs="Arial"/>
        </w:rPr>
        <w:t>The data protection legislation protects the rights of individuals by setting out certain rules as to what organisations can and cannot do with information about people. A key element to this is the principle to process individuals’ data lawfully and fairly. In order to meet the fairness part of this we need to provide information on how we process personal data.</w:t>
      </w:r>
    </w:p>
    <w:p w14:paraId="4231E5C0" w14:textId="77777777" w:rsidR="0060701E" w:rsidRPr="00052F0C" w:rsidRDefault="0060701E" w:rsidP="0060701E">
      <w:pPr>
        <w:pStyle w:val="ListParagraph"/>
        <w:jc w:val="both"/>
        <w:rPr>
          <w:rFonts w:ascii="Arial" w:hAnsi="Arial" w:cs="Arial"/>
        </w:rPr>
      </w:pPr>
    </w:p>
    <w:p w14:paraId="0F47C341" w14:textId="77777777" w:rsidR="0060701E" w:rsidRPr="00052F0C" w:rsidRDefault="00793A28" w:rsidP="0060701E">
      <w:pPr>
        <w:pStyle w:val="ListParagraph"/>
        <w:numPr>
          <w:ilvl w:val="0"/>
          <w:numId w:val="1"/>
        </w:numPr>
        <w:jc w:val="both"/>
        <w:rPr>
          <w:rFonts w:ascii="Arial" w:hAnsi="Arial" w:cs="Arial"/>
        </w:rPr>
      </w:pPr>
      <w:r w:rsidRPr="00052F0C">
        <w:rPr>
          <w:rFonts w:ascii="Arial" w:hAnsi="Arial" w:cs="Arial"/>
        </w:rPr>
        <w:lastRenderedPageBreak/>
        <w:t>We will process your personal information as a ‘data controller’ as defined in the data protection legislation.  This means that we are responsible for deciding how we hold and use personal information about you. We are required under the data protection legislation to notify you of the information contained in this privacy notice.</w:t>
      </w:r>
    </w:p>
    <w:p w14:paraId="4F1A598C" w14:textId="77777777" w:rsidR="0060701E" w:rsidRPr="00052F0C" w:rsidRDefault="0060701E" w:rsidP="0060701E">
      <w:pPr>
        <w:pStyle w:val="ListParagraph"/>
        <w:jc w:val="both"/>
        <w:rPr>
          <w:rFonts w:ascii="Arial" w:hAnsi="Arial" w:cs="Arial"/>
        </w:rPr>
      </w:pPr>
    </w:p>
    <w:p w14:paraId="40EA2DE5" w14:textId="77777777" w:rsidR="0060701E" w:rsidRPr="00052F0C" w:rsidRDefault="00793A28" w:rsidP="0060701E">
      <w:pPr>
        <w:pStyle w:val="ListParagraph"/>
        <w:numPr>
          <w:ilvl w:val="0"/>
          <w:numId w:val="1"/>
        </w:numPr>
        <w:jc w:val="both"/>
        <w:rPr>
          <w:rFonts w:ascii="Arial" w:hAnsi="Arial" w:cs="Arial"/>
        </w:rPr>
      </w:pPr>
      <w:r w:rsidRPr="00052F0C">
        <w:rPr>
          <w:rFonts w:ascii="Arial" w:hAnsi="Arial" w:cs="Arial"/>
        </w:rPr>
        <w:t>This privacy notice applies to current and former employees, workers and contractors. This notice does not form part of any contract of employment or other contract to provide services. We may update this notice at any time but if we do so, we will provide you with an updated copy of this notice as soon as reasonably practical.</w:t>
      </w:r>
    </w:p>
    <w:p w14:paraId="72EF8274" w14:textId="77777777" w:rsidR="0060701E" w:rsidRPr="00052F0C" w:rsidRDefault="0060701E" w:rsidP="0060701E">
      <w:pPr>
        <w:pStyle w:val="ListParagraph"/>
        <w:jc w:val="both"/>
        <w:rPr>
          <w:rFonts w:ascii="Arial" w:hAnsi="Arial" w:cs="Arial"/>
        </w:rPr>
      </w:pPr>
    </w:p>
    <w:p w14:paraId="696C9B4B" w14:textId="64FCF8A7" w:rsidR="0060701E" w:rsidRDefault="00793A28" w:rsidP="0060701E">
      <w:pPr>
        <w:pStyle w:val="ListParagraph"/>
        <w:numPr>
          <w:ilvl w:val="0"/>
          <w:numId w:val="1"/>
        </w:numPr>
        <w:jc w:val="both"/>
        <w:rPr>
          <w:rFonts w:ascii="Arial" w:hAnsi="Arial" w:cs="Arial"/>
        </w:rPr>
      </w:pPr>
      <w:r w:rsidRPr="00052F0C">
        <w:rPr>
          <w:rFonts w:ascii="Arial" w:hAnsi="Arial" w:cs="Arial"/>
        </w:rPr>
        <w:t>You may from time to time have to consider this privacy notice together with any other privacy notice we may provide on specific occasions when we are collecting or processing personal information about you, so that you are aware of how and why we are using such information and what your rights are under the data protection legislation.</w:t>
      </w:r>
    </w:p>
    <w:p w14:paraId="2CE4E462" w14:textId="77777777" w:rsidR="00490A0F" w:rsidRPr="00490A0F" w:rsidRDefault="00490A0F" w:rsidP="00490A0F">
      <w:pPr>
        <w:pStyle w:val="ListParagraph"/>
        <w:rPr>
          <w:rFonts w:ascii="Arial" w:hAnsi="Arial" w:cs="Arial"/>
        </w:rPr>
      </w:pPr>
    </w:p>
    <w:p w14:paraId="57DBF8CE" w14:textId="0F12CE1C" w:rsidR="00490A0F" w:rsidRDefault="00490A0F" w:rsidP="00490A0F">
      <w:pPr>
        <w:jc w:val="both"/>
        <w:rPr>
          <w:rFonts w:ascii="Arial" w:hAnsi="Arial" w:cs="Arial"/>
        </w:rPr>
      </w:pPr>
    </w:p>
    <w:p w14:paraId="5F79B7D3" w14:textId="77777777" w:rsidR="00490A0F" w:rsidRPr="00490A0F" w:rsidRDefault="00490A0F" w:rsidP="00490A0F">
      <w:pPr>
        <w:jc w:val="both"/>
        <w:rPr>
          <w:rFonts w:ascii="Arial" w:hAnsi="Arial" w:cs="Arial"/>
        </w:rPr>
      </w:pPr>
    </w:p>
    <w:p w14:paraId="068E6F88" w14:textId="77777777" w:rsidR="0060701E" w:rsidRPr="00052F0C" w:rsidRDefault="0060701E" w:rsidP="0060701E">
      <w:pPr>
        <w:pStyle w:val="ListParagraph"/>
        <w:jc w:val="both"/>
        <w:rPr>
          <w:rFonts w:ascii="Arial" w:hAnsi="Arial" w:cs="Arial"/>
        </w:rPr>
      </w:pPr>
    </w:p>
    <w:p w14:paraId="21595B5F" w14:textId="77777777" w:rsidR="0060701E" w:rsidRPr="00052F0C" w:rsidRDefault="00793A28" w:rsidP="0060701E">
      <w:pPr>
        <w:pStyle w:val="ListParagraph"/>
        <w:numPr>
          <w:ilvl w:val="0"/>
          <w:numId w:val="1"/>
        </w:numPr>
        <w:jc w:val="both"/>
        <w:rPr>
          <w:rFonts w:ascii="Arial" w:hAnsi="Arial" w:cs="Arial"/>
        </w:rPr>
      </w:pPr>
      <w:r w:rsidRPr="00052F0C">
        <w:rPr>
          <w:rFonts w:ascii="Arial" w:hAnsi="Arial" w:cs="Arial"/>
        </w:rPr>
        <w:t>Our contact for matters relating to the application of data protection law and related policies including this one is:</w:t>
      </w:r>
    </w:p>
    <w:p w14:paraId="04DE5EA5" w14:textId="77777777" w:rsidR="00F06361" w:rsidRPr="00052F0C" w:rsidRDefault="00F06361" w:rsidP="0060701E">
      <w:pPr>
        <w:pStyle w:val="ListParagraph"/>
        <w:jc w:val="both"/>
        <w:rPr>
          <w:rFonts w:ascii="Arial" w:hAnsi="Arial" w:cs="Arial"/>
        </w:rPr>
      </w:pPr>
    </w:p>
    <w:p w14:paraId="61E18C39" w14:textId="77777777" w:rsidR="0060701E" w:rsidRPr="00052F0C" w:rsidRDefault="00793A28" w:rsidP="0060701E">
      <w:pPr>
        <w:pStyle w:val="ListParagraph"/>
        <w:jc w:val="both"/>
        <w:rPr>
          <w:rFonts w:ascii="Arial" w:hAnsi="Arial" w:cs="Arial"/>
        </w:rPr>
      </w:pPr>
      <w:r w:rsidRPr="00052F0C">
        <w:rPr>
          <w:rFonts w:ascii="Arial" w:hAnsi="Arial" w:cs="Arial"/>
        </w:rPr>
        <w:t>The University’s Data Protection Officer</w:t>
      </w:r>
    </w:p>
    <w:p w14:paraId="24CD4DF6" w14:textId="77777777" w:rsidR="0060701E" w:rsidRPr="00052F0C" w:rsidRDefault="00793A28" w:rsidP="0060701E">
      <w:pPr>
        <w:pStyle w:val="ListParagraph"/>
        <w:jc w:val="both"/>
        <w:rPr>
          <w:rFonts w:ascii="Arial" w:hAnsi="Arial" w:cs="Arial"/>
        </w:rPr>
      </w:pPr>
      <w:r w:rsidRPr="00052F0C">
        <w:rPr>
          <w:rFonts w:ascii="Arial" w:hAnsi="Arial" w:cs="Arial"/>
        </w:rPr>
        <w:t xml:space="preserve">Middlesex University </w:t>
      </w:r>
    </w:p>
    <w:p w14:paraId="73349561" w14:textId="77777777" w:rsidR="0060701E" w:rsidRPr="00052F0C" w:rsidRDefault="00793A28" w:rsidP="0060701E">
      <w:pPr>
        <w:pStyle w:val="ListParagraph"/>
        <w:jc w:val="both"/>
        <w:rPr>
          <w:rFonts w:ascii="Arial" w:hAnsi="Arial" w:cs="Arial"/>
        </w:rPr>
      </w:pPr>
      <w:r w:rsidRPr="00052F0C">
        <w:rPr>
          <w:rFonts w:ascii="Arial" w:hAnsi="Arial" w:cs="Arial"/>
        </w:rPr>
        <w:t>The Burroughs</w:t>
      </w:r>
    </w:p>
    <w:p w14:paraId="4353A139" w14:textId="77777777" w:rsidR="0060701E" w:rsidRPr="00052F0C" w:rsidRDefault="00793A28" w:rsidP="0060701E">
      <w:pPr>
        <w:pStyle w:val="ListParagraph"/>
        <w:jc w:val="both"/>
        <w:rPr>
          <w:rFonts w:ascii="Arial" w:hAnsi="Arial" w:cs="Arial"/>
        </w:rPr>
      </w:pPr>
      <w:r w:rsidRPr="00052F0C">
        <w:rPr>
          <w:rFonts w:ascii="Arial" w:hAnsi="Arial" w:cs="Arial"/>
        </w:rPr>
        <w:t>London</w:t>
      </w:r>
    </w:p>
    <w:p w14:paraId="7A5CF2A0" w14:textId="77777777" w:rsidR="0060701E" w:rsidRPr="00052F0C" w:rsidRDefault="00793A28" w:rsidP="0060701E">
      <w:pPr>
        <w:pStyle w:val="ListParagraph"/>
        <w:jc w:val="both"/>
        <w:rPr>
          <w:rFonts w:ascii="Arial" w:hAnsi="Arial" w:cs="Arial"/>
        </w:rPr>
      </w:pPr>
      <w:r w:rsidRPr="00052F0C">
        <w:rPr>
          <w:rFonts w:ascii="Arial" w:hAnsi="Arial" w:cs="Arial"/>
        </w:rPr>
        <w:t>NW4 4BT</w:t>
      </w:r>
    </w:p>
    <w:p w14:paraId="5AD4EC0B" w14:textId="33A09CB2" w:rsidR="0060701E" w:rsidRPr="00052F0C" w:rsidRDefault="00793A28" w:rsidP="0060701E">
      <w:pPr>
        <w:pStyle w:val="ListParagraph"/>
        <w:jc w:val="both"/>
        <w:rPr>
          <w:rFonts w:ascii="Arial" w:hAnsi="Arial" w:cs="Arial"/>
        </w:rPr>
      </w:pPr>
      <w:r w:rsidRPr="00052F0C">
        <w:rPr>
          <w:rFonts w:ascii="Arial" w:hAnsi="Arial" w:cs="Arial"/>
        </w:rPr>
        <w:t xml:space="preserve">Tel: +44 (0)20 8411 </w:t>
      </w:r>
      <w:r w:rsidR="00D6396C" w:rsidRPr="00052F0C">
        <w:rPr>
          <w:rFonts w:ascii="Arial" w:hAnsi="Arial" w:cs="Arial"/>
        </w:rPr>
        <w:t>2302</w:t>
      </w:r>
    </w:p>
    <w:p w14:paraId="35704F05" w14:textId="77777777" w:rsidR="0060701E" w:rsidRPr="00052F0C" w:rsidRDefault="00793A28" w:rsidP="0060701E">
      <w:pPr>
        <w:pStyle w:val="ListParagraph"/>
        <w:jc w:val="both"/>
        <w:rPr>
          <w:rFonts w:ascii="Arial" w:hAnsi="Arial" w:cs="Arial"/>
        </w:rPr>
      </w:pPr>
      <w:r w:rsidRPr="00052F0C">
        <w:rPr>
          <w:rFonts w:ascii="Arial" w:hAnsi="Arial" w:cs="Arial"/>
        </w:rPr>
        <w:t xml:space="preserve">Email: dpaofficer@mdx.ac.uk </w:t>
      </w:r>
    </w:p>
    <w:p w14:paraId="3094314F" w14:textId="77777777" w:rsidR="00793A28" w:rsidRPr="00052F0C" w:rsidRDefault="00793A28" w:rsidP="0060701E">
      <w:pPr>
        <w:pStyle w:val="ListParagraph"/>
        <w:jc w:val="both"/>
        <w:rPr>
          <w:rFonts w:ascii="Arial" w:hAnsi="Arial" w:cs="Arial"/>
        </w:rPr>
      </w:pPr>
      <w:r w:rsidRPr="00052F0C">
        <w:rPr>
          <w:rFonts w:ascii="Arial" w:hAnsi="Arial" w:cs="Arial"/>
        </w:rPr>
        <w:t>Data Protection Principles</w:t>
      </w:r>
    </w:p>
    <w:p w14:paraId="403469E8" w14:textId="77777777" w:rsidR="0060701E" w:rsidRPr="00052F0C" w:rsidRDefault="0060701E" w:rsidP="0060701E">
      <w:pPr>
        <w:pStyle w:val="ListParagraph"/>
        <w:jc w:val="both"/>
        <w:rPr>
          <w:rFonts w:ascii="Arial" w:hAnsi="Arial" w:cs="Arial"/>
        </w:rPr>
      </w:pPr>
    </w:p>
    <w:p w14:paraId="35CFCAB0" w14:textId="77777777" w:rsidR="0060701E" w:rsidRPr="00052F0C" w:rsidRDefault="0060701E" w:rsidP="0060701E">
      <w:pPr>
        <w:pStyle w:val="ListParagraph"/>
        <w:jc w:val="both"/>
        <w:rPr>
          <w:rFonts w:ascii="Arial" w:hAnsi="Arial" w:cs="Arial"/>
        </w:rPr>
      </w:pPr>
    </w:p>
    <w:p w14:paraId="7F9FA0DE" w14:textId="77777777" w:rsidR="0060701E" w:rsidRPr="00052F0C" w:rsidRDefault="0060701E" w:rsidP="0060701E">
      <w:pPr>
        <w:jc w:val="both"/>
        <w:rPr>
          <w:rFonts w:ascii="Arial" w:hAnsi="Arial" w:cs="Arial"/>
          <w:b/>
        </w:rPr>
      </w:pPr>
      <w:r w:rsidRPr="00052F0C">
        <w:rPr>
          <w:rFonts w:ascii="Arial" w:hAnsi="Arial" w:cs="Arial"/>
          <w:b/>
        </w:rPr>
        <w:t>Data Protection Principles</w:t>
      </w:r>
    </w:p>
    <w:p w14:paraId="29EB6A2C" w14:textId="77777777" w:rsidR="00793A28" w:rsidRPr="00052F0C" w:rsidRDefault="00793A28" w:rsidP="0060701E">
      <w:pPr>
        <w:jc w:val="both"/>
        <w:rPr>
          <w:rFonts w:ascii="Arial" w:hAnsi="Arial" w:cs="Arial"/>
        </w:rPr>
      </w:pPr>
    </w:p>
    <w:p w14:paraId="4754E7D6" w14:textId="77777777" w:rsidR="00793A28" w:rsidRPr="00052F0C" w:rsidRDefault="00793A28" w:rsidP="0060701E">
      <w:pPr>
        <w:jc w:val="both"/>
        <w:rPr>
          <w:rFonts w:ascii="Arial" w:hAnsi="Arial" w:cs="Arial"/>
        </w:rPr>
      </w:pPr>
      <w:r w:rsidRPr="00052F0C">
        <w:rPr>
          <w:rFonts w:ascii="Arial" w:hAnsi="Arial" w:cs="Arial"/>
        </w:rPr>
        <w:t>We will comply with the data protection legislation and relevant guidance issued by the Information Commissioner’ Office. The data protection legislation requires that the personal information we hold about you must be:</w:t>
      </w:r>
    </w:p>
    <w:p w14:paraId="1F4ECC05" w14:textId="77777777" w:rsidR="0060701E" w:rsidRPr="00052F0C" w:rsidRDefault="0060701E" w:rsidP="0060701E">
      <w:pPr>
        <w:jc w:val="both"/>
        <w:rPr>
          <w:rFonts w:ascii="Arial" w:hAnsi="Arial" w:cs="Arial"/>
        </w:rPr>
      </w:pPr>
    </w:p>
    <w:p w14:paraId="2CF5960A" w14:textId="6DB3FB48" w:rsidR="00793A28" w:rsidRDefault="00793A28" w:rsidP="0060701E">
      <w:pPr>
        <w:pStyle w:val="ListParagraph"/>
        <w:numPr>
          <w:ilvl w:val="0"/>
          <w:numId w:val="2"/>
        </w:numPr>
        <w:jc w:val="both"/>
        <w:rPr>
          <w:rFonts w:ascii="Arial" w:hAnsi="Arial" w:cs="Arial"/>
        </w:rPr>
      </w:pPr>
      <w:r w:rsidRPr="00052F0C">
        <w:rPr>
          <w:rFonts w:ascii="Arial" w:hAnsi="Arial" w:cs="Arial"/>
        </w:rPr>
        <w:t>Used lawfully, fairly and in a transparent way.</w:t>
      </w:r>
    </w:p>
    <w:p w14:paraId="2CBBFADC" w14:textId="77777777" w:rsidR="00052F0C" w:rsidRPr="00052F0C" w:rsidRDefault="00052F0C" w:rsidP="00052F0C">
      <w:pPr>
        <w:pStyle w:val="ListParagraph"/>
        <w:jc w:val="both"/>
        <w:rPr>
          <w:rFonts w:ascii="Arial" w:hAnsi="Arial" w:cs="Arial"/>
        </w:rPr>
      </w:pPr>
    </w:p>
    <w:p w14:paraId="6489B647" w14:textId="42938D95" w:rsidR="0060701E" w:rsidRDefault="00793A28" w:rsidP="0060701E">
      <w:pPr>
        <w:pStyle w:val="ListParagraph"/>
        <w:numPr>
          <w:ilvl w:val="0"/>
          <w:numId w:val="2"/>
        </w:numPr>
        <w:jc w:val="both"/>
        <w:rPr>
          <w:rFonts w:ascii="Arial" w:hAnsi="Arial" w:cs="Arial"/>
        </w:rPr>
      </w:pPr>
      <w:r w:rsidRPr="00052F0C">
        <w:rPr>
          <w:rFonts w:ascii="Arial" w:hAnsi="Arial" w:cs="Arial"/>
        </w:rPr>
        <w:t>Collected only for valid purposes that we have clearly explained to you and not used in any way that is incompatible with those purposes.</w:t>
      </w:r>
    </w:p>
    <w:p w14:paraId="31AB67CB" w14:textId="77777777" w:rsidR="00052F0C" w:rsidRPr="00052F0C" w:rsidRDefault="00052F0C" w:rsidP="00052F0C">
      <w:pPr>
        <w:jc w:val="both"/>
        <w:rPr>
          <w:rFonts w:ascii="Arial" w:hAnsi="Arial" w:cs="Arial"/>
        </w:rPr>
      </w:pPr>
    </w:p>
    <w:p w14:paraId="1222A7EC" w14:textId="3F7AAA22" w:rsidR="0060701E" w:rsidRDefault="00793A28" w:rsidP="0060701E">
      <w:pPr>
        <w:pStyle w:val="ListParagraph"/>
        <w:numPr>
          <w:ilvl w:val="0"/>
          <w:numId w:val="2"/>
        </w:numPr>
        <w:jc w:val="both"/>
        <w:rPr>
          <w:rFonts w:ascii="Arial" w:hAnsi="Arial" w:cs="Arial"/>
        </w:rPr>
      </w:pPr>
      <w:r w:rsidRPr="00052F0C">
        <w:rPr>
          <w:rFonts w:ascii="Arial" w:hAnsi="Arial" w:cs="Arial"/>
        </w:rPr>
        <w:t>Relevant to the purposes we have told you about and limited only to those purposes.</w:t>
      </w:r>
    </w:p>
    <w:p w14:paraId="5FDDA0DC" w14:textId="77777777" w:rsidR="00052F0C" w:rsidRPr="00052F0C" w:rsidRDefault="00052F0C" w:rsidP="00052F0C">
      <w:pPr>
        <w:jc w:val="both"/>
        <w:rPr>
          <w:rFonts w:ascii="Arial" w:hAnsi="Arial" w:cs="Arial"/>
        </w:rPr>
      </w:pPr>
    </w:p>
    <w:p w14:paraId="5690D250" w14:textId="2FC43A5D" w:rsidR="0060701E" w:rsidRDefault="00793A28" w:rsidP="0060701E">
      <w:pPr>
        <w:pStyle w:val="ListParagraph"/>
        <w:numPr>
          <w:ilvl w:val="0"/>
          <w:numId w:val="2"/>
        </w:numPr>
        <w:jc w:val="both"/>
        <w:rPr>
          <w:rFonts w:ascii="Arial" w:hAnsi="Arial" w:cs="Arial"/>
        </w:rPr>
      </w:pPr>
      <w:r w:rsidRPr="00052F0C">
        <w:rPr>
          <w:rFonts w:ascii="Arial" w:hAnsi="Arial" w:cs="Arial"/>
        </w:rPr>
        <w:t>Accurate and kept up to date.</w:t>
      </w:r>
    </w:p>
    <w:p w14:paraId="15FFDE79" w14:textId="77777777" w:rsidR="00052F0C" w:rsidRPr="00052F0C" w:rsidRDefault="00052F0C" w:rsidP="00052F0C">
      <w:pPr>
        <w:jc w:val="both"/>
        <w:rPr>
          <w:rFonts w:ascii="Arial" w:hAnsi="Arial" w:cs="Arial"/>
        </w:rPr>
      </w:pPr>
    </w:p>
    <w:p w14:paraId="0CE12F24" w14:textId="12933843" w:rsidR="0060701E" w:rsidRDefault="00793A28" w:rsidP="0060701E">
      <w:pPr>
        <w:pStyle w:val="ListParagraph"/>
        <w:numPr>
          <w:ilvl w:val="0"/>
          <w:numId w:val="2"/>
        </w:numPr>
        <w:jc w:val="both"/>
        <w:rPr>
          <w:rFonts w:ascii="Arial" w:hAnsi="Arial" w:cs="Arial"/>
        </w:rPr>
      </w:pPr>
      <w:r w:rsidRPr="00052F0C">
        <w:rPr>
          <w:rFonts w:ascii="Arial" w:hAnsi="Arial" w:cs="Arial"/>
        </w:rPr>
        <w:t>Kept only as long as necessary for the purposes we have told you about.</w:t>
      </w:r>
    </w:p>
    <w:p w14:paraId="34E22BFF" w14:textId="77777777" w:rsidR="00052F0C" w:rsidRPr="00052F0C" w:rsidRDefault="00052F0C" w:rsidP="00052F0C">
      <w:pPr>
        <w:jc w:val="both"/>
        <w:rPr>
          <w:rFonts w:ascii="Arial" w:hAnsi="Arial" w:cs="Arial"/>
        </w:rPr>
      </w:pPr>
    </w:p>
    <w:p w14:paraId="35DA3705" w14:textId="77777777" w:rsidR="00793A28" w:rsidRPr="00052F0C" w:rsidRDefault="00793A28" w:rsidP="0060701E">
      <w:pPr>
        <w:pStyle w:val="ListParagraph"/>
        <w:numPr>
          <w:ilvl w:val="0"/>
          <w:numId w:val="2"/>
        </w:numPr>
        <w:jc w:val="both"/>
        <w:rPr>
          <w:rFonts w:ascii="Arial" w:hAnsi="Arial" w:cs="Arial"/>
        </w:rPr>
      </w:pPr>
      <w:r w:rsidRPr="00052F0C">
        <w:rPr>
          <w:rFonts w:ascii="Arial" w:hAnsi="Arial" w:cs="Arial"/>
        </w:rPr>
        <w:t>Kept securely.</w:t>
      </w:r>
    </w:p>
    <w:p w14:paraId="0F7D8479" w14:textId="77777777" w:rsidR="00793A28" w:rsidRPr="00052F0C" w:rsidRDefault="00793A28" w:rsidP="0060701E">
      <w:pPr>
        <w:jc w:val="both"/>
        <w:rPr>
          <w:rFonts w:ascii="Arial" w:hAnsi="Arial" w:cs="Arial"/>
        </w:rPr>
      </w:pPr>
    </w:p>
    <w:p w14:paraId="5D4FDEA3" w14:textId="77777777" w:rsidR="00793A28" w:rsidRPr="00052F0C" w:rsidRDefault="00793A28" w:rsidP="0060701E">
      <w:pPr>
        <w:jc w:val="both"/>
        <w:rPr>
          <w:rFonts w:ascii="Arial" w:hAnsi="Arial" w:cs="Arial"/>
        </w:rPr>
      </w:pPr>
    </w:p>
    <w:p w14:paraId="5C1CF465" w14:textId="77777777" w:rsidR="00793A28" w:rsidRPr="00052F0C" w:rsidRDefault="00793A28" w:rsidP="0060701E">
      <w:pPr>
        <w:jc w:val="both"/>
        <w:rPr>
          <w:rFonts w:ascii="Arial" w:hAnsi="Arial" w:cs="Arial"/>
          <w:b/>
        </w:rPr>
      </w:pPr>
      <w:r w:rsidRPr="00052F0C">
        <w:rPr>
          <w:rFonts w:ascii="Arial" w:hAnsi="Arial" w:cs="Arial"/>
          <w:b/>
        </w:rPr>
        <w:t>The kind</w:t>
      </w:r>
      <w:r w:rsidR="00DE7B5D" w:rsidRPr="00052F0C">
        <w:rPr>
          <w:rFonts w:ascii="Arial" w:hAnsi="Arial" w:cs="Arial"/>
          <w:b/>
        </w:rPr>
        <w:t xml:space="preserve"> of</w:t>
      </w:r>
      <w:r w:rsidRPr="00052F0C">
        <w:rPr>
          <w:rFonts w:ascii="Arial" w:hAnsi="Arial" w:cs="Arial"/>
          <w:b/>
        </w:rPr>
        <w:t xml:space="preserve"> information we may collect about you</w:t>
      </w:r>
    </w:p>
    <w:p w14:paraId="5DD8B715" w14:textId="77777777" w:rsidR="00793A28" w:rsidRPr="00052F0C" w:rsidRDefault="00793A28" w:rsidP="0060701E">
      <w:pPr>
        <w:jc w:val="both"/>
        <w:rPr>
          <w:rFonts w:ascii="Arial" w:hAnsi="Arial" w:cs="Arial"/>
        </w:rPr>
      </w:pPr>
    </w:p>
    <w:p w14:paraId="5DF48C26" w14:textId="77777777" w:rsidR="00793A28" w:rsidRPr="00052F0C" w:rsidRDefault="00793A28" w:rsidP="0060701E">
      <w:pPr>
        <w:jc w:val="both"/>
        <w:rPr>
          <w:rFonts w:ascii="Arial" w:hAnsi="Arial" w:cs="Arial"/>
        </w:rPr>
      </w:pPr>
      <w:r w:rsidRPr="00052F0C">
        <w:rPr>
          <w:rFonts w:ascii="Arial" w:hAnsi="Arial" w:cs="Arial"/>
        </w:rPr>
        <w:lastRenderedPageBreak/>
        <w:t>We may collect personal data or information relating to you from which you can be identified. It does not include data where any information that can lead to you being identified has been removed (anonymous data).</w:t>
      </w:r>
    </w:p>
    <w:p w14:paraId="09B180C0" w14:textId="77777777" w:rsidR="00793A28" w:rsidRPr="00052F0C" w:rsidRDefault="00793A28" w:rsidP="0060701E">
      <w:pPr>
        <w:jc w:val="both"/>
        <w:rPr>
          <w:rFonts w:ascii="Arial" w:hAnsi="Arial" w:cs="Arial"/>
        </w:rPr>
      </w:pPr>
    </w:p>
    <w:p w14:paraId="79A4EB49" w14:textId="77777777" w:rsidR="00793A28" w:rsidRPr="00052F0C" w:rsidRDefault="00793A28" w:rsidP="0060701E">
      <w:pPr>
        <w:jc w:val="both"/>
        <w:rPr>
          <w:rFonts w:ascii="Arial" w:hAnsi="Arial" w:cs="Arial"/>
        </w:rPr>
      </w:pPr>
      <w:r w:rsidRPr="00052F0C">
        <w:rPr>
          <w:rFonts w:ascii="Arial" w:hAnsi="Arial" w:cs="Arial"/>
        </w:rPr>
        <w:t>There are certain types of more sensitive personal data, known as ‘special category data’ which require a higher level of protection. Special category data includes data on: race, ethnic origin, political opinions, religious or philosophical beliefs, trade union membership, genetic data, biometric data, health data. Information about criminal convictions also warrants this higher level of protection.</w:t>
      </w:r>
    </w:p>
    <w:p w14:paraId="46E34FCC" w14:textId="77777777" w:rsidR="00793A28" w:rsidRPr="00052F0C" w:rsidRDefault="00793A28" w:rsidP="0060701E">
      <w:pPr>
        <w:jc w:val="both"/>
        <w:rPr>
          <w:rFonts w:ascii="Arial" w:hAnsi="Arial" w:cs="Arial"/>
        </w:rPr>
      </w:pPr>
    </w:p>
    <w:p w14:paraId="19791DC1" w14:textId="5B8E0792" w:rsidR="00793A28" w:rsidRDefault="00793A28" w:rsidP="0060701E">
      <w:pPr>
        <w:jc w:val="both"/>
        <w:rPr>
          <w:rFonts w:ascii="Arial" w:hAnsi="Arial" w:cs="Arial"/>
        </w:rPr>
      </w:pPr>
      <w:r w:rsidRPr="00052F0C">
        <w:rPr>
          <w:rFonts w:ascii="Arial" w:hAnsi="Arial" w:cs="Arial"/>
        </w:rPr>
        <w:t>This privacy notice applies to the personal data we may collect about you in your capacity as an employee, worker or contractor.</w:t>
      </w:r>
    </w:p>
    <w:p w14:paraId="566628F7" w14:textId="77777777" w:rsidR="00490A0F" w:rsidRPr="00052F0C" w:rsidRDefault="00490A0F" w:rsidP="0060701E">
      <w:pPr>
        <w:jc w:val="both"/>
        <w:rPr>
          <w:rFonts w:ascii="Arial" w:hAnsi="Arial" w:cs="Arial"/>
        </w:rPr>
      </w:pPr>
    </w:p>
    <w:p w14:paraId="56772404" w14:textId="77777777" w:rsidR="00793A28" w:rsidRPr="00052F0C" w:rsidRDefault="00793A28" w:rsidP="0060701E">
      <w:pPr>
        <w:jc w:val="both"/>
        <w:rPr>
          <w:rFonts w:ascii="Arial" w:hAnsi="Arial" w:cs="Arial"/>
        </w:rPr>
      </w:pPr>
    </w:p>
    <w:p w14:paraId="33ADA26B" w14:textId="2068C9D5" w:rsidR="00793A28" w:rsidRPr="00052F0C" w:rsidRDefault="00793A28" w:rsidP="0060701E">
      <w:pPr>
        <w:jc w:val="both"/>
        <w:rPr>
          <w:rFonts w:ascii="Arial" w:hAnsi="Arial" w:cs="Arial"/>
        </w:rPr>
      </w:pPr>
      <w:r w:rsidRPr="00052F0C">
        <w:rPr>
          <w:rFonts w:ascii="Arial" w:hAnsi="Arial" w:cs="Arial"/>
        </w:rPr>
        <w:t>We may collect personal data of contractors and workers during the engagement process, directly or from intermediaries such as from an employment agency, or background check provider. We may sometimes collect additional information from third parties including former clients, credit reference agencies or other background check agencies.</w:t>
      </w:r>
    </w:p>
    <w:p w14:paraId="6F13BAB5" w14:textId="62EE92C9" w:rsidR="005701EB" w:rsidRPr="00052F0C" w:rsidRDefault="005701EB" w:rsidP="0060701E">
      <w:pPr>
        <w:jc w:val="both"/>
        <w:rPr>
          <w:rFonts w:ascii="Arial" w:hAnsi="Arial" w:cs="Arial"/>
        </w:rPr>
      </w:pPr>
    </w:p>
    <w:p w14:paraId="75820B8C" w14:textId="77777777" w:rsidR="005701EB" w:rsidRPr="00052F0C" w:rsidRDefault="005701EB" w:rsidP="0060701E">
      <w:pPr>
        <w:jc w:val="both"/>
        <w:rPr>
          <w:rFonts w:ascii="Arial" w:hAnsi="Arial" w:cs="Arial"/>
        </w:rPr>
      </w:pPr>
    </w:p>
    <w:p w14:paraId="1901F498" w14:textId="4B225454" w:rsidR="005701EB" w:rsidRPr="00052F0C" w:rsidRDefault="007E7BA4" w:rsidP="005701EB">
      <w:pPr>
        <w:shd w:val="clear" w:color="auto" w:fill="FFFFFF"/>
        <w:spacing w:after="360"/>
        <w:textAlignment w:val="baseline"/>
        <w:rPr>
          <w:rFonts w:ascii="Arial" w:eastAsia="Times New Roman" w:hAnsi="Arial" w:cs="Arial"/>
          <w:color w:val="000000"/>
          <w:lang w:eastAsia="en-GB"/>
        </w:rPr>
      </w:pPr>
      <w:r w:rsidRPr="00052F0C">
        <w:rPr>
          <w:rFonts w:ascii="Arial" w:eastAsia="Times New Roman" w:hAnsi="Arial" w:cs="Arial"/>
          <w:color w:val="000000"/>
          <w:lang w:eastAsia="en-GB"/>
        </w:rPr>
        <w:t>W</w:t>
      </w:r>
      <w:r w:rsidR="005701EB" w:rsidRPr="00052F0C">
        <w:rPr>
          <w:rFonts w:ascii="Arial" w:eastAsia="Times New Roman" w:hAnsi="Arial" w:cs="Arial"/>
          <w:color w:val="000000"/>
          <w:lang w:eastAsia="en-GB"/>
        </w:rPr>
        <w:t xml:space="preserve">here the provision of personal data is a statutory or contractual requirement, or a requirement necessary to enter into a contract, and you do not provide us with the personal data required, </w:t>
      </w:r>
      <w:r w:rsidR="00553D29" w:rsidRPr="00052F0C">
        <w:rPr>
          <w:rFonts w:ascii="Arial" w:eastAsia="Times New Roman" w:hAnsi="Arial" w:cs="Arial"/>
          <w:color w:val="000000"/>
          <w:lang w:eastAsia="en-GB"/>
        </w:rPr>
        <w:t>we</w:t>
      </w:r>
      <w:r w:rsidR="005701EB" w:rsidRPr="00052F0C">
        <w:rPr>
          <w:rFonts w:ascii="Arial" w:eastAsia="Times New Roman" w:hAnsi="Arial" w:cs="Arial"/>
          <w:color w:val="000000"/>
          <w:lang w:eastAsia="en-GB"/>
        </w:rPr>
        <w:t xml:space="preserve"> may not be able to process your application or enter into a contract of employment with you, as applicable.</w:t>
      </w:r>
    </w:p>
    <w:p w14:paraId="7E1C1F77" w14:textId="77777777" w:rsidR="00553D29" w:rsidRPr="00052F0C" w:rsidRDefault="005701EB" w:rsidP="005701EB">
      <w:pPr>
        <w:shd w:val="clear" w:color="auto" w:fill="FFFFFF"/>
        <w:spacing w:after="360"/>
        <w:textAlignment w:val="baseline"/>
        <w:rPr>
          <w:rFonts w:ascii="Arial" w:eastAsia="Times New Roman" w:hAnsi="Arial" w:cs="Arial"/>
          <w:color w:val="000000"/>
          <w:lang w:eastAsia="en-GB"/>
        </w:rPr>
      </w:pPr>
      <w:r w:rsidRPr="00052F0C">
        <w:rPr>
          <w:rFonts w:ascii="Arial" w:eastAsia="Times New Roman" w:hAnsi="Arial" w:cs="Arial"/>
          <w:color w:val="000000"/>
          <w:lang w:eastAsia="en-GB"/>
        </w:rPr>
        <w:t>We do not generally process your personal data based on your consent (as we can usually rely on another legal basis). If we do process your personal information based on your consent, we will inform you of this before we start the processing and you will have the right to withdraw your consent at any time. See the "Your Rights" section below.</w:t>
      </w:r>
    </w:p>
    <w:p w14:paraId="69C41567" w14:textId="77777777" w:rsidR="00DE7B5D" w:rsidRPr="00052F0C" w:rsidRDefault="00DE7B5D" w:rsidP="0060701E">
      <w:pPr>
        <w:jc w:val="both"/>
        <w:rPr>
          <w:rFonts w:ascii="Arial" w:hAnsi="Arial" w:cs="Arial"/>
        </w:rPr>
      </w:pPr>
    </w:p>
    <w:p w14:paraId="22761079" w14:textId="77777777" w:rsidR="00793A28" w:rsidRPr="00052F0C" w:rsidRDefault="00793A28" w:rsidP="00A700C6">
      <w:pPr>
        <w:rPr>
          <w:rFonts w:ascii="Arial" w:hAnsi="Arial" w:cs="Arial"/>
          <w:b/>
        </w:rPr>
      </w:pPr>
      <w:r w:rsidRPr="00052F0C">
        <w:rPr>
          <w:rFonts w:ascii="Arial" w:hAnsi="Arial" w:cs="Arial"/>
          <w:b/>
        </w:rPr>
        <w:t>A.</w:t>
      </w:r>
      <w:r w:rsidRPr="00052F0C">
        <w:rPr>
          <w:rFonts w:ascii="Arial" w:hAnsi="Arial" w:cs="Arial"/>
          <w:b/>
        </w:rPr>
        <w:tab/>
        <w:t xml:space="preserve">PERSONAL INFORMATION PROCESSED RELATING TO ACADEMIC, AND </w:t>
      </w:r>
      <w:r w:rsidR="0060701E" w:rsidRPr="00052F0C">
        <w:rPr>
          <w:rFonts w:ascii="Arial" w:hAnsi="Arial" w:cs="Arial"/>
          <w:b/>
        </w:rPr>
        <w:tab/>
      </w:r>
      <w:r w:rsidRPr="00052F0C">
        <w:rPr>
          <w:rFonts w:ascii="Arial" w:hAnsi="Arial" w:cs="Arial"/>
          <w:b/>
        </w:rPr>
        <w:t>PROFESSIONAL SERVICES STAFF</w:t>
      </w:r>
    </w:p>
    <w:p w14:paraId="2662B5B2" w14:textId="77777777" w:rsidR="00793A28" w:rsidRPr="00052F0C" w:rsidRDefault="00793A28" w:rsidP="0060701E">
      <w:pPr>
        <w:jc w:val="both"/>
        <w:rPr>
          <w:rFonts w:ascii="Arial" w:hAnsi="Arial" w:cs="Arial"/>
        </w:rPr>
      </w:pPr>
    </w:p>
    <w:p w14:paraId="33E128EF" w14:textId="77777777" w:rsidR="00793A28" w:rsidRPr="00052F0C" w:rsidRDefault="00793A28" w:rsidP="0060701E">
      <w:pPr>
        <w:jc w:val="both"/>
        <w:rPr>
          <w:rFonts w:ascii="Arial" w:hAnsi="Arial" w:cs="Arial"/>
          <w:b/>
        </w:rPr>
      </w:pPr>
      <w:r w:rsidRPr="00052F0C">
        <w:rPr>
          <w:rFonts w:ascii="Arial" w:hAnsi="Arial" w:cs="Arial"/>
          <w:b/>
        </w:rPr>
        <w:t>What personal data would we collect from academic and professional services staff tha</w:t>
      </w:r>
      <w:r w:rsidR="00DE7B5D" w:rsidRPr="00052F0C">
        <w:rPr>
          <w:rFonts w:ascii="Arial" w:hAnsi="Arial" w:cs="Arial"/>
          <w:b/>
        </w:rPr>
        <w:t>t will be employed as employees</w:t>
      </w:r>
      <w:r w:rsidRPr="00052F0C">
        <w:rPr>
          <w:rFonts w:ascii="Arial" w:hAnsi="Arial" w:cs="Arial"/>
          <w:b/>
        </w:rPr>
        <w:t>?</w:t>
      </w:r>
    </w:p>
    <w:p w14:paraId="5FEC264C" w14:textId="77777777" w:rsidR="00793A28" w:rsidRPr="00052F0C" w:rsidRDefault="00793A28" w:rsidP="0060701E">
      <w:pPr>
        <w:jc w:val="both"/>
        <w:rPr>
          <w:rFonts w:ascii="Arial" w:hAnsi="Arial" w:cs="Arial"/>
        </w:rPr>
      </w:pPr>
    </w:p>
    <w:p w14:paraId="01862AC6" w14:textId="77777777" w:rsidR="00793A28" w:rsidRPr="00052F0C" w:rsidRDefault="00793A28" w:rsidP="0060701E">
      <w:pPr>
        <w:jc w:val="both"/>
        <w:rPr>
          <w:rFonts w:ascii="Arial" w:hAnsi="Arial" w:cs="Arial"/>
        </w:rPr>
      </w:pPr>
      <w:r w:rsidRPr="00052F0C">
        <w:rPr>
          <w:rFonts w:ascii="Arial" w:hAnsi="Arial" w:cs="Arial"/>
        </w:rPr>
        <w:t>We may collect personal information relating to you, from you, or from third parties, as outlined below, for purposes of managing and administering the process of recruitment and thereafter the</w:t>
      </w:r>
      <w:r w:rsidR="0060701E" w:rsidRPr="00052F0C">
        <w:rPr>
          <w:rFonts w:ascii="Arial" w:hAnsi="Arial" w:cs="Arial"/>
        </w:rPr>
        <w:t xml:space="preserve"> </w:t>
      </w:r>
      <w:r w:rsidRPr="00052F0C">
        <w:rPr>
          <w:rFonts w:ascii="Arial" w:hAnsi="Arial" w:cs="Arial"/>
        </w:rPr>
        <w:t>employment relationship. The information that may be processed is listed below, and the legal bases for processing this information is specified in Schedule 1 below.</w:t>
      </w:r>
    </w:p>
    <w:p w14:paraId="13239665" w14:textId="77777777" w:rsidR="00793A28" w:rsidRPr="00052F0C" w:rsidRDefault="00793A28" w:rsidP="0060701E">
      <w:pPr>
        <w:jc w:val="both"/>
        <w:rPr>
          <w:rFonts w:ascii="Arial" w:hAnsi="Arial" w:cs="Arial"/>
        </w:rPr>
      </w:pPr>
    </w:p>
    <w:p w14:paraId="574D5777" w14:textId="77777777" w:rsidR="00793A28" w:rsidRPr="00052F0C" w:rsidRDefault="00793A28" w:rsidP="0060701E">
      <w:pPr>
        <w:jc w:val="both"/>
        <w:rPr>
          <w:rFonts w:ascii="Arial" w:hAnsi="Arial" w:cs="Arial"/>
          <w:b/>
        </w:rPr>
      </w:pPr>
      <w:r w:rsidRPr="00052F0C">
        <w:rPr>
          <w:rFonts w:ascii="Arial" w:hAnsi="Arial" w:cs="Arial"/>
          <w:b/>
        </w:rPr>
        <w:t>•</w:t>
      </w:r>
      <w:r w:rsidRPr="00052F0C">
        <w:rPr>
          <w:rFonts w:ascii="Arial" w:hAnsi="Arial" w:cs="Arial"/>
          <w:b/>
        </w:rPr>
        <w:tab/>
        <w:t>INITIAL APPLICATION:</w:t>
      </w:r>
    </w:p>
    <w:p w14:paraId="4D214D1B" w14:textId="77777777" w:rsidR="00793A28" w:rsidRPr="00052F0C" w:rsidRDefault="00793A28" w:rsidP="0060701E">
      <w:pPr>
        <w:jc w:val="both"/>
        <w:rPr>
          <w:rFonts w:ascii="Arial" w:hAnsi="Arial" w:cs="Arial"/>
        </w:rPr>
      </w:pPr>
    </w:p>
    <w:p w14:paraId="1197D0F0" w14:textId="77777777" w:rsidR="0060701E" w:rsidRPr="00052F0C" w:rsidRDefault="00793A28" w:rsidP="0060701E">
      <w:pPr>
        <w:pStyle w:val="ListParagraph"/>
        <w:numPr>
          <w:ilvl w:val="0"/>
          <w:numId w:val="3"/>
        </w:numPr>
        <w:jc w:val="both"/>
        <w:rPr>
          <w:rFonts w:ascii="Arial" w:hAnsi="Arial" w:cs="Arial"/>
        </w:rPr>
      </w:pPr>
      <w:r w:rsidRPr="00052F0C">
        <w:rPr>
          <w:rFonts w:ascii="Arial" w:hAnsi="Arial" w:cs="Arial"/>
        </w:rPr>
        <w:t>Name and address</w:t>
      </w:r>
    </w:p>
    <w:p w14:paraId="08374FA6" w14:textId="77777777" w:rsidR="0060701E" w:rsidRPr="00052F0C" w:rsidRDefault="00793A28" w:rsidP="0060701E">
      <w:pPr>
        <w:pStyle w:val="ListParagraph"/>
        <w:numPr>
          <w:ilvl w:val="0"/>
          <w:numId w:val="3"/>
        </w:numPr>
        <w:jc w:val="both"/>
        <w:rPr>
          <w:rFonts w:ascii="Arial" w:hAnsi="Arial" w:cs="Arial"/>
        </w:rPr>
      </w:pPr>
      <w:r w:rsidRPr="00052F0C">
        <w:rPr>
          <w:rFonts w:ascii="Arial" w:hAnsi="Arial" w:cs="Arial"/>
        </w:rPr>
        <w:t>National insurance number</w:t>
      </w:r>
    </w:p>
    <w:p w14:paraId="4CF73938" w14:textId="77777777" w:rsidR="0060701E" w:rsidRPr="00052F0C" w:rsidRDefault="00793A28" w:rsidP="0060701E">
      <w:pPr>
        <w:pStyle w:val="ListParagraph"/>
        <w:numPr>
          <w:ilvl w:val="0"/>
          <w:numId w:val="3"/>
        </w:numPr>
        <w:jc w:val="both"/>
        <w:rPr>
          <w:rFonts w:ascii="Arial" w:hAnsi="Arial" w:cs="Arial"/>
        </w:rPr>
      </w:pPr>
      <w:r w:rsidRPr="00052F0C">
        <w:rPr>
          <w:rFonts w:ascii="Arial" w:hAnsi="Arial" w:cs="Arial"/>
        </w:rPr>
        <w:t>Contact details (telephone number, email address)</w:t>
      </w:r>
    </w:p>
    <w:p w14:paraId="435AEFBC" w14:textId="77777777" w:rsidR="0060701E" w:rsidRPr="00052F0C" w:rsidRDefault="00793A28" w:rsidP="0060701E">
      <w:pPr>
        <w:pStyle w:val="ListParagraph"/>
        <w:numPr>
          <w:ilvl w:val="0"/>
          <w:numId w:val="3"/>
        </w:numPr>
        <w:jc w:val="both"/>
        <w:rPr>
          <w:rFonts w:ascii="Arial" w:hAnsi="Arial" w:cs="Arial"/>
        </w:rPr>
      </w:pPr>
      <w:r w:rsidRPr="00052F0C">
        <w:rPr>
          <w:rFonts w:ascii="Arial" w:hAnsi="Arial" w:cs="Arial"/>
        </w:rPr>
        <w:t xml:space="preserve">Self-declaration of permission to work in the UK and upload of passport/visa copy if </w:t>
      </w:r>
      <w:r w:rsidR="0060701E" w:rsidRPr="00052F0C">
        <w:rPr>
          <w:rFonts w:ascii="Arial" w:hAnsi="Arial" w:cs="Arial"/>
        </w:rPr>
        <w:tab/>
      </w:r>
      <w:r w:rsidRPr="00052F0C">
        <w:rPr>
          <w:rFonts w:ascii="Arial" w:hAnsi="Arial" w:cs="Arial"/>
        </w:rPr>
        <w:t>necessary</w:t>
      </w:r>
    </w:p>
    <w:p w14:paraId="12ABE9B3" w14:textId="77777777" w:rsidR="0060701E" w:rsidRPr="00052F0C" w:rsidRDefault="00793A28" w:rsidP="0060701E">
      <w:pPr>
        <w:pStyle w:val="ListParagraph"/>
        <w:numPr>
          <w:ilvl w:val="0"/>
          <w:numId w:val="3"/>
        </w:numPr>
        <w:jc w:val="both"/>
        <w:rPr>
          <w:rFonts w:ascii="Arial" w:hAnsi="Arial" w:cs="Arial"/>
        </w:rPr>
      </w:pPr>
      <w:r w:rsidRPr="00052F0C">
        <w:rPr>
          <w:rFonts w:ascii="Arial" w:hAnsi="Arial" w:cs="Arial"/>
        </w:rPr>
        <w:t>Relevant qualifications or indication of highest qualification held</w:t>
      </w:r>
    </w:p>
    <w:p w14:paraId="683128CE" w14:textId="77777777" w:rsidR="0060701E" w:rsidRPr="00052F0C" w:rsidRDefault="00793A28" w:rsidP="0060701E">
      <w:pPr>
        <w:pStyle w:val="ListParagraph"/>
        <w:numPr>
          <w:ilvl w:val="0"/>
          <w:numId w:val="3"/>
        </w:numPr>
        <w:jc w:val="both"/>
        <w:rPr>
          <w:rFonts w:ascii="Arial" w:hAnsi="Arial" w:cs="Arial"/>
        </w:rPr>
      </w:pPr>
      <w:r w:rsidRPr="00052F0C">
        <w:rPr>
          <w:rFonts w:ascii="Arial" w:hAnsi="Arial" w:cs="Arial"/>
        </w:rPr>
        <w:t>Professional development / training and membership of any professional body</w:t>
      </w:r>
    </w:p>
    <w:p w14:paraId="40F74A31" w14:textId="77777777" w:rsidR="0060701E" w:rsidRPr="00052F0C" w:rsidRDefault="00793A28" w:rsidP="0060701E">
      <w:pPr>
        <w:pStyle w:val="ListParagraph"/>
        <w:numPr>
          <w:ilvl w:val="0"/>
          <w:numId w:val="3"/>
        </w:numPr>
        <w:jc w:val="both"/>
        <w:rPr>
          <w:rFonts w:ascii="Arial" w:hAnsi="Arial" w:cs="Arial"/>
        </w:rPr>
      </w:pPr>
      <w:r w:rsidRPr="00052F0C">
        <w:rPr>
          <w:rFonts w:ascii="Arial" w:hAnsi="Arial" w:cs="Arial"/>
        </w:rPr>
        <w:t>Employment history</w:t>
      </w:r>
    </w:p>
    <w:p w14:paraId="69E60E18" w14:textId="77777777" w:rsidR="0060701E" w:rsidRPr="00052F0C" w:rsidRDefault="00793A28" w:rsidP="0060701E">
      <w:pPr>
        <w:pStyle w:val="ListParagraph"/>
        <w:numPr>
          <w:ilvl w:val="0"/>
          <w:numId w:val="3"/>
        </w:numPr>
        <w:jc w:val="both"/>
        <w:rPr>
          <w:rFonts w:ascii="Arial" w:hAnsi="Arial" w:cs="Arial"/>
        </w:rPr>
      </w:pPr>
      <w:r w:rsidRPr="00052F0C">
        <w:rPr>
          <w:rFonts w:ascii="Arial" w:hAnsi="Arial" w:cs="Arial"/>
        </w:rPr>
        <w:lastRenderedPageBreak/>
        <w:t>Supporting statement</w:t>
      </w:r>
    </w:p>
    <w:p w14:paraId="39B795D2" w14:textId="77777777" w:rsidR="0060701E" w:rsidRPr="00052F0C" w:rsidRDefault="00793A28" w:rsidP="0060701E">
      <w:pPr>
        <w:pStyle w:val="ListParagraph"/>
        <w:numPr>
          <w:ilvl w:val="0"/>
          <w:numId w:val="3"/>
        </w:numPr>
        <w:jc w:val="both"/>
        <w:rPr>
          <w:rFonts w:ascii="Arial" w:hAnsi="Arial" w:cs="Arial"/>
        </w:rPr>
      </w:pPr>
      <w:r w:rsidRPr="00052F0C">
        <w:rPr>
          <w:rFonts w:ascii="Arial" w:hAnsi="Arial" w:cs="Arial"/>
        </w:rPr>
        <w:t>Referee details and references</w:t>
      </w:r>
    </w:p>
    <w:p w14:paraId="52FB70BB" w14:textId="77777777" w:rsidR="0060701E" w:rsidRPr="00052F0C" w:rsidRDefault="00793A28" w:rsidP="0060701E">
      <w:pPr>
        <w:pStyle w:val="ListParagraph"/>
        <w:numPr>
          <w:ilvl w:val="0"/>
          <w:numId w:val="3"/>
        </w:numPr>
        <w:jc w:val="both"/>
        <w:rPr>
          <w:rFonts w:ascii="Arial" w:hAnsi="Arial" w:cs="Arial"/>
        </w:rPr>
      </w:pPr>
      <w:r w:rsidRPr="00052F0C">
        <w:rPr>
          <w:rFonts w:ascii="Arial" w:hAnsi="Arial" w:cs="Arial"/>
        </w:rPr>
        <w:t>Right to work status</w:t>
      </w:r>
    </w:p>
    <w:p w14:paraId="13208ECD" w14:textId="77777777" w:rsidR="0060701E" w:rsidRPr="00052F0C" w:rsidRDefault="00793A28" w:rsidP="0060701E">
      <w:pPr>
        <w:pStyle w:val="ListParagraph"/>
        <w:numPr>
          <w:ilvl w:val="0"/>
          <w:numId w:val="3"/>
        </w:numPr>
        <w:jc w:val="both"/>
        <w:rPr>
          <w:rFonts w:ascii="Arial" w:hAnsi="Arial" w:cs="Arial"/>
        </w:rPr>
      </w:pPr>
      <w:r w:rsidRPr="00052F0C">
        <w:rPr>
          <w:rFonts w:ascii="Arial" w:hAnsi="Arial" w:cs="Arial"/>
        </w:rPr>
        <w:t>Criminal record disclosure</w:t>
      </w:r>
    </w:p>
    <w:p w14:paraId="63131248" w14:textId="77777777" w:rsidR="0060701E" w:rsidRPr="00052F0C" w:rsidRDefault="00793A28" w:rsidP="0060701E">
      <w:pPr>
        <w:pStyle w:val="ListParagraph"/>
        <w:numPr>
          <w:ilvl w:val="0"/>
          <w:numId w:val="3"/>
        </w:numPr>
        <w:jc w:val="both"/>
        <w:rPr>
          <w:rFonts w:ascii="Arial" w:hAnsi="Arial" w:cs="Arial"/>
        </w:rPr>
      </w:pPr>
      <w:r w:rsidRPr="00052F0C">
        <w:rPr>
          <w:rFonts w:ascii="Arial" w:hAnsi="Arial" w:cs="Arial"/>
        </w:rPr>
        <w:t>Data captured for equal opportunities monitoring (gend</w:t>
      </w:r>
      <w:r w:rsidR="00DE7B5D" w:rsidRPr="00052F0C">
        <w:rPr>
          <w:rFonts w:ascii="Arial" w:hAnsi="Arial" w:cs="Arial"/>
        </w:rPr>
        <w:t xml:space="preserve">er, date of birth, nationality, </w:t>
      </w:r>
      <w:r w:rsidRPr="00052F0C">
        <w:rPr>
          <w:rFonts w:ascii="Arial" w:hAnsi="Arial" w:cs="Arial"/>
        </w:rPr>
        <w:t>marital status, sexual orientation, religious belief, ethnicity)</w:t>
      </w:r>
    </w:p>
    <w:p w14:paraId="6DB13CC1" w14:textId="77777777" w:rsidR="0060701E" w:rsidRPr="00052F0C" w:rsidRDefault="00793A28" w:rsidP="0060701E">
      <w:pPr>
        <w:pStyle w:val="ListParagraph"/>
        <w:numPr>
          <w:ilvl w:val="0"/>
          <w:numId w:val="3"/>
        </w:numPr>
        <w:jc w:val="both"/>
        <w:rPr>
          <w:rFonts w:ascii="Arial" w:hAnsi="Arial" w:cs="Arial"/>
        </w:rPr>
      </w:pPr>
      <w:r w:rsidRPr="00052F0C">
        <w:rPr>
          <w:rFonts w:ascii="Arial" w:hAnsi="Arial" w:cs="Arial"/>
        </w:rPr>
        <w:t>Declaration about any disability as defined under the Equality Act 2010</w:t>
      </w:r>
    </w:p>
    <w:p w14:paraId="4374A7D5" w14:textId="7E953B66" w:rsidR="00793A28" w:rsidRDefault="00793A28" w:rsidP="0060701E">
      <w:pPr>
        <w:pStyle w:val="ListParagraph"/>
        <w:numPr>
          <w:ilvl w:val="0"/>
          <w:numId w:val="3"/>
        </w:numPr>
        <w:jc w:val="both"/>
        <w:rPr>
          <w:rFonts w:ascii="Arial" w:hAnsi="Arial" w:cs="Arial"/>
        </w:rPr>
      </w:pPr>
      <w:r w:rsidRPr="00052F0C">
        <w:rPr>
          <w:rFonts w:ascii="Arial" w:hAnsi="Arial" w:cs="Arial"/>
        </w:rPr>
        <w:t>Any other information the applicant may provide as part of the application process</w:t>
      </w:r>
    </w:p>
    <w:p w14:paraId="3E14BFC0" w14:textId="283E7575" w:rsidR="00052F0C" w:rsidRDefault="00052F0C" w:rsidP="00052F0C">
      <w:pPr>
        <w:pStyle w:val="ListParagraph"/>
        <w:ind w:left="1440"/>
        <w:jc w:val="both"/>
        <w:rPr>
          <w:rFonts w:ascii="Arial" w:hAnsi="Arial" w:cs="Arial"/>
        </w:rPr>
      </w:pPr>
    </w:p>
    <w:p w14:paraId="51715EB4" w14:textId="77777777" w:rsidR="00490A0F" w:rsidRPr="00D015C5" w:rsidRDefault="00490A0F" w:rsidP="00D015C5">
      <w:pPr>
        <w:jc w:val="both"/>
        <w:rPr>
          <w:rFonts w:ascii="Arial" w:hAnsi="Arial" w:cs="Arial"/>
        </w:rPr>
      </w:pPr>
    </w:p>
    <w:p w14:paraId="564F20E4" w14:textId="01E0FC83" w:rsidR="00E74A89" w:rsidRPr="00052F0C" w:rsidRDefault="00D02705" w:rsidP="00E74A89">
      <w:pPr>
        <w:pStyle w:val="ListParagraph"/>
        <w:numPr>
          <w:ilvl w:val="0"/>
          <w:numId w:val="32"/>
        </w:numPr>
        <w:jc w:val="both"/>
        <w:rPr>
          <w:rFonts w:ascii="Arial" w:hAnsi="Arial" w:cs="Arial"/>
          <w:b/>
        </w:rPr>
      </w:pPr>
      <w:r w:rsidRPr="00052F0C">
        <w:rPr>
          <w:rFonts w:ascii="Arial" w:hAnsi="Arial" w:cs="Arial"/>
          <w:b/>
        </w:rPr>
        <w:tab/>
      </w:r>
      <w:r w:rsidR="00E74A89" w:rsidRPr="00052F0C">
        <w:rPr>
          <w:rFonts w:ascii="Arial" w:hAnsi="Arial" w:cs="Arial"/>
          <w:b/>
        </w:rPr>
        <w:t>RIGHT TO WORK CHECKS</w:t>
      </w:r>
    </w:p>
    <w:p w14:paraId="34ADAAAA" w14:textId="77777777" w:rsidR="00E74A89" w:rsidRPr="00052F0C" w:rsidRDefault="00E74A89" w:rsidP="00E74A89">
      <w:pPr>
        <w:jc w:val="both"/>
        <w:rPr>
          <w:rFonts w:ascii="Arial" w:hAnsi="Arial" w:cs="Arial"/>
          <w:b/>
        </w:rPr>
      </w:pPr>
    </w:p>
    <w:p w14:paraId="0578FB73" w14:textId="77777777" w:rsidR="00E74A89" w:rsidRPr="00052F0C" w:rsidRDefault="00E74A89" w:rsidP="00E74A89">
      <w:pPr>
        <w:ind w:left="1440"/>
        <w:jc w:val="both"/>
        <w:rPr>
          <w:rFonts w:ascii="Arial" w:hAnsi="Arial" w:cs="Arial"/>
        </w:rPr>
      </w:pPr>
      <w:r w:rsidRPr="00052F0C">
        <w:rPr>
          <w:rFonts w:ascii="Arial" w:hAnsi="Arial" w:cs="Arial"/>
        </w:rPr>
        <w:t>The University has a legal duty to carry out right to work checks. Depending on the individual’s immigration status at the time of the checks, there will be different requirements on the type of documents to be checked.</w:t>
      </w:r>
    </w:p>
    <w:p w14:paraId="0D532D64" w14:textId="77777777" w:rsidR="00E74A89" w:rsidRPr="00052F0C" w:rsidRDefault="00E74A89" w:rsidP="00E74A89">
      <w:pPr>
        <w:ind w:left="1440"/>
        <w:jc w:val="both"/>
        <w:rPr>
          <w:rFonts w:ascii="Arial" w:hAnsi="Arial" w:cs="Arial"/>
          <w:b/>
        </w:rPr>
      </w:pPr>
    </w:p>
    <w:p w14:paraId="4B011B29" w14:textId="77777777" w:rsidR="00E74A89" w:rsidRPr="00052F0C" w:rsidRDefault="00E74A89" w:rsidP="00E74A89">
      <w:pPr>
        <w:ind w:left="1440"/>
        <w:jc w:val="both"/>
        <w:rPr>
          <w:rFonts w:ascii="Arial" w:hAnsi="Arial" w:cs="Arial"/>
        </w:rPr>
      </w:pPr>
      <w:r w:rsidRPr="00052F0C">
        <w:rPr>
          <w:rFonts w:ascii="Arial" w:hAnsi="Arial" w:cs="Arial"/>
        </w:rPr>
        <w:t>The documents required to prove the right to work are specified by the Home office at:</w:t>
      </w:r>
    </w:p>
    <w:p w14:paraId="047BD8D4" w14:textId="77777777" w:rsidR="00E74A89" w:rsidRPr="00052F0C" w:rsidRDefault="00E74A89" w:rsidP="00E74A89">
      <w:pPr>
        <w:ind w:left="1440"/>
        <w:jc w:val="both"/>
        <w:rPr>
          <w:rFonts w:ascii="Arial" w:hAnsi="Arial" w:cs="Arial"/>
        </w:rPr>
      </w:pPr>
    </w:p>
    <w:p w14:paraId="1E39E3D5" w14:textId="77777777" w:rsidR="00E74A89" w:rsidRPr="00052F0C" w:rsidRDefault="00385788" w:rsidP="00E74A89">
      <w:pPr>
        <w:ind w:left="1440"/>
        <w:jc w:val="both"/>
        <w:rPr>
          <w:rFonts w:ascii="Arial" w:hAnsi="Arial" w:cs="Arial"/>
        </w:rPr>
      </w:pPr>
      <w:hyperlink r:id="rId7" w:history="1">
        <w:r w:rsidR="00E74A89" w:rsidRPr="00052F0C">
          <w:rPr>
            <w:rStyle w:val="Hyperlink"/>
            <w:rFonts w:ascii="Arial" w:hAnsi="Arial" w:cs="Arial"/>
          </w:rPr>
          <w:t>https://www.gov.uk/government/publications/right-to-work-checklist/employers-right-to-work-checklist-accessible-version</w:t>
        </w:r>
      </w:hyperlink>
    </w:p>
    <w:p w14:paraId="2DE6194E" w14:textId="77777777" w:rsidR="00E74A89" w:rsidRPr="00052F0C" w:rsidRDefault="00E74A89" w:rsidP="00E74A89">
      <w:pPr>
        <w:ind w:left="1440"/>
        <w:jc w:val="both"/>
        <w:rPr>
          <w:rFonts w:ascii="Arial" w:hAnsi="Arial" w:cs="Arial"/>
        </w:rPr>
      </w:pPr>
    </w:p>
    <w:p w14:paraId="6F657E47" w14:textId="0E58E1D3" w:rsidR="00E74A89" w:rsidRPr="00052F0C" w:rsidRDefault="00E74A89" w:rsidP="00E74A89">
      <w:pPr>
        <w:ind w:left="1440"/>
        <w:jc w:val="both"/>
        <w:rPr>
          <w:rFonts w:ascii="Arial" w:hAnsi="Arial" w:cs="Arial"/>
        </w:rPr>
      </w:pPr>
      <w:r w:rsidRPr="00052F0C">
        <w:rPr>
          <w:rFonts w:ascii="Arial" w:hAnsi="Arial" w:cs="Arial"/>
        </w:rPr>
        <w:t xml:space="preserve">The University has procured the services of Trust ID to carry out right to work checks online with the consent of the user. They will use identification document verification technology to check the passport of the British and Irish nationals on behalf of the University. Trust ID are on a Home Office List of </w:t>
      </w:r>
      <w:r w:rsidR="00220B55" w:rsidRPr="00052F0C">
        <w:rPr>
          <w:rFonts w:ascii="Arial" w:hAnsi="Arial" w:cs="Arial"/>
        </w:rPr>
        <w:t>Digital Identity Service Providers (</w:t>
      </w:r>
      <w:r w:rsidRPr="00052F0C">
        <w:rPr>
          <w:rFonts w:ascii="Arial" w:hAnsi="Arial" w:cs="Arial"/>
        </w:rPr>
        <w:t>IDSPs</w:t>
      </w:r>
      <w:r w:rsidR="00220B55" w:rsidRPr="00052F0C">
        <w:rPr>
          <w:rFonts w:ascii="Arial" w:hAnsi="Arial" w:cs="Arial"/>
        </w:rPr>
        <w:t>)</w:t>
      </w:r>
      <w:r w:rsidRPr="00052F0C">
        <w:rPr>
          <w:rFonts w:ascii="Arial" w:hAnsi="Arial" w:cs="Arial"/>
        </w:rPr>
        <w:t xml:space="preserve">. The link to the list that includes Trust ID can be found at: </w:t>
      </w:r>
    </w:p>
    <w:p w14:paraId="23AA6BCC" w14:textId="77777777" w:rsidR="00E74A89" w:rsidRPr="00052F0C" w:rsidRDefault="00E74A89" w:rsidP="00E74A89">
      <w:pPr>
        <w:ind w:left="1440"/>
        <w:jc w:val="both"/>
        <w:rPr>
          <w:rFonts w:ascii="Arial" w:hAnsi="Arial" w:cs="Arial"/>
        </w:rPr>
      </w:pPr>
    </w:p>
    <w:p w14:paraId="5BF62A47" w14:textId="77777777" w:rsidR="00E74A89" w:rsidRPr="00052F0C" w:rsidRDefault="00385788" w:rsidP="00E74A89">
      <w:pPr>
        <w:ind w:left="1440"/>
        <w:jc w:val="both"/>
        <w:rPr>
          <w:rFonts w:ascii="Arial" w:hAnsi="Arial" w:cs="Arial"/>
        </w:rPr>
      </w:pPr>
      <w:hyperlink r:id="rId8" w:anchor="list-of-certified-idsps" w:history="1">
        <w:r w:rsidR="00E74A89" w:rsidRPr="00052F0C">
          <w:rPr>
            <w:rFonts w:ascii="Arial" w:hAnsi="Arial" w:cs="Arial"/>
            <w:color w:val="0000FF"/>
            <w:u w:val="single"/>
          </w:rPr>
          <w:t>Digital identity certification for right to work, right to rent and criminal record checks - GOV.UK (www.gov.uk)</w:t>
        </w:r>
      </w:hyperlink>
    </w:p>
    <w:p w14:paraId="0DC0D657" w14:textId="77777777" w:rsidR="00E74A89" w:rsidRPr="00052F0C" w:rsidRDefault="00E74A89" w:rsidP="00E74A89">
      <w:pPr>
        <w:ind w:left="1440"/>
        <w:jc w:val="both"/>
        <w:rPr>
          <w:rFonts w:ascii="Arial" w:hAnsi="Arial" w:cs="Arial"/>
        </w:rPr>
      </w:pPr>
    </w:p>
    <w:p w14:paraId="39EB7457" w14:textId="3D0D00CB" w:rsidR="00E74A89" w:rsidRPr="00052F0C" w:rsidRDefault="00E74A89" w:rsidP="00E74A89">
      <w:pPr>
        <w:ind w:left="1440"/>
        <w:rPr>
          <w:rFonts w:ascii="Arial" w:hAnsi="Arial" w:cs="Arial"/>
          <w:b/>
        </w:rPr>
      </w:pPr>
      <w:r w:rsidRPr="00052F0C">
        <w:rPr>
          <w:rFonts w:ascii="Arial" w:hAnsi="Arial" w:cs="Arial"/>
        </w:rPr>
        <w:t>The University may also undertake its right to work checks using the Home Office Online Checking Service, the Home Office Employer Checking System and or undertake</w:t>
      </w:r>
      <w:r w:rsidR="00B840D6" w:rsidRPr="00052F0C">
        <w:rPr>
          <w:rFonts w:ascii="Arial" w:hAnsi="Arial" w:cs="Arial"/>
        </w:rPr>
        <w:t xml:space="preserve"> checks</w:t>
      </w:r>
      <w:r w:rsidRPr="00052F0C">
        <w:rPr>
          <w:rFonts w:ascii="Arial" w:hAnsi="Arial" w:cs="Arial"/>
        </w:rPr>
        <w:t xml:space="preserve"> in person.</w:t>
      </w:r>
    </w:p>
    <w:p w14:paraId="18DAF1F1" w14:textId="46382A7B" w:rsidR="00E74A89" w:rsidRDefault="00E74A89" w:rsidP="00052F0C">
      <w:pPr>
        <w:ind w:left="1440"/>
        <w:rPr>
          <w:rFonts w:ascii="Arial" w:eastAsia="Times New Roman" w:hAnsi="Arial" w:cs="Arial"/>
          <w:color w:val="000000"/>
          <w:lang w:eastAsia="en-GB"/>
        </w:rPr>
      </w:pPr>
      <w:r w:rsidRPr="00052F0C">
        <w:rPr>
          <w:rFonts w:ascii="Arial" w:eastAsia="Times New Roman" w:hAnsi="Arial" w:cs="Arial"/>
          <w:color w:val="000000"/>
          <w:lang w:eastAsia="en-GB"/>
        </w:rPr>
        <w:t>The personal data collected in connection with right to work checks will include special category personal data</w:t>
      </w:r>
      <w:r w:rsidR="00052F0C">
        <w:rPr>
          <w:rFonts w:ascii="Arial" w:eastAsia="Times New Roman" w:hAnsi="Arial" w:cs="Arial"/>
          <w:color w:val="000000"/>
          <w:lang w:eastAsia="en-GB"/>
        </w:rPr>
        <w:t xml:space="preserve">, </w:t>
      </w:r>
      <w:r w:rsidRPr="00052F0C">
        <w:rPr>
          <w:rFonts w:ascii="Arial" w:eastAsia="Times New Roman" w:hAnsi="Arial" w:cs="Arial"/>
          <w:color w:val="000000"/>
          <w:lang w:eastAsia="en-GB"/>
        </w:rPr>
        <w:t>Special Category personal data is information about your health, race or ethnicity, religion, gender reassignment, sexual orientation, sex life, trade union membership and political opinions. It will apply to the following type of information connected with right to work checks</w:t>
      </w:r>
    </w:p>
    <w:p w14:paraId="73C295FC" w14:textId="77777777" w:rsidR="00052F0C" w:rsidRPr="00052F0C" w:rsidRDefault="00052F0C" w:rsidP="00052F0C">
      <w:pPr>
        <w:ind w:left="1440"/>
        <w:rPr>
          <w:rFonts w:ascii="Arial" w:eastAsia="Times New Roman" w:hAnsi="Arial" w:cs="Arial"/>
          <w:color w:val="000000"/>
          <w:lang w:eastAsia="en-GB"/>
        </w:rPr>
      </w:pPr>
    </w:p>
    <w:p w14:paraId="56B3F549" w14:textId="0B00D491" w:rsidR="00052F0C" w:rsidRDefault="00E74A89" w:rsidP="00052F0C">
      <w:pPr>
        <w:numPr>
          <w:ilvl w:val="0"/>
          <w:numId w:val="30"/>
        </w:numPr>
        <w:tabs>
          <w:tab w:val="clear" w:pos="720"/>
          <w:tab w:val="num" w:pos="2160"/>
        </w:tabs>
        <w:ind w:left="2160"/>
        <w:rPr>
          <w:rFonts w:ascii="Arial" w:eastAsia="Times New Roman" w:hAnsi="Arial" w:cs="Arial"/>
          <w:color w:val="000000"/>
          <w:lang w:eastAsia="en-GB"/>
        </w:rPr>
      </w:pPr>
      <w:r w:rsidRPr="00052F0C">
        <w:rPr>
          <w:rFonts w:ascii="Arial" w:eastAsia="Times New Roman" w:hAnsi="Arial" w:cs="Arial"/>
          <w:color w:val="000000"/>
          <w:lang w:eastAsia="en-GB"/>
        </w:rPr>
        <w:t xml:space="preserve">Biometric data (where used for ID purposes). </w:t>
      </w:r>
    </w:p>
    <w:p w14:paraId="39E7876F" w14:textId="77777777" w:rsidR="00052F0C" w:rsidRPr="00052F0C" w:rsidRDefault="00052F0C" w:rsidP="00052F0C">
      <w:pPr>
        <w:ind w:left="2160"/>
        <w:rPr>
          <w:rFonts w:ascii="Arial" w:eastAsia="Times New Roman" w:hAnsi="Arial" w:cs="Arial"/>
          <w:color w:val="000000"/>
          <w:lang w:eastAsia="en-GB"/>
        </w:rPr>
      </w:pPr>
    </w:p>
    <w:p w14:paraId="3569D8C3" w14:textId="02436F1E" w:rsidR="00E74A89" w:rsidRDefault="00E74A89" w:rsidP="00052F0C">
      <w:pPr>
        <w:numPr>
          <w:ilvl w:val="0"/>
          <w:numId w:val="30"/>
        </w:numPr>
        <w:tabs>
          <w:tab w:val="clear" w:pos="720"/>
          <w:tab w:val="num" w:pos="2160"/>
        </w:tabs>
        <w:ind w:left="2160"/>
        <w:rPr>
          <w:rFonts w:ascii="Arial" w:hAnsi="Arial" w:cs="Arial"/>
        </w:rPr>
      </w:pPr>
      <w:r w:rsidRPr="00052F0C">
        <w:rPr>
          <w:rFonts w:ascii="Arial" w:hAnsi="Arial" w:cs="Arial"/>
        </w:rPr>
        <w:t xml:space="preserve">Selfies and photographs, which may reveal ethnicity, racial origin and/or religious persuasion. </w:t>
      </w:r>
    </w:p>
    <w:p w14:paraId="5BAEE7F3" w14:textId="77777777" w:rsidR="00052F0C" w:rsidRDefault="00052F0C" w:rsidP="00052F0C">
      <w:pPr>
        <w:pStyle w:val="ListParagraph"/>
        <w:rPr>
          <w:rFonts w:ascii="Arial" w:hAnsi="Arial" w:cs="Arial"/>
        </w:rPr>
      </w:pPr>
    </w:p>
    <w:p w14:paraId="700A7171" w14:textId="77777777" w:rsidR="00052F0C" w:rsidRPr="00052F0C" w:rsidRDefault="00052F0C" w:rsidP="00052F0C">
      <w:pPr>
        <w:rPr>
          <w:rFonts w:ascii="Arial" w:hAnsi="Arial" w:cs="Arial"/>
        </w:rPr>
      </w:pPr>
    </w:p>
    <w:p w14:paraId="423BD220" w14:textId="569B12AA" w:rsidR="00E74A89" w:rsidRPr="00052F0C" w:rsidRDefault="003941FD" w:rsidP="00052F0C">
      <w:pPr>
        <w:ind w:left="720"/>
        <w:rPr>
          <w:rFonts w:ascii="Arial" w:hAnsi="Arial" w:cs="Arial"/>
          <w:b/>
        </w:rPr>
      </w:pPr>
      <w:r w:rsidRPr="00052F0C">
        <w:rPr>
          <w:rFonts w:ascii="Arial" w:hAnsi="Arial" w:cs="Arial"/>
          <w:b/>
        </w:rPr>
        <w:t>Note- Processing of documents related to Right to Work checks will also be applicable under Section B</w:t>
      </w:r>
    </w:p>
    <w:p w14:paraId="679FFE8E" w14:textId="603B93CB" w:rsidR="00E74A89" w:rsidRPr="00052F0C" w:rsidRDefault="00E74A89" w:rsidP="00E74A89">
      <w:pPr>
        <w:ind w:left="1080"/>
        <w:jc w:val="both"/>
        <w:rPr>
          <w:rFonts w:ascii="Arial" w:hAnsi="Arial" w:cs="Arial"/>
          <w:b/>
        </w:rPr>
      </w:pPr>
    </w:p>
    <w:p w14:paraId="68A1AF0E" w14:textId="1DC5A3E6" w:rsidR="00052F0C" w:rsidRPr="00052F0C" w:rsidRDefault="00052F0C" w:rsidP="00E74A89">
      <w:pPr>
        <w:ind w:left="1080"/>
        <w:jc w:val="both"/>
        <w:rPr>
          <w:rFonts w:ascii="Arial" w:hAnsi="Arial" w:cs="Arial"/>
          <w:b/>
        </w:rPr>
      </w:pPr>
    </w:p>
    <w:p w14:paraId="4D7BF165" w14:textId="7A31FB83" w:rsidR="00793A28" w:rsidRPr="00052F0C" w:rsidRDefault="00052F0C" w:rsidP="00052F0C">
      <w:pPr>
        <w:pStyle w:val="ListParagraph"/>
        <w:numPr>
          <w:ilvl w:val="0"/>
          <w:numId w:val="32"/>
        </w:numPr>
        <w:jc w:val="both"/>
        <w:rPr>
          <w:rFonts w:ascii="Arial" w:hAnsi="Arial" w:cs="Arial"/>
          <w:b/>
        </w:rPr>
      </w:pPr>
      <w:r w:rsidRPr="00052F0C">
        <w:rPr>
          <w:rFonts w:ascii="Arial" w:hAnsi="Arial" w:cs="Arial"/>
          <w:b/>
        </w:rPr>
        <w:lastRenderedPageBreak/>
        <w:tab/>
      </w:r>
      <w:r w:rsidR="00793A28" w:rsidRPr="00052F0C">
        <w:rPr>
          <w:rFonts w:ascii="Arial" w:hAnsi="Arial" w:cs="Arial"/>
          <w:b/>
        </w:rPr>
        <w:t>ONCE A CANDIDATE HAS BEEN MADE AN OFFER OF EMPLOYMENT:</w:t>
      </w:r>
    </w:p>
    <w:p w14:paraId="26E89A9E" w14:textId="77777777" w:rsidR="0060701E" w:rsidRPr="00052F0C" w:rsidRDefault="0060701E" w:rsidP="0060701E">
      <w:pPr>
        <w:jc w:val="both"/>
        <w:rPr>
          <w:rFonts w:ascii="Arial" w:hAnsi="Arial" w:cs="Arial"/>
          <w:b/>
        </w:rPr>
      </w:pPr>
    </w:p>
    <w:p w14:paraId="44805A98" w14:textId="77777777" w:rsidR="0060701E" w:rsidRPr="00052F0C" w:rsidRDefault="00DE7B5D" w:rsidP="0060701E">
      <w:pPr>
        <w:pStyle w:val="ListParagraph"/>
        <w:numPr>
          <w:ilvl w:val="0"/>
          <w:numId w:val="4"/>
        </w:numPr>
        <w:jc w:val="both"/>
        <w:rPr>
          <w:rFonts w:ascii="Arial" w:hAnsi="Arial" w:cs="Arial"/>
        </w:rPr>
      </w:pPr>
      <w:r w:rsidRPr="00052F0C">
        <w:rPr>
          <w:rFonts w:ascii="Arial" w:hAnsi="Arial" w:cs="Arial"/>
        </w:rPr>
        <w:t>Start date and</w:t>
      </w:r>
      <w:r w:rsidR="00793A28" w:rsidRPr="00052F0C">
        <w:rPr>
          <w:rFonts w:ascii="Arial" w:hAnsi="Arial" w:cs="Arial"/>
        </w:rPr>
        <w:t>, if different date your continuous employment</w:t>
      </w:r>
    </w:p>
    <w:p w14:paraId="0B203FBB" w14:textId="77777777" w:rsidR="0060701E" w:rsidRPr="00052F0C" w:rsidRDefault="00793A28" w:rsidP="0060701E">
      <w:pPr>
        <w:pStyle w:val="ListParagraph"/>
        <w:numPr>
          <w:ilvl w:val="0"/>
          <w:numId w:val="3"/>
        </w:numPr>
        <w:jc w:val="both"/>
        <w:rPr>
          <w:rFonts w:ascii="Arial" w:hAnsi="Arial" w:cs="Arial"/>
        </w:rPr>
      </w:pPr>
      <w:r w:rsidRPr="00052F0C">
        <w:rPr>
          <w:rFonts w:ascii="Arial" w:hAnsi="Arial" w:cs="Arial"/>
        </w:rPr>
        <w:t>Bank details</w:t>
      </w:r>
    </w:p>
    <w:p w14:paraId="6F39997C" w14:textId="77777777" w:rsidR="0060701E" w:rsidRPr="00052F0C" w:rsidRDefault="00793A28" w:rsidP="0060701E">
      <w:pPr>
        <w:pStyle w:val="ListParagraph"/>
        <w:numPr>
          <w:ilvl w:val="0"/>
          <w:numId w:val="3"/>
        </w:numPr>
        <w:jc w:val="both"/>
        <w:rPr>
          <w:rFonts w:ascii="Arial" w:hAnsi="Arial" w:cs="Arial"/>
        </w:rPr>
      </w:pPr>
      <w:r w:rsidRPr="00052F0C">
        <w:rPr>
          <w:rFonts w:ascii="Arial" w:hAnsi="Arial" w:cs="Arial"/>
        </w:rPr>
        <w:t>Tax code and NI</w:t>
      </w:r>
    </w:p>
    <w:p w14:paraId="0FC21EDD" w14:textId="77777777" w:rsidR="0060701E" w:rsidRPr="00052F0C" w:rsidRDefault="00DE7B5D" w:rsidP="0060701E">
      <w:pPr>
        <w:pStyle w:val="ListParagraph"/>
        <w:numPr>
          <w:ilvl w:val="0"/>
          <w:numId w:val="3"/>
        </w:numPr>
        <w:jc w:val="both"/>
        <w:rPr>
          <w:rFonts w:ascii="Arial" w:hAnsi="Arial" w:cs="Arial"/>
        </w:rPr>
      </w:pPr>
      <w:r w:rsidRPr="00052F0C">
        <w:rPr>
          <w:rFonts w:ascii="Arial" w:hAnsi="Arial" w:cs="Arial"/>
        </w:rPr>
        <w:t xml:space="preserve">Passport, </w:t>
      </w:r>
      <w:r w:rsidR="00793A28" w:rsidRPr="00052F0C">
        <w:rPr>
          <w:rFonts w:ascii="Arial" w:hAnsi="Arial" w:cs="Arial"/>
        </w:rPr>
        <w:t>Biometric Residence Permit (BRP), other Right to Work documentation</w:t>
      </w:r>
    </w:p>
    <w:p w14:paraId="2526BEA8" w14:textId="77777777" w:rsidR="0060701E" w:rsidRPr="00052F0C" w:rsidRDefault="00793A28" w:rsidP="0060701E">
      <w:pPr>
        <w:pStyle w:val="ListParagraph"/>
        <w:numPr>
          <w:ilvl w:val="0"/>
          <w:numId w:val="3"/>
        </w:numPr>
        <w:jc w:val="both"/>
        <w:rPr>
          <w:rFonts w:ascii="Arial" w:hAnsi="Arial" w:cs="Arial"/>
        </w:rPr>
      </w:pPr>
      <w:r w:rsidRPr="00052F0C">
        <w:rPr>
          <w:rFonts w:ascii="Arial" w:hAnsi="Arial" w:cs="Arial"/>
        </w:rPr>
        <w:t>Emergency contact details</w:t>
      </w:r>
    </w:p>
    <w:p w14:paraId="5A6CF99D" w14:textId="77777777" w:rsidR="0060701E" w:rsidRPr="00052F0C" w:rsidRDefault="00793A28" w:rsidP="0060701E">
      <w:pPr>
        <w:pStyle w:val="ListParagraph"/>
        <w:numPr>
          <w:ilvl w:val="0"/>
          <w:numId w:val="3"/>
        </w:numPr>
        <w:jc w:val="both"/>
        <w:rPr>
          <w:rFonts w:ascii="Arial" w:hAnsi="Arial" w:cs="Arial"/>
        </w:rPr>
      </w:pPr>
      <w:r w:rsidRPr="00052F0C">
        <w:rPr>
          <w:rFonts w:ascii="Arial" w:hAnsi="Arial" w:cs="Arial"/>
        </w:rPr>
        <w:t>Qualification information required to be shared with HESA</w:t>
      </w:r>
    </w:p>
    <w:p w14:paraId="21B0D9EC" w14:textId="77777777" w:rsidR="0060701E" w:rsidRPr="00052F0C" w:rsidRDefault="00793A28" w:rsidP="0060701E">
      <w:pPr>
        <w:pStyle w:val="ListParagraph"/>
        <w:numPr>
          <w:ilvl w:val="0"/>
          <w:numId w:val="3"/>
        </w:numPr>
        <w:jc w:val="both"/>
        <w:rPr>
          <w:rFonts w:ascii="Arial" w:hAnsi="Arial" w:cs="Arial"/>
        </w:rPr>
      </w:pPr>
      <w:r w:rsidRPr="00052F0C">
        <w:rPr>
          <w:rFonts w:ascii="Arial" w:hAnsi="Arial" w:cs="Arial"/>
        </w:rPr>
        <w:t>Data captured for equal opportunities monitoring (as above)</w:t>
      </w:r>
    </w:p>
    <w:p w14:paraId="18A4FD11" w14:textId="77777777" w:rsidR="0060701E" w:rsidRPr="00052F0C" w:rsidRDefault="00793A28" w:rsidP="0060701E">
      <w:pPr>
        <w:pStyle w:val="ListParagraph"/>
        <w:numPr>
          <w:ilvl w:val="0"/>
          <w:numId w:val="3"/>
        </w:numPr>
        <w:jc w:val="both"/>
        <w:rPr>
          <w:rFonts w:ascii="Arial" w:hAnsi="Arial" w:cs="Arial"/>
        </w:rPr>
      </w:pPr>
      <w:r w:rsidRPr="00052F0C">
        <w:rPr>
          <w:rFonts w:ascii="Arial" w:hAnsi="Arial" w:cs="Arial"/>
        </w:rPr>
        <w:t>Health information including e.g.</w:t>
      </w:r>
      <w:r w:rsidR="00054DE2" w:rsidRPr="00052F0C">
        <w:rPr>
          <w:rFonts w:ascii="Arial" w:hAnsi="Arial" w:cs="Arial"/>
        </w:rPr>
        <w:t xml:space="preserve"> </w:t>
      </w:r>
      <w:r w:rsidRPr="00052F0C">
        <w:rPr>
          <w:rFonts w:ascii="Arial" w:hAnsi="Arial" w:cs="Arial"/>
        </w:rPr>
        <w:t>Pre-employment questionnaires, OH reports, risk assessment</w:t>
      </w:r>
    </w:p>
    <w:p w14:paraId="0C8D2FD9" w14:textId="77777777" w:rsidR="0060701E" w:rsidRPr="00052F0C" w:rsidRDefault="00793A28" w:rsidP="0060701E">
      <w:pPr>
        <w:pStyle w:val="ListParagraph"/>
        <w:numPr>
          <w:ilvl w:val="0"/>
          <w:numId w:val="3"/>
        </w:numPr>
        <w:jc w:val="both"/>
        <w:rPr>
          <w:rFonts w:ascii="Arial" w:hAnsi="Arial" w:cs="Arial"/>
        </w:rPr>
      </w:pPr>
      <w:r w:rsidRPr="00052F0C">
        <w:rPr>
          <w:rFonts w:ascii="Arial" w:hAnsi="Arial" w:cs="Arial"/>
        </w:rPr>
        <w:t>Certain positions also require a DBS or Police vetting compliance check to be completed</w:t>
      </w:r>
    </w:p>
    <w:p w14:paraId="1F7153ED" w14:textId="77777777" w:rsidR="00793A28" w:rsidRPr="00052F0C" w:rsidRDefault="00793A28" w:rsidP="0060701E">
      <w:pPr>
        <w:pStyle w:val="ListParagraph"/>
        <w:numPr>
          <w:ilvl w:val="0"/>
          <w:numId w:val="3"/>
        </w:numPr>
        <w:jc w:val="both"/>
        <w:rPr>
          <w:rFonts w:ascii="Arial" w:hAnsi="Arial" w:cs="Arial"/>
        </w:rPr>
      </w:pPr>
      <w:r w:rsidRPr="00052F0C">
        <w:rPr>
          <w:rFonts w:ascii="Arial" w:hAnsi="Arial" w:cs="Arial"/>
        </w:rPr>
        <w:t>Pension details</w:t>
      </w:r>
    </w:p>
    <w:p w14:paraId="59AD787F" w14:textId="77777777" w:rsidR="00793A28" w:rsidRPr="00052F0C" w:rsidRDefault="00793A28" w:rsidP="0060701E">
      <w:pPr>
        <w:jc w:val="both"/>
        <w:rPr>
          <w:rFonts w:ascii="Arial" w:hAnsi="Arial" w:cs="Arial"/>
        </w:rPr>
      </w:pPr>
    </w:p>
    <w:p w14:paraId="25F882B5" w14:textId="77777777" w:rsidR="00052F0C" w:rsidRDefault="00052F0C" w:rsidP="0060701E">
      <w:pPr>
        <w:jc w:val="both"/>
        <w:rPr>
          <w:rFonts w:ascii="Arial" w:hAnsi="Arial" w:cs="Arial"/>
          <w:b/>
        </w:rPr>
      </w:pPr>
    </w:p>
    <w:p w14:paraId="03ABBB1A" w14:textId="76729CDB" w:rsidR="00793A28" w:rsidRPr="00052F0C" w:rsidRDefault="00793A28" w:rsidP="0060701E">
      <w:pPr>
        <w:jc w:val="both"/>
        <w:rPr>
          <w:rFonts w:ascii="Arial" w:hAnsi="Arial" w:cs="Arial"/>
          <w:b/>
        </w:rPr>
      </w:pPr>
      <w:r w:rsidRPr="00052F0C">
        <w:rPr>
          <w:rFonts w:ascii="Arial" w:hAnsi="Arial" w:cs="Arial"/>
          <w:b/>
        </w:rPr>
        <w:t>PART OF THE EMPLOYMENT CYCLE</w:t>
      </w:r>
    </w:p>
    <w:p w14:paraId="6E3589B8" w14:textId="77777777" w:rsidR="00793A28" w:rsidRPr="00052F0C" w:rsidRDefault="00793A28" w:rsidP="0060701E">
      <w:pPr>
        <w:jc w:val="both"/>
        <w:rPr>
          <w:rFonts w:ascii="Arial" w:hAnsi="Arial" w:cs="Arial"/>
        </w:rPr>
      </w:pPr>
    </w:p>
    <w:p w14:paraId="16F1374E" w14:textId="77777777" w:rsidR="00793A28" w:rsidRPr="00052F0C" w:rsidRDefault="00793A28" w:rsidP="0060701E">
      <w:pPr>
        <w:jc w:val="both"/>
        <w:rPr>
          <w:rFonts w:ascii="Arial" w:hAnsi="Arial" w:cs="Arial"/>
          <w:b/>
        </w:rPr>
      </w:pPr>
      <w:r w:rsidRPr="00052F0C">
        <w:rPr>
          <w:rFonts w:ascii="Arial" w:hAnsi="Arial" w:cs="Arial"/>
          <w:b/>
        </w:rPr>
        <w:t>In the course of the employment cycle personal data m</w:t>
      </w:r>
      <w:r w:rsidR="00DE7B5D" w:rsidRPr="00052F0C">
        <w:rPr>
          <w:rFonts w:ascii="Arial" w:hAnsi="Arial" w:cs="Arial"/>
          <w:b/>
        </w:rPr>
        <w:t xml:space="preserve">ay be processed in </w:t>
      </w:r>
      <w:r w:rsidR="0060701E" w:rsidRPr="00052F0C">
        <w:rPr>
          <w:rFonts w:ascii="Arial" w:hAnsi="Arial" w:cs="Arial"/>
          <w:b/>
        </w:rPr>
        <w:t xml:space="preserve">connection </w:t>
      </w:r>
      <w:r w:rsidRPr="00052F0C">
        <w:rPr>
          <w:rFonts w:ascii="Arial" w:hAnsi="Arial" w:cs="Arial"/>
          <w:b/>
        </w:rPr>
        <w:t>with the activities below</w:t>
      </w:r>
      <w:r w:rsidR="0060701E" w:rsidRPr="00052F0C">
        <w:rPr>
          <w:rFonts w:ascii="Arial" w:hAnsi="Arial" w:cs="Arial"/>
          <w:b/>
        </w:rPr>
        <w:t>:</w:t>
      </w:r>
    </w:p>
    <w:p w14:paraId="3EE36EB2" w14:textId="77777777" w:rsidR="00793A28" w:rsidRPr="00052F0C" w:rsidRDefault="00793A28" w:rsidP="0060701E">
      <w:pPr>
        <w:jc w:val="both"/>
        <w:rPr>
          <w:rFonts w:ascii="Arial" w:hAnsi="Arial" w:cs="Arial"/>
        </w:rPr>
      </w:pPr>
    </w:p>
    <w:p w14:paraId="5E9FAC7A" w14:textId="46E81040" w:rsidR="004D4880" w:rsidRPr="00052F0C" w:rsidRDefault="00793A28" w:rsidP="00DF4B55">
      <w:pPr>
        <w:pStyle w:val="ListParagraph"/>
        <w:numPr>
          <w:ilvl w:val="0"/>
          <w:numId w:val="5"/>
        </w:numPr>
        <w:jc w:val="both"/>
        <w:rPr>
          <w:rFonts w:ascii="Arial" w:hAnsi="Arial" w:cs="Arial"/>
        </w:rPr>
      </w:pPr>
      <w:r w:rsidRPr="00052F0C">
        <w:rPr>
          <w:rFonts w:ascii="Arial" w:hAnsi="Arial" w:cs="Arial"/>
        </w:rPr>
        <w:t>Staff training opportunities involving third parties</w:t>
      </w:r>
      <w:r w:rsidR="004D4880" w:rsidRPr="00052F0C">
        <w:rPr>
          <w:rFonts w:ascii="Arial" w:hAnsi="Arial" w:cs="Arial"/>
        </w:rPr>
        <w:t>;</w:t>
      </w:r>
    </w:p>
    <w:p w14:paraId="156980D6" w14:textId="5C12BA0C" w:rsidR="004D4880" w:rsidRPr="00052F0C" w:rsidRDefault="004D4880" w:rsidP="00B95B2C">
      <w:pPr>
        <w:pStyle w:val="ListParagraph"/>
        <w:numPr>
          <w:ilvl w:val="0"/>
          <w:numId w:val="5"/>
        </w:numPr>
        <w:rPr>
          <w:rFonts w:ascii="Arial" w:hAnsi="Arial" w:cs="Arial"/>
        </w:rPr>
      </w:pPr>
      <w:r w:rsidRPr="00052F0C">
        <w:rPr>
          <w:rFonts w:ascii="Arial" w:hAnsi="Arial" w:cs="Arial"/>
        </w:rPr>
        <w:t>Providing you with access to relevant systems to undertake your role and manage your use of facilities</w:t>
      </w:r>
    </w:p>
    <w:p w14:paraId="32D93F02" w14:textId="29DC4653" w:rsidR="0060701E" w:rsidRPr="00052F0C" w:rsidRDefault="00793A28" w:rsidP="0060701E">
      <w:pPr>
        <w:pStyle w:val="ListParagraph"/>
        <w:numPr>
          <w:ilvl w:val="0"/>
          <w:numId w:val="5"/>
        </w:numPr>
        <w:jc w:val="both"/>
        <w:rPr>
          <w:rFonts w:ascii="Arial" w:hAnsi="Arial" w:cs="Arial"/>
        </w:rPr>
      </w:pPr>
      <w:r w:rsidRPr="00052F0C">
        <w:rPr>
          <w:rFonts w:ascii="Arial" w:hAnsi="Arial" w:cs="Arial"/>
        </w:rPr>
        <w:t>Administering training records</w:t>
      </w:r>
      <w:r w:rsidR="00DF4B55" w:rsidRPr="00052F0C">
        <w:rPr>
          <w:rFonts w:ascii="Arial" w:hAnsi="Arial" w:cs="Arial"/>
        </w:rPr>
        <w:t>;</w:t>
      </w:r>
    </w:p>
    <w:p w14:paraId="535300A6" w14:textId="49F41FAF" w:rsidR="0060701E" w:rsidRPr="00052F0C" w:rsidRDefault="00793A28" w:rsidP="00B95B2C">
      <w:pPr>
        <w:pStyle w:val="ListParagraph"/>
        <w:numPr>
          <w:ilvl w:val="0"/>
          <w:numId w:val="5"/>
        </w:numPr>
        <w:rPr>
          <w:rFonts w:ascii="Arial" w:hAnsi="Arial" w:cs="Arial"/>
        </w:rPr>
      </w:pPr>
      <w:r w:rsidRPr="00052F0C">
        <w:rPr>
          <w:rFonts w:ascii="Arial" w:hAnsi="Arial" w:cs="Arial"/>
        </w:rPr>
        <w:t>Using staff images</w:t>
      </w:r>
      <w:r w:rsidR="00A221C4" w:rsidRPr="00052F0C">
        <w:rPr>
          <w:rFonts w:ascii="Arial" w:hAnsi="Arial" w:cs="Arial"/>
        </w:rPr>
        <w:t xml:space="preserve"> in photographs or videos</w:t>
      </w:r>
      <w:r w:rsidRPr="00052F0C">
        <w:rPr>
          <w:rFonts w:ascii="Arial" w:hAnsi="Arial" w:cs="Arial"/>
        </w:rPr>
        <w:t xml:space="preserve"> as part of the university’s promotion activities and or for external events</w:t>
      </w:r>
      <w:r w:rsidR="00494E36" w:rsidRPr="00052F0C">
        <w:rPr>
          <w:rFonts w:ascii="Arial" w:hAnsi="Arial" w:cs="Arial"/>
        </w:rPr>
        <w:t xml:space="preserve">. We </w:t>
      </w:r>
      <w:r w:rsidR="00A221C4" w:rsidRPr="00052F0C">
        <w:rPr>
          <w:rFonts w:ascii="Arial" w:hAnsi="Arial" w:cs="Arial"/>
        </w:rPr>
        <w:t>may include images when you attend events such as graduation ceremonies</w:t>
      </w:r>
      <w:r w:rsidR="007F2E16" w:rsidRPr="00052F0C">
        <w:rPr>
          <w:rFonts w:ascii="Arial" w:hAnsi="Arial" w:cs="Arial"/>
        </w:rPr>
        <w:t>. These images may be used for University marketing and publicity</w:t>
      </w:r>
      <w:r w:rsidR="00494E36" w:rsidRPr="00052F0C">
        <w:rPr>
          <w:rFonts w:ascii="Arial" w:hAnsi="Arial" w:cs="Arial"/>
        </w:rPr>
        <w:t xml:space="preserve"> materials.</w:t>
      </w:r>
      <w:r w:rsidR="00494E36" w:rsidRPr="00052F0C">
        <w:rPr>
          <w:rFonts w:ascii="Arial" w:eastAsia="Times New Roman" w:hAnsi="Arial" w:cs="Arial"/>
          <w:color w:val="000000"/>
          <w:lang w:eastAsia="en-GB"/>
        </w:rPr>
        <w:t xml:space="preserve"> Your personal data may also be processed by the University in a social media context, including where students are given permission to take over a particular University-operated social media account for a specific time period. For example, we may publish an interview with you or information about your work on our social media platforms or share photographs or other images of you. This will generally be for the University’s marketing/publicity purposes</w:t>
      </w:r>
      <w:r w:rsidR="00DF4B55" w:rsidRPr="00052F0C">
        <w:rPr>
          <w:rFonts w:ascii="Arial" w:hAnsi="Arial" w:cs="Arial"/>
        </w:rPr>
        <w:t>;</w:t>
      </w:r>
    </w:p>
    <w:p w14:paraId="324CC0BD" w14:textId="16DCCC36" w:rsidR="0060701E" w:rsidRPr="00052F0C" w:rsidRDefault="004D4880" w:rsidP="0060701E">
      <w:pPr>
        <w:pStyle w:val="ListParagraph"/>
        <w:numPr>
          <w:ilvl w:val="0"/>
          <w:numId w:val="5"/>
        </w:numPr>
        <w:jc w:val="both"/>
        <w:rPr>
          <w:rFonts w:ascii="Arial" w:hAnsi="Arial" w:cs="Arial"/>
        </w:rPr>
      </w:pPr>
      <w:r w:rsidRPr="00052F0C">
        <w:rPr>
          <w:rFonts w:ascii="Arial" w:hAnsi="Arial" w:cs="Arial"/>
        </w:rPr>
        <w:t xml:space="preserve">Providing </w:t>
      </w:r>
      <w:r w:rsidR="00793A28" w:rsidRPr="00052F0C">
        <w:rPr>
          <w:rFonts w:ascii="Arial" w:hAnsi="Arial" w:cs="Arial"/>
        </w:rPr>
        <w:t>References</w:t>
      </w:r>
      <w:r w:rsidR="00DF4B55" w:rsidRPr="00052F0C">
        <w:rPr>
          <w:rFonts w:ascii="Arial" w:hAnsi="Arial" w:cs="Arial"/>
        </w:rPr>
        <w:t>;</w:t>
      </w:r>
    </w:p>
    <w:p w14:paraId="458AE3BC" w14:textId="5EDA315B" w:rsidR="0060701E" w:rsidRPr="00052F0C" w:rsidRDefault="00793A28" w:rsidP="0060701E">
      <w:pPr>
        <w:pStyle w:val="ListParagraph"/>
        <w:numPr>
          <w:ilvl w:val="0"/>
          <w:numId w:val="5"/>
        </w:numPr>
        <w:jc w:val="both"/>
        <w:rPr>
          <w:rFonts w:ascii="Arial" w:hAnsi="Arial" w:cs="Arial"/>
        </w:rPr>
      </w:pPr>
      <w:r w:rsidRPr="00052F0C">
        <w:rPr>
          <w:rFonts w:ascii="Arial" w:hAnsi="Arial" w:cs="Arial"/>
        </w:rPr>
        <w:t xml:space="preserve">Records relating to </w:t>
      </w:r>
      <w:r w:rsidR="008A6434" w:rsidRPr="00052F0C">
        <w:rPr>
          <w:rFonts w:ascii="Arial" w:hAnsi="Arial" w:cs="Arial"/>
        </w:rPr>
        <w:t>carrying ou</w:t>
      </w:r>
      <w:r w:rsidR="00D33F21" w:rsidRPr="00052F0C">
        <w:rPr>
          <w:rFonts w:ascii="Arial" w:hAnsi="Arial" w:cs="Arial"/>
        </w:rPr>
        <w:t>t</w:t>
      </w:r>
      <w:r w:rsidR="008A6434" w:rsidRPr="00052F0C">
        <w:rPr>
          <w:rFonts w:ascii="Arial" w:hAnsi="Arial" w:cs="Arial"/>
        </w:rPr>
        <w:t xml:space="preserve"> </w:t>
      </w:r>
      <w:r w:rsidRPr="00052F0C">
        <w:rPr>
          <w:rFonts w:ascii="Arial" w:hAnsi="Arial" w:cs="Arial"/>
        </w:rPr>
        <w:t>performance appraisal</w:t>
      </w:r>
      <w:r w:rsidR="008A6434" w:rsidRPr="00052F0C">
        <w:rPr>
          <w:rFonts w:ascii="Arial" w:hAnsi="Arial" w:cs="Arial"/>
        </w:rPr>
        <w:t>s and reviews</w:t>
      </w:r>
      <w:r w:rsidR="00DF4B55" w:rsidRPr="00052F0C">
        <w:rPr>
          <w:rFonts w:ascii="Arial" w:hAnsi="Arial" w:cs="Arial"/>
        </w:rPr>
        <w:t>;</w:t>
      </w:r>
    </w:p>
    <w:p w14:paraId="7C4F6B4D" w14:textId="0C22C45B" w:rsidR="0060701E" w:rsidRPr="00052F0C" w:rsidRDefault="00793A28" w:rsidP="0060701E">
      <w:pPr>
        <w:pStyle w:val="ListParagraph"/>
        <w:numPr>
          <w:ilvl w:val="0"/>
          <w:numId w:val="5"/>
        </w:numPr>
        <w:jc w:val="both"/>
        <w:rPr>
          <w:rFonts w:ascii="Arial" w:hAnsi="Arial" w:cs="Arial"/>
        </w:rPr>
      </w:pPr>
      <w:r w:rsidRPr="00052F0C">
        <w:rPr>
          <w:rFonts w:ascii="Arial" w:hAnsi="Arial" w:cs="Arial"/>
        </w:rPr>
        <w:t>Records relating to administering leave entitlements</w:t>
      </w:r>
      <w:r w:rsidR="00DF4B55" w:rsidRPr="00052F0C">
        <w:rPr>
          <w:rFonts w:ascii="Arial" w:hAnsi="Arial" w:cs="Arial"/>
        </w:rPr>
        <w:t>;</w:t>
      </w:r>
    </w:p>
    <w:p w14:paraId="0DD4582B" w14:textId="623C4FA4" w:rsidR="0060701E" w:rsidRPr="00052F0C" w:rsidRDefault="00793A28" w:rsidP="0060701E">
      <w:pPr>
        <w:pStyle w:val="ListParagraph"/>
        <w:numPr>
          <w:ilvl w:val="0"/>
          <w:numId w:val="5"/>
        </w:numPr>
        <w:jc w:val="both"/>
        <w:rPr>
          <w:rFonts w:ascii="Arial" w:hAnsi="Arial" w:cs="Arial"/>
        </w:rPr>
      </w:pPr>
      <w:r w:rsidRPr="00052F0C">
        <w:rPr>
          <w:rFonts w:ascii="Arial" w:hAnsi="Arial" w:cs="Arial"/>
        </w:rPr>
        <w:t>Responding to health and disability issues arising which require reasonable adjustments to comply with relevant legislation</w:t>
      </w:r>
      <w:r w:rsidR="00052F0C">
        <w:rPr>
          <w:rFonts w:ascii="Arial" w:hAnsi="Arial" w:cs="Arial"/>
        </w:rPr>
        <w:t xml:space="preserve">, </w:t>
      </w:r>
      <w:r w:rsidRPr="00052F0C">
        <w:rPr>
          <w:rFonts w:ascii="Arial" w:hAnsi="Arial" w:cs="Arial"/>
        </w:rPr>
        <w:t>delivery of occupational health advice and services to you in relation to your role; supporting diversity programmes and staff support networks and initiatives</w:t>
      </w:r>
      <w:r w:rsidR="00DF4B55" w:rsidRPr="00052F0C">
        <w:rPr>
          <w:rFonts w:ascii="Arial" w:hAnsi="Arial" w:cs="Arial"/>
        </w:rPr>
        <w:t>;</w:t>
      </w:r>
    </w:p>
    <w:p w14:paraId="26473261" w14:textId="4374552C" w:rsidR="0060701E" w:rsidRPr="00052F0C" w:rsidRDefault="00793A28" w:rsidP="0060701E">
      <w:pPr>
        <w:pStyle w:val="ListParagraph"/>
        <w:numPr>
          <w:ilvl w:val="0"/>
          <w:numId w:val="5"/>
        </w:numPr>
        <w:jc w:val="both"/>
        <w:rPr>
          <w:rFonts w:ascii="Arial" w:hAnsi="Arial" w:cs="Arial"/>
        </w:rPr>
      </w:pPr>
      <w:r w:rsidRPr="00052F0C">
        <w:rPr>
          <w:rFonts w:ascii="Arial" w:hAnsi="Arial" w:cs="Arial"/>
        </w:rPr>
        <w:t>Investigating and mitigating suspected misuse of our assets</w:t>
      </w:r>
      <w:r w:rsidR="00052F0C">
        <w:rPr>
          <w:rFonts w:ascii="Arial" w:hAnsi="Arial" w:cs="Arial"/>
        </w:rPr>
        <w:t xml:space="preserve">, </w:t>
      </w:r>
      <w:r w:rsidRPr="00052F0C">
        <w:rPr>
          <w:rFonts w:ascii="Arial" w:hAnsi="Arial" w:cs="Arial"/>
        </w:rPr>
        <w:t>systems and platforms, ensuring compliance with University policies and procedures, and compliance with obligations under the contract of employment</w:t>
      </w:r>
      <w:r w:rsidR="00DF4B55" w:rsidRPr="00052F0C">
        <w:rPr>
          <w:rFonts w:ascii="Arial" w:hAnsi="Arial" w:cs="Arial"/>
        </w:rPr>
        <w:t>;</w:t>
      </w:r>
    </w:p>
    <w:p w14:paraId="14647507" w14:textId="429596E4" w:rsidR="0060701E" w:rsidRPr="00052F0C" w:rsidRDefault="00793A28" w:rsidP="0060701E">
      <w:pPr>
        <w:pStyle w:val="ListParagraph"/>
        <w:numPr>
          <w:ilvl w:val="0"/>
          <w:numId w:val="5"/>
        </w:numPr>
        <w:jc w:val="both"/>
        <w:rPr>
          <w:rFonts w:ascii="Arial" w:hAnsi="Arial" w:cs="Arial"/>
        </w:rPr>
      </w:pPr>
      <w:r w:rsidRPr="00052F0C">
        <w:rPr>
          <w:rFonts w:ascii="Arial" w:hAnsi="Arial" w:cs="Arial"/>
        </w:rPr>
        <w:t>Records obtained through implementing security measures to monitor our physical premises and systems, networks and applications which includes use of CCTV and other information obtained through electronic means such as swipe card records</w:t>
      </w:r>
      <w:r w:rsidR="00DF4B55" w:rsidRPr="00052F0C">
        <w:rPr>
          <w:rFonts w:ascii="Arial" w:hAnsi="Arial" w:cs="Arial"/>
        </w:rPr>
        <w:t>;</w:t>
      </w:r>
    </w:p>
    <w:p w14:paraId="6CEA5373" w14:textId="7FCA6F55" w:rsidR="0060701E" w:rsidRPr="00052F0C" w:rsidRDefault="00793A28" w:rsidP="0060701E">
      <w:pPr>
        <w:pStyle w:val="ListParagraph"/>
        <w:numPr>
          <w:ilvl w:val="0"/>
          <w:numId w:val="5"/>
        </w:numPr>
        <w:jc w:val="both"/>
        <w:rPr>
          <w:rFonts w:ascii="Arial" w:hAnsi="Arial" w:cs="Arial"/>
        </w:rPr>
      </w:pPr>
      <w:r w:rsidRPr="00052F0C">
        <w:rPr>
          <w:rFonts w:ascii="Arial" w:hAnsi="Arial" w:cs="Arial"/>
        </w:rPr>
        <w:t>Records related to carrying out allocating and assigning responsibilities as necessary for workload management purposes</w:t>
      </w:r>
      <w:r w:rsidR="00DF4B55" w:rsidRPr="00052F0C">
        <w:rPr>
          <w:rFonts w:ascii="Arial" w:hAnsi="Arial" w:cs="Arial"/>
        </w:rPr>
        <w:t>;</w:t>
      </w:r>
    </w:p>
    <w:p w14:paraId="74904EAC" w14:textId="141E0D29" w:rsidR="0060701E" w:rsidRPr="00052F0C" w:rsidRDefault="00793A28" w:rsidP="0060701E">
      <w:pPr>
        <w:pStyle w:val="ListParagraph"/>
        <w:numPr>
          <w:ilvl w:val="0"/>
          <w:numId w:val="5"/>
        </w:numPr>
        <w:jc w:val="both"/>
        <w:rPr>
          <w:rFonts w:ascii="Arial" w:hAnsi="Arial" w:cs="Arial"/>
        </w:rPr>
      </w:pPr>
      <w:r w:rsidRPr="00052F0C">
        <w:rPr>
          <w:rFonts w:ascii="Arial" w:hAnsi="Arial" w:cs="Arial"/>
        </w:rPr>
        <w:t>Supporting and maintaining infrastructure technology</w:t>
      </w:r>
      <w:r w:rsidR="00DF4B55" w:rsidRPr="00052F0C">
        <w:rPr>
          <w:rFonts w:ascii="Arial" w:hAnsi="Arial" w:cs="Arial"/>
        </w:rPr>
        <w:t>;</w:t>
      </w:r>
    </w:p>
    <w:p w14:paraId="5F270BE7" w14:textId="5FEBAC58" w:rsidR="0060701E" w:rsidRPr="00052F0C" w:rsidRDefault="00793A28" w:rsidP="0060701E">
      <w:pPr>
        <w:pStyle w:val="ListParagraph"/>
        <w:numPr>
          <w:ilvl w:val="0"/>
          <w:numId w:val="5"/>
        </w:numPr>
        <w:jc w:val="both"/>
        <w:rPr>
          <w:rFonts w:ascii="Arial" w:hAnsi="Arial" w:cs="Arial"/>
        </w:rPr>
      </w:pPr>
      <w:r w:rsidRPr="00052F0C">
        <w:rPr>
          <w:rFonts w:ascii="Arial" w:hAnsi="Arial" w:cs="Arial"/>
        </w:rPr>
        <w:lastRenderedPageBreak/>
        <w:t>Supporting the sale transfer or merging of part of all of our business or assets or in connection with the acquisition of another business</w:t>
      </w:r>
      <w:r w:rsidR="00DF4B55" w:rsidRPr="00052F0C">
        <w:rPr>
          <w:rFonts w:ascii="Arial" w:hAnsi="Arial" w:cs="Arial"/>
        </w:rPr>
        <w:t>;</w:t>
      </w:r>
    </w:p>
    <w:p w14:paraId="1F7BF979" w14:textId="73A453EF" w:rsidR="006B3499" w:rsidRPr="00052F0C" w:rsidRDefault="00793A28" w:rsidP="0060701E">
      <w:pPr>
        <w:pStyle w:val="ListParagraph"/>
        <w:numPr>
          <w:ilvl w:val="0"/>
          <w:numId w:val="5"/>
        </w:numPr>
        <w:jc w:val="both"/>
        <w:rPr>
          <w:rFonts w:ascii="Arial" w:hAnsi="Arial" w:cs="Arial"/>
        </w:rPr>
      </w:pPr>
      <w:r w:rsidRPr="00052F0C">
        <w:rPr>
          <w:rFonts w:ascii="Arial" w:hAnsi="Arial" w:cs="Arial"/>
        </w:rPr>
        <w:t>Salary details, salary sacrifice, and tax related administrative activities</w:t>
      </w:r>
      <w:r w:rsidR="00DF4B55" w:rsidRPr="00052F0C">
        <w:rPr>
          <w:rFonts w:ascii="Arial" w:hAnsi="Arial" w:cs="Arial"/>
        </w:rPr>
        <w:t>;</w:t>
      </w:r>
    </w:p>
    <w:p w14:paraId="78007AA6" w14:textId="4C731AE6" w:rsidR="0060701E" w:rsidRPr="00052F0C" w:rsidRDefault="00B567B8" w:rsidP="0060701E">
      <w:pPr>
        <w:pStyle w:val="ListParagraph"/>
        <w:numPr>
          <w:ilvl w:val="0"/>
          <w:numId w:val="5"/>
        </w:numPr>
        <w:jc w:val="both"/>
        <w:rPr>
          <w:rFonts w:ascii="Arial" w:hAnsi="Arial" w:cs="Arial"/>
        </w:rPr>
      </w:pPr>
      <w:r w:rsidRPr="00052F0C">
        <w:rPr>
          <w:rFonts w:ascii="Arial" w:eastAsia="Times New Roman" w:hAnsi="Arial" w:cs="Arial"/>
          <w:color w:val="000000"/>
          <w:lang w:eastAsia="en-GB"/>
        </w:rPr>
        <w:t>Carry</w:t>
      </w:r>
      <w:r w:rsidR="006B3499" w:rsidRPr="00052F0C">
        <w:rPr>
          <w:rFonts w:ascii="Arial" w:eastAsia="Times New Roman" w:hAnsi="Arial" w:cs="Arial"/>
          <w:color w:val="000000"/>
          <w:lang w:eastAsia="en-GB"/>
        </w:rPr>
        <w:t>ing</w:t>
      </w:r>
      <w:r w:rsidRPr="00052F0C">
        <w:rPr>
          <w:rFonts w:ascii="Arial" w:eastAsia="Times New Roman" w:hAnsi="Arial" w:cs="Arial"/>
          <w:color w:val="000000"/>
          <w:lang w:eastAsia="en-GB"/>
        </w:rPr>
        <w:t xml:space="preserve"> out our obligations in relation to pay and salary review and other remuneration and benefits</w:t>
      </w:r>
      <w:r w:rsidR="00DF4B55" w:rsidRPr="00052F0C">
        <w:rPr>
          <w:rFonts w:ascii="Arial" w:eastAsia="Times New Roman" w:hAnsi="Arial" w:cs="Arial"/>
          <w:color w:val="000000"/>
          <w:lang w:eastAsia="en-GB"/>
        </w:rPr>
        <w:t>;</w:t>
      </w:r>
    </w:p>
    <w:p w14:paraId="456E3B6C" w14:textId="4CB4F30A" w:rsidR="0060701E" w:rsidRPr="00052F0C" w:rsidRDefault="00793A28" w:rsidP="0060701E">
      <w:pPr>
        <w:pStyle w:val="ListParagraph"/>
        <w:numPr>
          <w:ilvl w:val="0"/>
          <w:numId w:val="5"/>
        </w:numPr>
        <w:jc w:val="both"/>
        <w:rPr>
          <w:rFonts w:ascii="Arial" w:hAnsi="Arial" w:cs="Arial"/>
        </w:rPr>
      </w:pPr>
      <w:r w:rsidRPr="00052F0C">
        <w:rPr>
          <w:rFonts w:ascii="Arial" w:hAnsi="Arial" w:cs="Arial"/>
        </w:rPr>
        <w:t>Updating visa status, personal status, jury service, sabbatical or external secondment, DBS or medical status</w:t>
      </w:r>
      <w:r w:rsidR="00DF4B55" w:rsidRPr="00052F0C">
        <w:rPr>
          <w:rFonts w:ascii="Arial" w:hAnsi="Arial" w:cs="Arial"/>
        </w:rPr>
        <w:t>;</w:t>
      </w:r>
    </w:p>
    <w:p w14:paraId="30EA87A9" w14:textId="4E48A007" w:rsidR="0060701E" w:rsidRPr="00052F0C" w:rsidRDefault="00DF4B55" w:rsidP="0060701E">
      <w:pPr>
        <w:pStyle w:val="ListParagraph"/>
        <w:numPr>
          <w:ilvl w:val="0"/>
          <w:numId w:val="5"/>
        </w:numPr>
        <w:jc w:val="both"/>
        <w:rPr>
          <w:rFonts w:ascii="Arial" w:hAnsi="Arial" w:cs="Arial"/>
        </w:rPr>
      </w:pPr>
      <w:r w:rsidRPr="00052F0C">
        <w:rPr>
          <w:rFonts w:ascii="Arial" w:hAnsi="Arial" w:cs="Arial"/>
        </w:rPr>
        <w:t>Maintain</w:t>
      </w:r>
      <w:r w:rsidR="006B085B" w:rsidRPr="00052F0C">
        <w:rPr>
          <w:rFonts w:ascii="Arial" w:hAnsi="Arial" w:cs="Arial"/>
        </w:rPr>
        <w:t xml:space="preserve"> </w:t>
      </w:r>
      <w:r w:rsidR="00793A28" w:rsidRPr="00052F0C">
        <w:rPr>
          <w:rFonts w:ascii="Arial" w:hAnsi="Arial" w:cs="Arial"/>
        </w:rPr>
        <w:t>Health and sickness records</w:t>
      </w:r>
      <w:r w:rsidRPr="00052F0C">
        <w:rPr>
          <w:rFonts w:ascii="Arial" w:hAnsi="Arial" w:cs="Arial"/>
        </w:rPr>
        <w:t>;</w:t>
      </w:r>
    </w:p>
    <w:p w14:paraId="306327AD" w14:textId="310D5C39" w:rsidR="0060701E" w:rsidRPr="00052F0C" w:rsidRDefault="00793A28" w:rsidP="0060701E">
      <w:pPr>
        <w:pStyle w:val="ListParagraph"/>
        <w:numPr>
          <w:ilvl w:val="0"/>
          <w:numId w:val="5"/>
        </w:numPr>
        <w:jc w:val="both"/>
        <w:rPr>
          <w:rFonts w:ascii="Arial" w:hAnsi="Arial" w:cs="Arial"/>
        </w:rPr>
      </w:pPr>
      <w:r w:rsidRPr="00052F0C">
        <w:rPr>
          <w:rFonts w:ascii="Arial" w:hAnsi="Arial" w:cs="Arial"/>
        </w:rPr>
        <w:t>Managing health and safety compliance</w:t>
      </w:r>
      <w:r w:rsidR="00DF4B55" w:rsidRPr="00052F0C">
        <w:rPr>
          <w:rFonts w:ascii="Arial" w:hAnsi="Arial" w:cs="Arial"/>
        </w:rPr>
        <w:t>;</w:t>
      </w:r>
    </w:p>
    <w:p w14:paraId="66F5E40C" w14:textId="6897BF16" w:rsidR="0060701E" w:rsidRPr="00052F0C" w:rsidRDefault="00793A28" w:rsidP="0060701E">
      <w:pPr>
        <w:pStyle w:val="ListParagraph"/>
        <w:numPr>
          <w:ilvl w:val="0"/>
          <w:numId w:val="5"/>
        </w:numPr>
        <w:jc w:val="both"/>
        <w:rPr>
          <w:rFonts w:ascii="Arial" w:hAnsi="Arial" w:cs="Arial"/>
        </w:rPr>
      </w:pPr>
      <w:r w:rsidRPr="00052F0C">
        <w:rPr>
          <w:rFonts w:ascii="Arial" w:hAnsi="Arial" w:cs="Arial"/>
        </w:rPr>
        <w:t>Maternity, paternity, adoption leave details</w:t>
      </w:r>
      <w:r w:rsidR="00DF4B55" w:rsidRPr="00052F0C">
        <w:rPr>
          <w:rFonts w:ascii="Arial" w:hAnsi="Arial" w:cs="Arial"/>
        </w:rPr>
        <w:t>;</w:t>
      </w:r>
    </w:p>
    <w:p w14:paraId="023A9627" w14:textId="208A9AAB" w:rsidR="0060701E" w:rsidRPr="00052F0C" w:rsidRDefault="00793A28" w:rsidP="0060701E">
      <w:pPr>
        <w:pStyle w:val="ListParagraph"/>
        <w:numPr>
          <w:ilvl w:val="0"/>
          <w:numId w:val="5"/>
        </w:numPr>
        <w:jc w:val="both"/>
        <w:rPr>
          <w:rFonts w:ascii="Arial" w:hAnsi="Arial" w:cs="Arial"/>
        </w:rPr>
      </w:pPr>
      <w:r w:rsidRPr="00052F0C">
        <w:rPr>
          <w:rFonts w:ascii="Arial" w:hAnsi="Arial" w:cs="Arial"/>
        </w:rPr>
        <w:t>Professional membership details</w:t>
      </w:r>
      <w:r w:rsidR="00DF4B55" w:rsidRPr="00052F0C">
        <w:rPr>
          <w:rFonts w:ascii="Arial" w:hAnsi="Arial" w:cs="Arial"/>
        </w:rPr>
        <w:t>;</w:t>
      </w:r>
    </w:p>
    <w:p w14:paraId="1C9EF7F7" w14:textId="005C4647" w:rsidR="0060701E" w:rsidRPr="00052F0C" w:rsidRDefault="00793A28" w:rsidP="0060701E">
      <w:pPr>
        <w:pStyle w:val="ListParagraph"/>
        <w:numPr>
          <w:ilvl w:val="0"/>
          <w:numId w:val="5"/>
        </w:numPr>
        <w:jc w:val="both"/>
        <w:rPr>
          <w:rFonts w:ascii="Arial" w:hAnsi="Arial" w:cs="Arial"/>
        </w:rPr>
      </w:pPr>
      <w:r w:rsidRPr="00052F0C">
        <w:rPr>
          <w:rFonts w:ascii="Arial" w:hAnsi="Arial" w:cs="Arial"/>
        </w:rPr>
        <w:t>Records related to investigations into work related conduct and performance</w:t>
      </w:r>
      <w:r w:rsidR="00DF4B55" w:rsidRPr="00052F0C">
        <w:rPr>
          <w:rFonts w:ascii="Arial" w:hAnsi="Arial" w:cs="Arial"/>
        </w:rPr>
        <w:t>;</w:t>
      </w:r>
    </w:p>
    <w:p w14:paraId="199B6F24" w14:textId="6FD8291C" w:rsidR="0060701E" w:rsidRDefault="00793A28" w:rsidP="0060701E">
      <w:pPr>
        <w:pStyle w:val="ListParagraph"/>
        <w:numPr>
          <w:ilvl w:val="0"/>
          <w:numId w:val="5"/>
        </w:numPr>
        <w:jc w:val="both"/>
        <w:rPr>
          <w:rFonts w:ascii="Arial" w:hAnsi="Arial" w:cs="Arial"/>
        </w:rPr>
      </w:pPr>
      <w:r w:rsidRPr="00052F0C">
        <w:rPr>
          <w:rFonts w:ascii="Arial" w:hAnsi="Arial" w:cs="Arial"/>
        </w:rPr>
        <w:t>Records related to disciplinary matters</w:t>
      </w:r>
      <w:r w:rsidR="007A1ABC">
        <w:rPr>
          <w:rFonts w:ascii="Arial" w:hAnsi="Arial" w:cs="Arial"/>
        </w:rPr>
        <w:t xml:space="preserve">, </w:t>
      </w:r>
      <w:r w:rsidRPr="00052F0C">
        <w:rPr>
          <w:rFonts w:ascii="Arial" w:hAnsi="Arial" w:cs="Arial"/>
        </w:rPr>
        <w:t>grievance, underperformance, employment tribunal details, and legal proceedings, including compliance with Court orders for the disclosure of information</w:t>
      </w:r>
      <w:r w:rsidR="00DF4B55" w:rsidRPr="00052F0C">
        <w:rPr>
          <w:rFonts w:ascii="Arial" w:hAnsi="Arial" w:cs="Arial"/>
        </w:rPr>
        <w:t>;</w:t>
      </w:r>
    </w:p>
    <w:p w14:paraId="52AE0C22" w14:textId="6F35663F" w:rsidR="007A1ABC" w:rsidRDefault="007A1ABC" w:rsidP="007A1ABC">
      <w:pPr>
        <w:jc w:val="both"/>
        <w:rPr>
          <w:rFonts w:ascii="Arial" w:hAnsi="Arial" w:cs="Arial"/>
        </w:rPr>
      </w:pPr>
    </w:p>
    <w:p w14:paraId="6EA0762C" w14:textId="77777777" w:rsidR="007A1ABC" w:rsidRPr="007A1ABC" w:rsidRDefault="007A1ABC" w:rsidP="007A1ABC">
      <w:pPr>
        <w:jc w:val="both"/>
        <w:rPr>
          <w:rFonts w:ascii="Arial" w:hAnsi="Arial" w:cs="Arial"/>
        </w:rPr>
      </w:pPr>
    </w:p>
    <w:p w14:paraId="466173CC" w14:textId="0849E006" w:rsidR="003957EA" w:rsidRPr="00052F0C" w:rsidRDefault="003957EA" w:rsidP="0060701E">
      <w:pPr>
        <w:pStyle w:val="ListParagraph"/>
        <w:numPr>
          <w:ilvl w:val="0"/>
          <w:numId w:val="5"/>
        </w:numPr>
        <w:jc w:val="both"/>
        <w:rPr>
          <w:rFonts w:ascii="Arial" w:hAnsi="Arial" w:cs="Arial"/>
        </w:rPr>
      </w:pPr>
      <w:r w:rsidRPr="00052F0C">
        <w:rPr>
          <w:rFonts w:ascii="Arial" w:eastAsia="Times New Roman" w:hAnsi="Arial" w:cs="Arial"/>
          <w:color w:val="000000"/>
          <w:lang w:eastAsia="en-GB"/>
        </w:rPr>
        <w:t>Undertake talent, performance and succession planning activities</w:t>
      </w:r>
      <w:r w:rsidR="00DF4B55" w:rsidRPr="00052F0C">
        <w:rPr>
          <w:rFonts w:ascii="Arial" w:eastAsia="Times New Roman" w:hAnsi="Arial" w:cs="Arial"/>
          <w:color w:val="000000"/>
          <w:lang w:eastAsia="en-GB"/>
        </w:rPr>
        <w:t>;</w:t>
      </w:r>
    </w:p>
    <w:p w14:paraId="7B03693A" w14:textId="0234FCE7" w:rsidR="0060701E" w:rsidRPr="00052F0C" w:rsidRDefault="00793A28" w:rsidP="0088429E">
      <w:pPr>
        <w:pStyle w:val="ListParagraph"/>
        <w:numPr>
          <w:ilvl w:val="0"/>
          <w:numId w:val="5"/>
        </w:numPr>
        <w:rPr>
          <w:rFonts w:ascii="Arial" w:hAnsi="Arial" w:cs="Arial"/>
        </w:rPr>
      </w:pPr>
      <w:r w:rsidRPr="00052F0C">
        <w:rPr>
          <w:rFonts w:ascii="Arial" w:hAnsi="Arial" w:cs="Arial"/>
        </w:rPr>
        <w:t>Responding to non-binding and binding requests or search warrants or orders from courts, governmental, regulatory and/or enforcement bodies and authorities</w:t>
      </w:r>
      <w:r w:rsidR="00DF4B55" w:rsidRPr="00052F0C">
        <w:rPr>
          <w:rFonts w:ascii="Arial" w:hAnsi="Arial" w:cs="Arial"/>
        </w:rPr>
        <w:t>;</w:t>
      </w:r>
    </w:p>
    <w:p w14:paraId="4CE8DC44" w14:textId="5D4A84D0" w:rsidR="0060701E" w:rsidRPr="00052F0C" w:rsidRDefault="00793A28" w:rsidP="0060701E">
      <w:pPr>
        <w:pStyle w:val="ListParagraph"/>
        <w:numPr>
          <w:ilvl w:val="0"/>
          <w:numId w:val="5"/>
        </w:numPr>
        <w:jc w:val="both"/>
        <w:rPr>
          <w:rFonts w:ascii="Arial" w:hAnsi="Arial" w:cs="Arial"/>
        </w:rPr>
      </w:pPr>
      <w:r w:rsidRPr="00052F0C">
        <w:rPr>
          <w:rFonts w:ascii="Arial" w:hAnsi="Arial" w:cs="Arial"/>
        </w:rPr>
        <w:t>Driving details and location if applicable to your role</w:t>
      </w:r>
      <w:r w:rsidR="00DF4B55" w:rsidRPr="00052F0C">
        <w:rPr>
          <w:rFonts w:ascii="Arial" w:hAnsi="Arial" w:cs="Arial"/>
        </w:rPr>
        <w:t>;</w:t>
      </w:r>
    </w:p>
    <w:p w14:paraId="1C5702D5" w14:textId="0ED60C83" w:rsidR="0060701E" w:rsidRPr="00052F0C" w:rsidRDefault="00793A28" w:rsidP="0060701E">
      <w:pPr>
        <w:pStyle w:val="ListParagraph"/>
        <w:numPr>
          <w:ilvl w:val="0"/>
          <w:numId w:val="5"/>
        </w:numPr>
        <w:jc w:val="both"/>
        <w:rPr>
          <w:rFonts w:ascii="Arial" w:hAnsi="Arial" w:cs="Arial"/>
        </w:rPr>
      </w:pPr>
      <w:r w:rsidRPr="00052F0C">
        <w:rPr>
          <w:rFonts w:ascii="Arial" w:hAnsi="Arial" w:cs="Arial"/>
        </w:rPr>
        <w:t>Details regarding gender reassignment</w:t>
      </w:r>
      <w:r w:rsidR="00DF4B55" w:rsidRPr="00052F0C">
        <w:rPr>
          <w:rFonts w:ascii="Arial" w:hAnsi="Arial" w:cs="Arial"/>
        </w:rPr>
        <w:t>;</w:t>
      </w:r>
    </w:p>
    <w:p w14:paraId="51146EF5" w14:textId="44AAB51D" w:rsidR="0060701E" w:rsidRPr="00052F0C" w:rsidRDefault="00793A28" w:rsidP="0088429E">
      <w:pPr>
        <w:pStyle w:val="ListParagraph"/>
        <w:numPr>
          <w:ilvl w:val="0"/>
          <w:numId w:val="5"/>
        </w:numPr>
        <w:rPr>
          <w:rFonts w:ascii="Arial" w:hAnsi="Arial" w:cs="Arial"/>
        </w:rPr>
      </w:pPr>
      <w:r w:rsidRPr="00052F0C">
        <w:rPr>
          <w:rFonts w:ascii="Arial" w:hAnsi="Arial" w:cs="Arial"/>
        </w:rPr>
        <w:t>Information related to</w:t>
      </w:r>
      <w:r w:rsidR="003A2D6A" w:rsidRPr="00052F0C">
        <w:rPr>
          <w:rFonts w:ascii="Arial" w:hAnsi="Arial" w:cs="Arial"/>
        </w:rPr>
        <w:t xml:space="preserve"> s</w:t>
      </w:r>
      <w:r w:rsidR="003A2D6A" w:rsidRPr="00052F0C">
        <w:rPr>
          <w:rFonts w:ascii="Arial" w:eastAsia="Times New Roman" w:hAnsi="Arial" w:cs="Arial"/>
          <w:color w:val="000000"/>
          <w:lang w:eastAsia="en-GB"/>
        </w:rPr>
        <w:t>upporting your training, health, safety and welfare requirements, including by making appropriate referrals to the occupational health service and counselling services (where appropriate), and to make any necessary arrangements or adjustments to the workplace in the case of disability</w:t>
      </w:r>
      <w:r w:rsidR="00DF4B55" w:rsidRPr="00052F0C">
        <w:rPr>
          <w:rFonts w:ascii="Arial" w:eastAsia="Times New Roman" w:hAnsi="Arial" w:cs="Arial"/>
          <w:color w:val="000000"/>
          <w:lang w:eastAsia="en-GB"/>
        </w:rPr>
        <w:t>;</w:t>
      </w:r>
    </w:p>
    <w:p w14:paraId="17F19515" w14:textId="63F2E3DD" w:rsidR="0060701E" w:rsidRPr="00052F0C" w:rsidRDefault="00793A28" w:rsidP="0060701E">
      <w:pPr>
        <w:pStyle w:val="ListParagraph"/>
        <w:numPr>
          <w:ilvl w:val="0"/>
          <w:numId w:val="5"/>
        </w:numPr>
        <w:jc w:val="both"/>
        <w:rPr>
          <w:rFonts w:ascii="Arial" w:hAnsi="Arial" w:cs="Arial"/>
        </w:rPr>
      </w:pPr>
      <w:r w:rsidRPr="00052F0C">
        <w:rPr>
          <w:rFonts w:ascii="Arial" w:hAnsi="Arial" w:cs="Arial"/>
        </w:rPr>
        <w:t>Trade union holder subscriptions paid via our payroll</w:t>
      </w:r>
      <w:r w:rsidR="00DF4B55" w:rsidRPr="00052F0C">
        <w:rPr>
          <w:rFonts w:ascii="Arial" w:hAnsi="Arial" w:cs="Arial"/>
        </w:rPr>
        <w:t>;</w:t>
      </w:r>
    </w:p>
    <w:p w14:paraId="29F10592" w14:textId="057A22A8" w:rsidR="0060701E" w:rsidRPr="00052F0C" w:rsidRDefault="00793A28" w:rsidP="0060701E">
      <w:pPr>
        <w:pStyle w:val="ListParagraph"/>
        <w:numPr>
          <w:ilvl w:val="0"/>
          <w:numId w:val="5"/>
        </w:numPr>
        <w:jc w:val="both"/>
        <w:rPr>
          <w:rFonts w:ascii="Arial" w:hAnsi="Arial" w:cs="Arial"/>
        </w:rPr>
      </w:pPr>
      <w:r w:rsidRPr="00052F0C">
        <w:rPr>
          <w:rFonts w:ascii="Arial" w:hAnsi="Arial" w:cs="Arial"/>
        </w:rPr>
        <w:t>Details related to pension benefits in service</w:t>
      </w:r>
      <w:r w:rsidR="00DF4B55" w:rsidRPr="00052F0C">
        <w:rPr>
          <w:rFonts w:ascii="Arial" w:hAnsi="Arial" w:cs="Arial"/>
        </w:rPr>
        <w:t>;</w:t>
      </w:r>
    </w:p>
    <w:p w14:paraId="1E6F7BB2" w14:textId="39903A82" w:rsidR="0060701E" w:rsidRPr="00052F0C" w:rsidRDefault="00793A28" w:rsidP="0060701E">
      <w:pPr>
        <w:pStyle w:val="ListParagraph"/>
        <w:numPr>
          <w:ilvl w:val="0"/>
          <w:numId w:val="5"/>
        </w:numPr>
        <w:jc w:val="both"/>
        <w:rPr>
          <w:rFonts w:ascii="Arial" w:hAnsi="Arial" w:cs="Arial"/>
        </w:rPr>
      </w:pPr>
      <w:r w:rsidRPr="00052F0C">
        <w:rPr>
          <w:rFonts w:ascii="Arial" w:hAnsi="Arial" w:cs="Arial"/>
        </w:rPr>
        <w:t>Information about criminal convictions and offences committed during the employment period</w:t>
      </w:r>
      <w:r w:rsidR="00DF4B55" w:rsidRPr="00052F0C">
        <w:rPr>
          <w:rFonts w:ascii="Arial" w:hAnsi="Arial" w:cs="Arial"/>
        </w:rPr>
        <w:t>;</w:t>
      </w:r>
    </w:p>
    <w:p w14:paraId="35E92458" w14:textId="6D215EE5" w:rsidR="0060701E" w:rsidRPr="00052F0C" w:rsidRDefault="00793A28" w:rsidP="0060701E">
      <w:pPr>
        <w:pStyle w:val="ListParagraph"/>
        <w:numPr>
          <w:ilvl w:val="0"/>
          <w:numId w:val="5"/>
        </w:numPr>
        <w:jc w:val="both"/>
        <w:rPr>
          <w:rFonts w:ascii="Arial" w:hAnsi="Arial" w:cs="Arial"/>
        </w:rPr>
      </w:pPr>
      <w:r w:rsidRPr="00052F0C">
        <w:rPr>
          <w:rFonts w:ascii="Arial" w:hAnsi="Arial" w:cs="Arial"/>
        </w:rPr>
        <w:t>Police or other official related activity</w:t>
      </w:r>
      <w:r w:rsidR="00DF4B55" w:rsidRPr="00052F0C">
        <w:rPr>
          <w:rFonts w:ascii="Arial" w:hAnsi="Arial" w:cs="Arial"/>
        </w:rPr>
        <w:t>;</w:t>
      </w:r>
    </w:p>
    <w:p w14:paraId="672C5AE0" w14:textId="0BB0A67C" w:rsidR="00DF4B55" w:rsidRPr="007A1ABC" w:rsidRDefault="00793A28" w:rsidP="007A1ABC">
      <w:pPr>
        <w:pStyle w:val="ListParagraph"/>
        <w:numPr>
          <w:ilvl w:val="0"/>
          <w:numId w:val="5"/>
        </w:numPr>
        <w:jc w:val="both"/>
        <w:rPr>
          <w:rFonts w:ascii="Arial" w:hAnsi="Arial" w:cs="Arial"/>
        </w:rPr>
      </w:pPr>
      <w:r w:rsidRPr="00052F0C">
        <w:rPr>
          <w:rFonts w:ascii="Arial" w:hAnsi="Arial" w:cs="Arial"/>
        </w:rPr>
        <w:t>REF submissions</w:t>
      </w:r>
      <w:r w:rsidR="00DF4B55" w:rsidRPr="00052F0C">
        <w:rPr>
          <w:rFonts w:ascii="Arial" w:hAnsi="Arial" w:cs="Arial"/>
        </w:rPr>
        <w:t>;</w:t>
      </w:r>
    </w:p>
    <w:p w14:paraId="00ECCE8B" w14:textId="45D6CDCF" w:rsidR="00DF4B55" w:rsidRPr="00052F0C" w:rsidRDefault="00793A28" w:rsidP="00DF4B55">
      <w:pPr>
        <w:pStyle w:val="ListParagraph"/>
        <w:numPr>
          <w:ilvl w:val="0"/>
          <w:numId w:val="5"/>
        </w:numPr>
        <w:jc w:val="both"/>
        <w:rPr>
          <w:rFonts w:ascii="Arial" w:hAnsi="Arial" w:cs="Arial"/>
        </w:rPr>
      </w:pPr>
      <w:r w:rsidRPr="00052F0C">
        <w:rPr>
          <w:rFonts w:ascii="Arial" w:hAnsi="Arial" w:cs="Arial"/>
        </w:rPr>
        <w:t xml:space="preserve">Business planning measures </w:t>
      </w:r>
      <w:r w:rsidR="00DF4B55" w:rsidRPr="00052F0C">
        <w:rPr>
          <w:rFonts w:ascii="Arial" w:hAnsi="Arial" w:cs="Arial"/>
        </w:rPr>
        <w:t>and c</w:t>
      </w:r>
      <w:r w:rsidRPr="00052F0C">
        <w:rPr>
          <w:rFonts w:ascii="Arial" w:hAnsi="Arial" w:cs="Arial"/>
        </w:rPr>
        <w:t>ommunications with employed staff</w:t>
      </w:r>
      <w:r w:rsidR="00D33F21" w:rsidRPr="00052F0C">
        <w:rPr>
          <w:rFonts w:ascii="Arial" w:hAnsi="Arial" w:cs="Arial"/>
        </w:rPr>
        <w:t xml:space="preserve">, </w:t>
      </w:r>
      <w:r w:rsidR="00DF4B55" w:rsidRPr="00052F0C">
        <w:rPr>
          <w:rFonts w:ascii="Arial" w:eastAsia="Times New Roman" w:hAnsi="Arial" w:cs="Arial"/>
          <w:color w:val="000000"/>
          <w:lang w:eastAsia="en-GB"/>
        </w:rPr>
        <w:t>e.g. in the form of e- newsletters and email bulletins, in order to keep you informed about important developments at the university and events relevant to your role</w:t>
      </w:r>
    </w:p>
    <w:p w14:paraId="479750B0" w14:textId="397BB012" w:rsidR="0060701E" w:rsidRPr="00052F0C" w:rsidRDefault="00793A28" w:rsidP="0060701E">
      <w:pPr>
        <w:pStyle w:val="ListParagraph"/>
        <w:numPr>
          <w:ilvl w:val="0"/>
          <w:numId w:val="5"/>
        </w:numPr>
        <w:jc w:val="both"/>
        <w:rPr>
          <w:rFonts w:ascii="Arial" w:hAnsi="Arial" w:cs="Arial"/>
        </w:rPr>
      </w:pPr>
      <w:r w:rsidRPr="00052F0C">
        <w:rPr>
          <w:rFonts w:ascii="Arial" w:hAnsi="Arial" w:cs="Arial"/>
        </w:rPr>
        <w:t>Processing information for the purpose of administering our insurance policies</w:t>
      </w:r>
      <w:r w:rsidR="00DF4B55" w:rsidRPr="00052F0C">
        <w:rPr>
          <w:rFonts w:ascii="Arial" w:hAnsi="Arial" w:cs="Arial"/>
        </w:rPr>
        <w:t>;</w:t>
      </w:r>
    </w:p>
    <w:p w14:paraId="12FF3C84" w14:textId="5CA25844" w:rsidR="00793A28" w:rsidRPr="00052F0C" w:rsidRDefault="00793A28" w:rsidP="0060701E">
      <w:pPr>
        <w:pStyle w:val="ListParagraph"/>
        <w:numPr>
          <w:ilvl w:val="0"/>
          <w:numId w:val="5"/>
        </w:numPr>
        <w:jc w:val="both"/>
        <w:rPr>
          <w:rFonts w:ascii="Arial" w:hAnsi="Arial" w:cs="Arial"/>
        </w:rPr>
      </w:pPr>
      <w:r w:rsidRPr="00052F0C">
        <w:rPr>
          <w:rFonts w:ascii="Arial" w:hAnsi="Arial" w:cs="Arial"/>
        </w:rPr>
        <w:t>Leaving the university including leaving date and reasons for leaving, exit surveys, and processing references, pension related</w:t>
      </w:r>
      <w:r w:rsidR="006B085B" w:rsidRPr="00052F0C">
        <w:rPr>
          <w:rFonts w:ascii="Arial" w:hAnsi="Arial" w:cs="Arial"/>
        </w:rPr>
        <w:t xml:space="preserve"> information</w:t>
      </w:r>
      <w:r w:rsidRPr="00052F0C">
        <w:rPr>
          <w:rFonts w:ascii="Arial" w:hAnsi="Arial" w:cs="Arial"/>
        </w:rPr>
        <w:t>, exit surveys, and REF submissions</w:t>
      </w:r>
      <w:r w:rsidR="00AE31C1" w:rsidRPr="00052F0C">
        <w:rPr>
          <w:rFonts w:ascii="Arial" w:hAnsi="Arial" w:cs="Arial"/>
        </w:rPr>
        <w:t>;</w:t>
      </w:r>
    </w:p>
    <w:p w14:paraId="798766B3" w14:textId="0C1B081B" w:rsidR="00DF4B55" w:rsidRPr="00052F0C" w:rsidRDefault="00DF4B55" w:rsidP="00DF4B55">
      <w:pPr>
        <w:pStyle w:val="ListParagraph"/>
        <w:numPr>
          <w:ilvl w:val="0"/>
          <w:numId w:val="5"/>
        </w:numPr>
        <w:rPr>
          <w:rFonts w:ascii="Arial" w:hAnsi="Arial" w:cs="Arial"/>
        </w:rPr>
      </w:pPr>
      <w:r w:rsidRPr="00052F0C">
        <w:rPr>
          <w:rFonts w:ascii="Arial" w:eastAsia="Times New Roman" w:hAnsi="Arial" w:cs="Arial"/>
          <w:color w:val="000000"/>
          <w:lang w:eastAsia="en-GB"/>
        </w:rPr>
        <w:t xml:space="preserve">Monitor compliance by you with the University’s policies and your other contractual and legal obligations. Please see the University’s </w:t>
      </w:r>
      <w:r w:rsidR="00AE31C1" w:rsidRPr="00052F0C">
        <w:rPr>
          <w:rFonts w:ascii="Arial" w:eastAsia="Times New Roman" w:hAnsi="Arial" w:cs="Arial"/>
          <w:color w:val="000000"/>
          <w:lang w:eastAsia="en-GB"/>
        </w:rPr>
        <w:t>policies</w:t>
      </w:r>
      <w:r w:rsidRPr="00052F0C">
        <w:rPr>
          <w:rFonts w:ascii="Arial" w:eastAsia="Times New Roman" w:hAnsi="Arial" w:cs="Arial"/>
          <w:color w:val="000000"/>
          <w:lang w:eastAsia="en-GB"/>
        </w:rPr>
        <w:t xml:space="preserve"> on </w:t>
      </w:r>
      <w:r w:rsidR="00AE31C1" w:rsidRPr="00052F0C">
        <w:rPr>
          <w:rFonts w:ascii="Arial" w:eastAsia="Times New Roman" w:hAnsi="Arial" w:cs="Arial"/>
          <w:color w:val="000000"/>
          <w:lang w:eastAsia="en-GB"/>
        </w:rPr>
        <w:t>m</w:t>
      </w:r>
      <w:r w:rsidRPr="00052F0C">
        <w:rPr>
          <w:rFonts w:ascii="Arial" w:eastAsia="Times New Roman" w:hAnsi="Arial" w:cs="Arial"/>
          <w:color w:val="000000"/>
          <w:lang w:eastAsia="en-GB"/>
        </w:rPr>
        <w:t xml:space="preserve">onitoring </w:t>
      </w:r>
      <w:r w:rsidR="00AE31C1" w:rsidRPr="00052F0C">
        <w:rPr>
          <w:rFonts w:ascii="Arial" w:eastAsia="Times New Roman" w:hAnsi="Arial" w:cs="Arial"/>
          <w:color w:val="000000"/>
          <w:lang w:eastAsia="en-GB"/>
        </w:rPr>
        <w:t>c</w:t>
      </w:r>
      <w:r w:rsidRPr="00052F0C">
        <w:rPr>
          <w:rFonts w:ascii="Arial" w:eastAsia="Times New Roman" w:hAnsi="Arial" w:cs="Arial"/>
          <w:color w:val="000000"/>
          <w:lang w:eastAsia="en-GB"/>
        </w:rPr>
        <w:t xml:space="preserve">omputer and </w:t>
      </w:r>
      <w:r w:rsidR="00AE31C1" w:rsidRPr="00052F0C">
        <w:rPr>
          <w:rFonts w:ascii="Arial" w:eastAsia="Times New Roman" w:hAnsi="Arial" w:cs="Arial"/>
          <w:color w:val="000000"/>
          <w:lang w:eastAsia="en-GB"/>
        </w:rPr>
        <w:t>n</w:t>
      </w:r>
      <w:r w:rsidRPr="00052F0C">
        <w:rPr>
          <w:rFonts w:ascii="Arial" w:eastAsia="Times New Roman" w:hAnsi="Arial" w:cs="Arial"/>
          <w:color w:val="000000"/>
          <w:lang w:eastAsia="en-GB"/>
        </w:rPr>
        <w:t xml:space="preserve">etwork for further </w:t>
      </w:r>
      <w:r w:rsidR="00AE31C1" w:rsidRPr="00052F0C">
        <w:rPr>
          <w:rFonts w:ascii="Arial" w:eastAsia="Times New Roman" w:hAnsi="Arial" w:cs="Arial"/>
          <w:color w:val="000000"/>
          <w:lang w:eastAsia="en-GB"/>
        </w:rPr>
        <w:t>informati</w:t>
      </w:r>
      <w:r w:rsidRPr="00052F0C">
        <w:rPr>
          <w:rFonts w:ascii="Arial" w:eastAsia="Times New Roman" w:hAnsi="Arial" w:cs="Arial"/>
          <w:color w:val="000000"/>
          <w:lang w:eastAsia="en-GB"/>
        </w:rPr>
        <w:t xml:space="preserve">on </w:t>
      </w:r>
      <w:r w:rsidR="00AE31C1" w:rsidRPr="00052F0C">
        <w:rPr>
          <w:rFonts w:ascii="Arial" w:eastAsia="Times New Roman" w:hAnsi="Arial" w:cs="Arial"/>
          <w:color w:val="000000"/>
          <w:lang w:eastAsia="en-GB"/>
        </w:rPr>
        <w:t xml:space="preserve">on </w:t>
      </w:r>
      <w:r w:rsidRPr="00052F0C">
        <w:rPr>
          <w:rFonts w:ascii="Arial" w:eastAsia="Times New Roman" w:hAnsi="Arial" w:cs="Arial"/>
          <w:color w:val="000000"/>
          <w:lang w:eastAsia="en-GB"/>
        </w:rPr>
        <w:t xml:space="preserve">the monitoring </w:t>
      </w:r>
      <w:r w:rsidR="00AE31C1" w:rsidRPr="00052F0C">
        <w:rPr>
          <w:rFonts w:ascii="Arial" w:eastAsia="Times New Roman" w:hAnsi="Arial" w:cs="Arial"/>
          <w:color w:val="000000"/>
          <w:lang w:eastAsia="en-GB"/>
        </w:rPr>
        <w:t>carried out</w:t>
      </w:r>
      <w:r w:rsidR="007A1ABC">
        <w:rPr>
          <w:rFonts w:ascii="Arial" w:eastAsia="Times New Roman" w:hAnsi="Arial" w:cs="Arial"/>
          <w:color w:val="000000"/>
          <w:lang w:eastAsia="en-GB"/>
        </w:rPr>
        <w:t>,</w:t>
      </w:r>
    </w:p>
    <w:p w14:paraId="64C15FDB" w14:textId="77777777" w:rsidR="0060701E" w:rsidRPr="00052F0C" w:rsidRDefault="0060701E" w:rsidP="0060701E">
      <w:pPr>
        <w:jc w:val="both"/>
        <w:rPr>
          <w:rFonts w:ascii="Arial" w:hAnsi="Arial" w:cs="Arial"/>
        </w:rPr>
      </w:pPr>
    </w:p>
    <w:p w14:paraId="69872E78" w14:textId="77777777" w:rsidR="00F06361" w:rsidRPr="00052F0C" w:rsidRDefault="00F06361" w:rsidP="0060701E">
      <w:pPr>
        <w:jc w:val="both"/>
        <w:rPr>
          <w:rFonts w:ascii="Arial" w:hAnsi="Arial" w:cs="Arial"/>
        </w:rPr>
      </w:pPr>
    </w:p>
    <w:p w14:paraId="020EB09A" w14:textId="77777777" w:rsidR="00793A28" w:rsidRPr="00052F0C" w:rsidRDefault="00793A28" w:rsidP="002A105A">
      <w:pPr>
        <w:rPr>
          <w:rFonts w:ascii="Arial" w:hAnsi="Arial" w:cs="Arial"/>
          <w:b/>
        </w:rPr>
      </w:pPr>
      <w:r w:rsidRPr="00052F0C">
        <w:rPr>
          <w:rFonts w:ascii="Arial" w:hAnsi="Arial" w:cs="Arial"/>
          <w:b/>
        </w:rPr>
        <w:t>B.</w:t>
      </w:r>
      <w:r w:rsidRPr="00052F0C">
        <w:rPr>
          <w:rFonts w:ascii="Arial" w:hAnsi="Arial" w:cs="Arial"/>
          <w:b/>
        </w:rPr>
        <w:tab/>
        <w:t xml:space="preserve">PERSONAL INFORMATION PROCESSED RELATING TO STAFF WHO ARE NOT </w:t>
      </w:r>
      <w:r w:rsidR="0060701E" w:rsidRPr="00052F0C">
        <w:rPr>
          <w:rFonts w:ascii="Arial" w:hAnsi="Arial" w:cs="Arial"/>
          <w:b/>
        </w:rPr>
        <w:tab/>
      </w:r>
      <w:r w:rsidRPr="00052F0C">
        <w:rPr>
          <w:rFonts w:ascii="Arial" w:hAnsi="Arial" w:cs="Arial"/>
          <w:b/>
        </w:rPr>
        <w:t xml:space="preserve">EMPLOYED ON EMPLOYMENT CONTRACTS, SUCH AS CONTRACTORS, </w:t>
      </w:r>
      <w:r w:rsidR="0060701E" w:rsidRPr="00052F0C">
        <w:rPr>
          <w:rFonts w:ascii="Arial" w:hAnsi="Arial" w:cs="Arial"/>
          <w:b/>
        </w:rPr>
        <w:tab/>
      </w:r>
      <w:r w:rsidRPr="00052F0C">
        <w:rPr>
          <w:rFonts w:ascii="Arial" w:hAnsi="Arial" w:cs="Arial"/>
          <w:b/>
        </w:rPr>
        <w:t>AGENCY WORKERS, EXTERNA</w:t>
      </w:r>
      <w:r w:rsidR="00054DE2" w:rsidRPr="00052F0C">
        <w:rPr>
          <w:rFonts w:ascii="Arial" w:hAnsi="Arial" w:cs="Arial"/>
          <w:b/>
        </w:rPr>
        <w:t xml:space="preserve">LS, HONORARY AND OTHER WORKERS </w:t>
      </w:r>
    </w:p>
    <w:p w14:paraId="0899B2DB" w14:textId="77777777" w:rsidR="00793A28" w:rsidRPr="00052F0C" w:rsidRDefault="00793A28" w:rsidP="0060701E">
      <w:pPr>
        <w:jc w:val="both"/>
        <w:rPr>
          <w:rFonts w:ascii="Arial" w:hAnsi="Arial" w:cs="Arial"/>
        </w:rPr>
      </w:pPr>
    </w:p>
    <w:p w14:paraId="39D41A09" w14:textId="77777777" w:rsidR="00D015C5" w:rsidRDefault="00D015C5" w:rsidP="0060701E">
      <w:pPr>
        <w:jc w:val="both"/>
        <w:rPr>
          <w:rFonts w:ascii="Arial" w:hAnsi="Arial" w:cs="Arial"/>
          <w:b/>
        </w:rPr>
      </w:pPr>
    </w:p>
    <w:p w14:paraId="6DDC87FB" w14:textId="77777777" w:rsidR="00D015C5" w:rsidRDefault="00D015C5" w:rsidP="0060701E">
      <w:pPr>
        <w:jc w:val="both"/>
        <w:rPr>
          <w:rFonts w:ascii="Arial" w:hAnsi="Arial" w:cs="Arial"/>
          <w:b/>
        </w:rPr>
      </w:pPr>
    </w:p>
    <w:p w14:paraId="49F6F736" w14:textId="77777777" w:rsidR="00D015C5" w:rsidRDefault="00D015C5" w:rsidP="0060701E">
      <w:pPr>
        <w:jc w:val="both"/>
        <w:rPr>
          <w:rFonts w:ascii="Arial" w:hAnsi="Arial" w:cs="Arial"/>
          <w:b/>
        </w:rPr>
      </w:pPr>
    </w:p>
    <w:p w14:paraId="0B6F23CD" w14:textId="4059A40A" w:rsidR="00793A28" w:rsidRPr="00052F0C" w:rsidRDefault="00793A28" w:rsidP="0060701E">
      <w:pPr>
        <w:jc w:val="both"/>
        <w:rPr>
          <w:rFonts w:ascii="Arial" w:hAnsi="Arial" w:cs="Arial"/>
          <w:b/>
        </w:rPr>
      </w:pPr>
      <w:r w:rsidRPr="00052F0C">
        <w:rPr>
          <w:rFonts w:ascii="Arial" w:hAnsi="Arial" w:cs="Arial"/>
          <w:b/>
        </w:rPr>
        <w:lastRenderedPageBreak/>
        <w:t>(Note: For the avoidance of doubt, in relation to MU Services Limited staff</w:t>
      </w:r>
      <w:r w:rsidR="006D459C" w:rsidRPr="00052F0C">
        <w:rPr>
          <w:rFonts w:ascii="Arial" w:hAnsi="Arial" w:cs="Arial"/>
          <w:b/>
        </w:rPr>
        <w:t>,</w:t>
      </w:r>
      <w:r w:rsidRPr="00052F0C">
        <w:rPr>
          <w:rFonts w:ascii="Arial" w:hAnsi="Arial" w:cs="Arial"/>
          <w:b/>
        </w:rPr>
        <w:t xml:space="preserve"> providing services for the University</w:t>
      </w:r>
      <w:r w:rsidR="00C93C2F" w:rsidRPr="00052F0C">
        <w:rPr>
          <w:rFonts w:ascii="Arial" w:hAnsi="Arial" w:cs="Arial"/>
          <w:b/>
        </w:rPr>
        <w:t>,</w:t>
      </w:r>
      <w:r w:rsidRPr="00052F0C">
        <w:rPr>
          <w:rFonts w:ascii="Arial" w:hAnsi="Arial" w:cs="Arial"/>
          <w:b/>
        </w:rPr>
        <w:t xml:space="preserve"> the information specified in this section will, as applicable, apply to the University processing the personal data of MU Services Limited staff)</w:t>
      </w:r>
    </w:p>
    <w:p w14:paraId="41BD2856" w14:textId="77777777" w:rsidR="00793A28" w:rsidRPr="00052F0C" w:rsidRDefault="00793A28" w:rsidP="0060701E">
      <w:pPr>
        <w:jc w:val="both"/>
        <w:rPr>
          <w:rFonts w:ascii="Arial" w:hAnsi="Arial" w:cs="Arial"/>
        </w:rPr>
      </w:pPr>
    </w:p>
    <w:p w14:paraId="10C130A8" w14:textId="16A795FF" w:rsidR="00793A28" w:rsidRPr="00052F0C" w:rsidRDefault="00793A28" w:rsidP="0060701E">
      <w:pPr>
        <w:jc w:val="both"/>
        <w:rPr>
          <w:rFonts w:ascii="Arial" w:hAnsi="Arial" w:cs="Arial"/>
        </w:rPr>
      </w:pPr>
      <w:r w:rsidRPr="00052F0C">
        <w:rPr>
          <w:rFonts w:ascii="Arial" w:hAnsi="Arial" w:cs="Arial"/>
        </w:rPr>
        <w:t xml:space="preserve">If this section applies to you, we will collect personal information in the course of </w:t>
      </w:r>
      <w:r w:rsidR="000B1406" w:rsidRPr="00052F0C">
        <w:rPr>
          <w:rFonts w:ascii="Arial" w:hAnsi="Arial" w:cs="Arial"/>
        </w:rPr>
        <w:t>job-related</w:t>
      </w:r>
      <w:r w:rsidRPr="00052F0C">
        <w:rPr>
          <w:rFonts w:ascii="Arial" w:hAnsi="Arial" w:cs="Arial"/>
        </w:rPr>
        <w:t xml:space="preserve"> activities throughout the period of your engagement. We may collect, store and use the following categories of personal data about you:</w:t>
      </w:r>
    </w:p>
    <w:p w14:paraId="5E745F91" w14:textId="77777777" w:rsidR="00793A28" w:rsidRPr="00052F0C" w:rsidRDefault="00793A28" w:rsidP="0060701E">
      <w:pPr>
        <w:jc w:val="both"/>
        <w:rPr>
          <w:rFonts w:ascii="Arial" w:hAnsi="Arial" w:cs="Arial"/>
        </w:rPr>
      </w:pPr>
    </w:p>
    <w:p w14:paraId="318322E8" w14:textId="47BB2DAB" w:rsidR="0060701E" w:rsidRPr="00052F0C" w:rsidRDefault="00793A28" w:rsidP="0060701E">
      <w:pPr>
        <w:pStyle w:val="ListParagraph"/>
        <w:numPr>
          <w:ilvl w:val="0"/>
          <w:numId w:val="6"/>
        </w:numPr>
        <w:jc w:val="both"/>
        <w:rPr>
          <w:rFonts w:ascii="Arial" w:hAnsi="Arial" w:cs="Arial"/>
        </w:rPr>
      </w:pPr>
      <w:r w:rsidRPr="00052F0C">
        <w:rPr>
          <w:rFonts w:ascii="Arial" w:hAnsi="Arial" w:cs="Arial"/>
        </w:rPr>
        <w:t>Personal contact details such as name, title, addresses, telephone numbers, and personal email addresses</w:t>
      </w:r>
      <w:r w:rsidR="00D04C9D" w:rsidRPr="00052F0C">
        <w:rPr>
          <w:rFonts w:ascii="Arial" w:hAnsi="Arial" w:cs="Arial"/>
        </w:rPr>
        <w:t>;</w:t>
      </w:r>
    </w:p>
    <w:p w14:paraId="0EDEE0F9" w14:textId="72D3D92D" w:rsidR="0060701E" w:rsidRPr="00052F0C" w:rsidRDefault="00793A28" w:rsidP="0060701E">
      <w:pPr>
        <w:pStyle w:val="ListParagraph"/>
        <w:numPr>
          <w:ilvl w:val="0"/>
          <w:numId w:val="6"/>
        </w:numPr>
        <w:jc w:val="both"/>
        <w:rPr>
          <w:rFonts w:ascii="Arial" w:hAnsi="Arial" w:cs="Arial"/>
        </w:rPr>
      </w:pPr>
      <w:r w:rsidRPr="00052F0C">
        <w:rPr>
          <w:rFonts w:ascii="Arial" w:hAnsi="Arial" w:cs="Arial"/>
        </w:rPr>
        <w:t>Date of birth</w:t>
      </w:r>
      <w:r w:rsidR="00D04C9D" w:rsidRPr="00052F0C">
        <w:rPr>
          <w:rFonts w:ascii="Arial" w:hAnsi="Arial" w:cs="Arial"/>
        </w:rPr>
        <w:t>;</w:t>
      </w:r>
    </w:p>
    <w:p w14:paraId="176956E6" w14:textId="443F8E4E" w:rsidR="0060701E" w:rsidRPr="00052F0C" w:rsidRDefault="00793A28" w:rsidP="0060701E">
      <w:pPr>
        <w:pStyle w:val="ListParagraph"/>
        <w:numPr>
          <w:ilvl w:val="0"/>
          <w:numId w:val="6"/>
        </w:numPr>
        <w:jc w:val="both"/>
        <w:rPr>
          <w:rFonts w:ascii="Arial" w:hAnsi="Arial" w:cs="Arial"/>
        </w:rPr>
      </w:pPr>
      <w:r w:rsidRPr="00052F0C">
        <w:rPr>
          <w:rFonts w:ascii="Arial" w:hAnsi="Arial" w:cs="Arial"/>
        </w:rPr>
        <w:t>Gender</w:t>
      </w:r>
      <w:r w:rsidR="00D04C9D" w:rsidRPr="00052F0C">
        <w:rPr>
          <w:rFonts w:ascii="Arial" w:hAnsi="Arial" w:cs="Arial"/>
        </w:rPr>
        <w:t>;</w:t>
      </w:r>
    </w:p>
    <w:p w14:paraId="3F377000" w14:textId="55432305" w:rsidR="0060701E" w:rsidRPr="00052F0C" w:rsidRDefault="00793A28" w:rsidP="0060701E">
      <w:pPr>
        <w:pStyle w:val="ListParagraph"/>
        <w:numPr>
          <w:ilvl w:val="0"/>
          <w:numId w:val="6"/>
        </w:numPr>
        <w:jc w:val="both"/>
        <w:rPr>
          <w:rFonts w:ascii="Arial" w:hAnsi="Arial" w:cs="Arial"/>
        </w:rPr>
      </w:pPr>
      <w:r w:rsidRPr="00052F0C">
        <w:rPr>
          <w:rFonts w:ascii="Arial" w:hAnsi="Arial" w:cs="Arial"/>
        </w:rPr>
        <w:t>Next of kin and emergency contact information</w:t>
      </w:r>
      <w:r w:rsidR="00D04C9D" w:rsidRPr="00052F0C">
        <w:rPr>
          <w:rFonts w:ascii="Arial" w:hAnsi="Arial" w:cs="Arial"/>
        </w:rPr>
        <w:t>;</w:t>
      </w:r>
    </w:p>
    <w:p w14:paraId="4CD07D8D" w14:textId="77777777" w:rsidR="0060701E" w:rsidRPr="00052F0C" w:rsidRDefault="00793A28" w:rsidP="0060701E">
      <w:pPr>
        <w:pStyle w:val="ListParagraph"/>
        <w:numPr>
          <w:ilvl w:val="0"/>
          <w:numId w:val="6"/>
        </w:numPr>
        <w:jc w:val="both"/>
        <w:rPr>
          <w:rFonts w:ascii="Arial" w:hAnsi="Arial" w:cs="Arial"/>
        </w:rPr>
      </w:pPr>
      <w:r w:rsidRPr="00052F0C">
        <w:rPr>
          <w:rFonts w:ascii="Arial" w:hAnsi="Arial" w:cs="Arial"/>
        </w:rPr>
        <w:t>National insurance number</w:t>
      </w:r>
    </w:p>
    <w:p w14:paraId="756D63FC" w14:textId="77777777" w:rsidR="0060701E" w:rsidRPr="00052F0C" w:rsidRDefault="00793A28" w:rsidP="0060701E">
      <w:pPr>
        <w:pStyle w:val="ListParagraph"/>
        <w:numPr>
          <w:ilvl w:val="0"/>
          <w:numId w:val="6"/>
        </w:numPr>
        <w:jc w:val="both"/>
        <w:rPr>
          <w:rFonts w:ascii="Arial" w:hAnsi="Arial" w:cs="Arial"/>
        </w:rPr>
      </w:pPr>
      <w:r w:rsidRPr="00052F0C">
        <w:rPr>
          <w:rFonts w:ascii="Arial" w:hAnsi="Arial" w:cs="Arial"/>
        </w:rPr>
        <w:t>Copy of identification (Passport/driving licence)</w:t>
      </w:r>
    </w:p>
    <w:p w14:paraId="5D0DA01A" w14:textId="4C46BBCA" w:rsidR="007A1ABC" w:rsidRPr="00490A0F" w:rsidRDefault="00793A28" w:rsidP="007A1ABC">
      <w:pPr>
        <w:pStyle w:val="ListParagraph"/>
        <w:numPr>
          <w:ilvl w:val="0"/>
          <w:numId w:val="6"/>
        </w:numPr>
        <w:jc w:val="both"/>
        <w:rPr>
          <w:rFonts w:ascii="Arial" w:hAnsi="Arial" w:cs="Arial"/>
        </w:rPr>
      </w:pPr>
      <w:r w:rsidRPr="00052F0C">
        <w:rPr>
          <w:rFonts w:ascii="Arial" w:hAnsi="Arial" w:cs="Arial"/>
        </w:rPr>
        <w:t>Bank account details</w:t>
      </w:r>
      <w:r w:rsidR="00D04C9D" w:rsidRPr="00052F0C">
        <w:rPr>
          <w:rFonts w:ascii="Arial" w:hAnsi="Arial" w:cs="Arial"/>
        </w:rPr>
        <w:t>;</w:t>
      </w:r>
    </w:p>
    <w:p w14:paraId="5541839F" w14:textId="1750C10E" w:rsidR="0060701E" w:rsidRPr="00052F0C" w:rsidRDefault="00793A28" w:rsidP="0060701E">
      <w:pPr>
        <w:pStyle w:val="ListParagraph"/>
        <w:numPr>
          <w:ilvl w:val="0"/>
          <w:numId w:val="6"/>
        </w:numPr>
        <w:jc w:val="both"/>
        <w:rPr>
          <w:rFonts w:ascii="Arial" w:hAnsi="Arial" w:cs="Arial"/>
        </w:rPr>
      </w:pPr>
      <w:r w:rsidRPr="00052F0C">
        <w:rPr>
          <w:rFonts w:ascii="Arial" w:hAnsi="Arial" w:cs="Arial"/>
        </w:rPr>
        <w:t>Tax status, and if applicable information results of HMRC employment status check, details of your interest in and connection with the intermediary through which your services are provided Start date</w:t>
      </w:r>
      <w:r w:rsidR="00D04C9D" w:rsidRPr="00052F0C">
        <w:rPr>
          <w:rFonts w:ascii="Arial" w:hAnsi="Arial" w:cs="Arial"/>
        </w:rPr>
        <w:t>;</w:t>
      </w:r>
    </w:p>
    <w:p w14:paraId="4D633F95" w14:textId="100AEC30" w:rsidR="0060701E" w:rsidRPr="00052F0C" w:rsidRDefault="00793A28" w:rsidP="0060701E">
      <w:pPr>
        <w:pStyle w:val="ListParagraph"/>
        <w:numPr>
          <w:ilvl w:val="0"/>
          <w:numId w:val="6"/>
        </w:numPr>
        <w:jc w:val="both"/>
        <w:rPr>
          <w:rFonts w:ascii="Arial" w:hAnsi="Arial" w:cs="Arial"/>
        </w:rPr>
      </w:pPr>
      <w:r w:rsidRPr="00052F0C">
        <w:rPr>
          <w:rFonts w:ascii="Arial" w:hAnsi="Arial" w:cs="Arial"/>
        </w:rPr>
        <w:t>Location of engagement or workplace</w:t>
      </w:r>
      <w:r w:rsidR="00D04C9D" w:rsidRPr="00052F0C">
        <w:rPr>
          <w:rFonts w:ascii="Arial" w:hAnsi="Arial" w:cs="Arial"/>
        </w:rPr>
        <w:t>;</w:t>
      </w:r>
    </w:p>
    <w:p w14:paraId="738B0DBE" w14:textId="0E13A676" w:rsidR="0060701E" w:rsidRPr="00052F0C" w:rsidRDefault="00793A28" w:rsidP="0060701E">
      <w:pPr>
        <w:pStyle w:val="ListParagraph"/>
        <w:numPr>
          <w:ilvl w:val="0"/>
          <w:numId w:val="6"/>
        </w:numPr>
        <w:jc w:val="both"/>
        <w:rPr>
          <w:rFonts w:ascii="Arial" w:hAnsi="Arial" w:cs="Arial"/>
        </w:rPr>
      </w:pPr>
      <w:r w:rsidRPr="00052F0C">
        <w:rPr>
          <w:rFonts w:ascii="Arial" w:hAnsi="Arial" w:cs="Arial"/>
        </w:rPr>
        <w:t>Right to work documentation</w:t>
      </w:r>
      <w:r w:rsidR="00D04C9D" w:rsidRPr="00052F0C">
        <w:rPr>
          <w:rFonts w:ascii="Arial" w:hAnsi="Arial" w:cs="Arial"/>
        </w:rPr>
        <w:t>;</w:t>
      </w:r>
    </w:p>
    <w:p w14:paraId="389B3154" w14:textId="5B20FFEB" w:rsidR="0060701E" w:rsidRPr="00052F0C" w:rsidRDefault="00793A28" w:rsidP="0060701E">
      <w:pPr>
        <w:pStyle w:val="ListParagraph"/>
        <w:numPr>
          <w:ilvl w:val="0"/>
          <w:numId w:val="6"/>
        </w:numPr>
        <w:jc w:val="both"/>
        <w:rPr>
          <w:rFonts w:ascii="Arial" w:hAnsi="Arial" w:cs="Arial"/>
        </w:rPr>
      </w:pPr>
      <w:r w:rsidRPr="00052F0C">
        <w:rPr>
          <w:rFonts w:ascii="Arial" w:hAnsi="Arial" w:cs="Arial"/>
        </w:rPr>
        <w:t>References and other information included in a CV or cover letter or as part of the tendering or engagement process</w:t>
      </w:r>
      <w:r w:rsidR="00D04C9D" w:rsidRPr="00052F0C">
        <w:rPr>
          <w:rFonts w:ascii="Arial" w:hAnsi="Arial" w:cs="Arial"/>
        </w:rPr>
        <w:t>;</w:t>
      </w:r>
    </w:p>
    <w:p w14:paraId="34C02E5F" w14:textId="22E5B91D" w:rsidR="0060701E" w:rsidRPr="00052F0C" w:rsidRDefault="00793A28" w:rsidP="0060701E">
      <w:pPr>
        <w:pStyle w:val="ListParagraph"/>
        <w:numPr>
          <w:ilvl w:val="0"/>
          <w:numId w:val="6"/>
        </w:numPr>
        <w:jc w:val="both"/>
        <w:rPr>
          <w:rFonts w:ascii="Arial" w:hAnsi="Arial" w:cs="Arial"/>
        </w:rPr>
      </w:pPr>
      <w:r w:rsidRPr="00052F0C">
        <w:rPr>
          <w:rFonts w:ascii="Arial" w:hAnsi="Arial" w:cs="Arial"/>
        </w:rPr>
        <w:t>Prior employment records (including job titles, work history, working hours, training records and professional memberships)</w:t>
      </w:r>
      <w:r w:rsidR="00D04C9D" w:rsidRPr="00052F0C">
        <w:rPr>
          <w:rFonts w:ascii="Arial" w:hAnsi="Arial" w:cs="Arial"/>
        </w:rPr>
        <w:t>;</w:t>
      </w:r>
    </w:p>
    <w:p w14:paraId="4BBFB798" w14:textId="61FB4282" w:rsidR="0060701E" w:rsidRPr="00052F0C" w:rsidRDefault="00793A28" w:rsidP="0060701E">
      <w:pPr>
        <w:pStyle w:val="ListParagraph"/>
        <w:numPr>
          <w:ilvl w:val="0"/>
          <w:numId w:val="6"/>
        </w:numPr>
        <w:jc w:val="both"/>
        <w:rPr>
          <w:rFonts w:ascii="Arial" w:hAnsi="Arial" w:cs="Arial"/>
        </w:rPr>
      </w:pPr>
      <w:r w:rsidRPr="00052F0C">
        <w:rPr>
          <w:rFonts w:ascii="Arial" w:hAnsi="Arial" w:cs="Arial"/>
        </w:rPr>
        <w:t>Records obtained through implementing security measures to monitor physical premises and systems, networks and applications which includes use of CCTV and other information obtained through electronic means such as swipe card records</w:t>
      </w:r>
      <w:r w:rsidR="00D04C9D" w:rsidRPr="00052F0C">
        <w:rPr>
          <w:rFonts w:ascii="Arial" w:hAnsi="Arial" w:cs="Arial"/>
        </w:rPr>
        <w:t>;</w:t>
      </w:r>
    </w:p>
    <w:p w14:paraId="14F32E32" w14:textId="7F335F2C" w:rsidR="0060701E" w:rsidRPr="00052F0C" w:rsidRDefault="00793A28" w:rsidP="0060701E">
      <w:pPr>
        <w:pStyle w:val="ListParagraph"/>
        <w:numPr>
          <w:ilvl w:val="0"/>
          <w:numId w:val="6"/>
        </w:numPr>
        <w:jc w:val="both"/>
        <w:rPr>
          <w:rFonts w:ascii="Arial" w:hAnsi="Arial" w:cs="Arial"/>
        </w:rPr>
      </w:pPr>
      <w:r w:rsidRPr="00052F0C">
        <w:rPr>
          <w:rFonts w:ascii="Arial" w:hAnsi="Arial" w:cs="Arial"/>
        </w:rPr>
        <w:t>Processing information for the purpose of administering our insurance policies</w:t>
      </w:r>
      <w:r w:rsidR="00D04C9D" w:rsidRPr="00052F0C">
        <w:rPr>
          <w:rFonts w:ascii="Arial" w:hAnsi="Arial" w:cs="Arial"/>
        </w:rPr>
        <w:t>;</w:t>
      </w:r>
    </w:p>
    <w:p w14:paraId="503FDDD3" w14:textId="70D7150A" w:rsidR="0060701E" w:rsidRPr="00052F0C" w:rsidRDefault="00793A28" w:rsidP="0060701E">
      <w:pPr>
        <w:pStyle w:val="ListParagraph"/>
        <w:numPr>
          <w:ilvl w:val="0"/>
          <w:numId w:val="6"/>
        </w:numPr>
        <w:jc w:val="both"/>
        <w:rPr>
          <w:rFonts w:ascii="Arial" w:hAnsi="Arial" w:cs="Arial"/>
        </w:rPr>
      </w:pPr>
      <w:r w:rsidRPr="00052F0C">
        <w:rPr>
          <w:rFonts w:ascii="Arial" w:hAnsi="Arial" w:cs="Arial"/>
        </w:rPr>
        <w:t>Information about your use of our information and communications systems</w:t>
      </w:r>
      <w:r w:rsidR="00D04C9D" w:rsidRPr="00052F0C">
        <w:rPr>
          <w:rFonts w:ascii="Arial" w:hAnsi="Arial" w:cs="Arial"/>
        </w:rPr>
        <w:t>;</w:t>
      </w:r>
    </w:p>
    <w:p w14:paraId="3D2DC131" w14:textId="064F1CCB" w:rsidR="0060701E" w:rsidRPr="00052F0C" w:rsidRDefault="00793A28" w:rsidP="0060701E">
      <w:pPr>
        <w:pStyle w:val="ListParagraph"/>
        <w:numPr>
          <w:ilvl w:val="0"/>
          <w:numId w:val="6"/>
        </w:numPr>
        <w:jc w:val="both"/>
        <w:rPr>
          <w:rFonts w:ascii="Arial" w:hAnsi="Arial" w:cs="Arial"/>
        </w:rPr>
      </w:pPr>
      <w:r w:rsidRPr="00052F0C">
        <w:rPr>
          <w:rFonts w:ascii="Arial" w:hAnsi="Arial" w:cs="Arial"/>
        </w:rPr>
        <w:t>Photographs</w:t>
      </w:r>
      <w:r w:rsidR="00D04C9D" w:rsidRPr="00052F0C">
        <w:rPr>
          <w:rFonts w:ascii="Arial" w:hAnsi="Arial" w:cs="Arial"/>
        </w:rPr>
        <w:t>;</w:t>
      </w:r>
    </w:p>
    <w:p w14:paraId="1F5950F7" w14:textId="24104A79" w:rsidR="00793A28" w:rsidRPr="00052F0C" w:rsidRDefault="00793A28" w:rsidP="0060701E">
      <w:pPr>
        <w:pStyle w:val="ListParagraph"/>
        <w:numPr>
          <w:ilvl w:val="0"/>
          <w:numId w:val="6"/>
        </w:numPr>
        <w:jc w:val="both"/>
        <w:rPr>
          <w:rFonts w:ascii="Arial" w:hAnsi="Arial" w:cs="Arial"/>
        </w:rPr>
      </w:pPr>
      <w:r w:rsidRPr="00052F0C">
        <w:rPr>
          <w:rFonts w:ascii="Arial" w:hAnsi="Arial" w:cs="Arial"/>
        </w:rPr>
        <w:t>Information about criminal convictions and offences committed during the period working for us</w:t>
      </w:r>
      <w:r w:rsidR="00D04C9D" w:rsidRPr="00052F0C">
        <w:rPr>
          <w:rFonts w:ascii="Arial" w:hAnsi="Arial" w:cs="Arial"/>
        </w:rPr>
        <w:t>;</w:t>
      </w:r>
    </w:p>
    <w:p w14:paraId="4083D73E" w14:textId="77777777" w:rsidR="00793A28" w:rsidRPr="00052F0C" w:rsidRDefault="00793A28" w:rsidP="0060701E">
      <w:pPr>
        <w:jc w:val="both"/>
        <w:rPr>
          <w:rFonts w:ascii="Arial" w:hAnsi="Arial" w:cs="Arial"/>
        </w:rPr>
      </w:pPr>
    </w:p>
    <w:p w14:paraId="1CE53241" w14:textId="77777777" w:rsidR="00793A28" w:rsidRPr="00052F0C" w:rsidRDefault="00793A28" w:rsidP="0060701E">
      <w:pPr>
        <w:jc w:val="both"/>
        <w:rPr>
          <w:rFonts w:ascii="Arial" w:hAnsi="Arial" w:cs="Arial"/>
        </w:rPr>
      </w:pPr>
    </w:p>
    <w:p w14:paraId="6E1CE560" w14:textId="77777777" w:rsidR="007A1ABC" w:rsidRDefault="00381DEE" w:rsidP="00AF2DF3">
      <w:pPr>
        <w:ind w:left="720"/>
        <w:rPr>
          <w:rFonts w:ascii="Arial" w:hAnsi="Arial" w:cs="Arial"/>
          <w:b/>
        </w:rPr>
      </w:pPr>
      <w:r w:rsidRPr="00052F0C">
        <w:rPr>
          <w:rFonts w:ascii="Arial" w:hAnsi="Arial" w:cs="Arial"/>
          <w:b/>
        </w:rPr>
        <w:t xml:space="preserve">Note:  </w:t>
      </w:r>
      <w:r w:rsidR="00D33F21" w:rsidRPr="00052F0C">
        <w:rPr>
          <w:rFonts w:ascii="Arial" w:hAnsi="Arial" w:cs="Arial"/>
          <w:b/>
        </w:rPr>
        <w:t>Processing in relation to the activities in section A above</w:t>
      </w:r>
      <w:r w:rsidR="00036EDA" w:rsidRPr="00052F0C">
        <w:rPr>
          <w:rFonts w:ascii="Arial" w:hAnsi="Arial" w:cs="Arial"/>
          <w:b/>
        </w:rPr>
        <w:t>,</w:t>
      </w:r>
      <w:r w:rsidR="00D33F21" w:rsidRPr="00052F0C">
        <w:rPr>
          <w:rFonts w:ascii="Arial" w:hAnsi="Arial" w:cs="Arial"/>
          <w:b/>
        </w:rPr>
        <w:t xml:space="preserve"> numbered as follows, </w:t>
      </w:r>
      <w:r w:rsidR="0038141B" w:rsidRPr="00052F0C">
        <w:rPr>
          <w:rFonts w:ascii="Arial" w:hAnsi="Arial" w:cs="Arial"/>
          <w:b/>
        </w:rPr>
        <w:t>may</w:t>
      </w:r>
      <w:r w:rsidR="00E25B2B" w:rsidRPr="00052F0C">
        <w:rPr>
          <w:rFonts w:ascii="Arial" w:hAnsi="Arial" w:cs="Arial"/>
          <w:b/>
        </w:rPr>
        <w:t xml:space="preserve"> </w:t>
      </w:r>
      <w:r w:rsidR="00D33F21" w:rsidRPr="00052F0C">
        <w:rPr>
          <w:rFonts w:ascii="Arial" w:hAnsi="Arial" w:cs="Arial"/>
          <w:b/>
        </w:rPr>
        <w:t>also apply to staff referred to in this section B:</w:t>
      </w:r>
      <w:r w:rsidR="004D4880" w:rsidRPr="00052F0C">
        <w:rPr>
          <w:rFonts w:ascii="Arial" w:hAnsi="Arial" w:cs="Arial"/>
          <w:b/>
        </w:rPr>
        <w:t xml:space="preserve"> </w:t>
      </w:r>
    </w:p>
    <w:p w14:paraId="26F1B1FC" w14:textId="77777777" w:rsidR="007A1ABC" w:rsidRDefault="007A1ABC" w:rsidP="00AF2DF3">
      <w:pPr>
        <w:ind w:left="720"/>
        <w:rPr>
          <w:rFonts w:ascii="Arial" w:hAnsi="Arial" w:cs="Arial"/>
          <w:b/>
        </w:rPr>
      </w:pPr>
    </w:p>
    <w:p w14:paraId="1FC59B17" w14:textId="6598834B" w:rsidR="00DE7B5D" w:rsidRPr="00052F0C" w:rsidRDefault="00D33F21" w:rsidP="00AF2DF3">
      <w:pPr>
        <w:ind w:left="720"/>
        <w:rPr>
          <w:rFonts w:ascii="Arial" w:hAnsi="Arial" w:cs="Arial"/>
          <w:b/>
        </w:rPr>
      </w:pPr>
      <w:r w:rsidRPr="00052F0C">
        <w:rPr>
          <w:rFonts w:ascii="Arial" w:hAnsi="Arial" w:cs="Arial"/>
          <w:b/>
        </w:rPr>
        <w:t>(i),(ii),(iii),(iv),(viii)</w:t>
      </w:r>
      <w:r w:rsidR="00EB5D99" w:rsidRPr="00052F0C">
        <w:rPr>
          <w:rFonts w:ascii="Arial" w:hAnsi="Arial" w:cs="Arial"/>
          <w:b/>
        </w:rPr>
        <w:t>,</w:t>
      </w:r>
      <w:r w:rsidR="00E25B2B" w:rsidRPr="00052F0C">
        <w:rPr>
          <w:rFonts w:ascii="Arial" w:hAnsi="Arial" w:cs="Arial"/>
          <w:b/>
        </w:rPr>
        <w:t>(i</w:t>
      </w:r>
      <w:r w:rsidR="006E45E6" w:rsidRPr="00052F0C">
        <w:rPr>
          <w:rFonts w:ascii="Arial" w:hAnsi="Arial" w:cs="Arial"/>
          <w:b/>
        </w:rPr>
        <w:t>x</w:t>
      </w:r>
      <w:r w:rsidR="00E25B2B" w:rsidRPr="00052F0C">
        <w:rPr>
          <w:rFonts w:ascii="Arial" w:hAnsi="Arial" w:cs="Arial"/>
          <w:b/>
        </w:rPr>
        <w:t>),(x),(xi),(xii),</w:t>
      </w:r>
      <w:r w:rsidR="002E7134" w:rsidRPr="00052F0C">
        <w:rPr>
          <w:rFonts w:ascii="Arial" w:hAnsi="Arial" w:cs="Arial"/>
          <w:b/>
        </w:rPr>
        <w:t>(xviii),</w:t>
      </w:r>
      <w:r w:rsidR="00AF2DF3" w:rsidRPr="00052F0C">
        <w:rPr>
          <w:rFonts w:ascii="Arial" w:hAnsi="Arial" w:cs="Arial"/>
          <w:b/>
        </w:rPr>
        <w:t xml:space="preserve">(xxi), </w:t>
      </w:r>
      <w:r w:rsidR="00E25B2B" w:rsidRPr="00052F0C">
        <w:rPr>
          <w:rFonts w:ascii="Arial" w:hAnsi="Arial" w:cs="Arial"/>
          <w:b/>
        </w:rPr>
        <w:t>(xxii),(xxv),(xxvi),</w:t>
      </w:r>
      <w:r w:rsidR="00AF2DF3" w:rsidRPr="00052F0C">
        <w:rPr>
          <w:rFonts w:ascii="Arial" w:hAnsi="Arial" w:cs="Arial"/>
          <w:b/>
        </w:rPr>
        <w:t>(xxx), (xxxi),</w:t>
      </w:r>
      <w:r w:rsidR="000F2688" w:rsidRPr="00052F0C">
        <w:rPr>
          <w:rFonts w:ascii="Arial" w:hAnsi="Arial" w:cs="Arial"/>
          <w:b/>
        </w:rPr>
        <w:t>(xx</w:t>
      </w:r>
      <w:r w:rsidR="00036EDA" w:rsidRPr="00052F0C">
        <w:rPr>
          <w:rFonts w:ascii="Arial" w:hAnsi="Arial" w:cs="Arial"/>
          <w:b/>
        </w:rPr>
        <w:t>xiii),</w:t>
      </w:r>
      <w:r w:rsidR="00AF2DF3" w:rsidRPr="00052F0C">
        <w:rPr>
          <w:rFonts w:ascii="Arial" w:hAnsi="Arial" w:cs="Arial"/>
          <w:b/>
        </w:rPr>
        <w:t>(xxxiv</w:t>
      </w:r>
      <w:r w:rsidR="006E45E6" w:rsidRPr="00052F0C">
        <w:rPr>
          <w:rFonts w:ascii="Arial" w:hAnsi="Arial" w:cs="Arial"/>
          <w:b/>
        </w:rPr>
        <w:t xml:space="preserve">), </w:t>
      </w:r>
      <w:r w:rsidR="00E25B2B" w:rsidRPr="00052F0C">
        <w:rPr>
          <w:rFonts w:ascii="Arial" w:hAnsi="Arial" w:cs="Arial"/>
          <w:b/>
        </w:rPr>
        <w:t>xxxvi)</w:t>
      </w:r>
      <w:r w:rsidR="006E45E6" w:rsidRPr="00052F0C">
        <w:rPr>
          <w:rFonts w:ascii="Arial" w:hAnsi="Arial" w:cs="Arial"/>
          <w:b/>
        </w:rPr>
        <w:t>.</w:t>
      </w:r>
    </w:p>
    <w:p w14:paraId="7ADB9306" w14:textId="77777777" w:rsidR="00DE7B5D" w:rsidRPr="00052F0C" w:rsidRDefault="00DE7B5D" w:rsidP="0060701E">
      <w:pPr>
        <w:jc w:val="both"/>
        <w:rPr>
          <w:rFonts w:ascii="Arial" w:hAnsi="Arial" w:cs="Arial"/>
          <w:b/>
        </w:rPr>
      </w:pPr>
    </w:p>
    <w:p w14:paraId="3E283B20" w14:textId="77777777" w:rsidR="00F06361" w:rsidRPr="00052F0C" w:rsidRDefault="00F06361" w:rsidP="0060701E">
      <w:pPr>
        <w:jc w:val="both"/>
        <w:rPr>
          <w:rFonts w:ascii="Arial" w:hAnsi="Arial" w:cs="Arial"/>
          <w:b/>
        </w:rPr>
      </w:pPr>
    </w:p>
    <w:p w14:paraId="28710D59" w14:textId="77777777" w:rsidR="00F06361" w:rsidRPr="00052F0C" w:rsidRDefault="00F06361" w:rsidP="0060701E">
      <w:pPr>
        <w:jc w:val="both"/>
        <w:rPr>
          <w:rFonts w:ascii="Arial" w:hAnsi="Arial" w:cs="Arial"/>
          <w:b/>
        </w:rPr>
      </w:pPr>
    </w:p>
    <w:p w14:paraId="1419D731" w14:textId="77777777" w:rsidR="00793A28" w:rsidRPr="00052F0C" w:rsidRDefault="00793A28" w:rsidP="0060701E">
      <w:pPr>
        <w:jc w:val="both"/>
        <w:rPr>
          <w:rFonts w:ascii="Arial" w:hAnsi="Arial" w:cs="Arial"/>
          <w:b/>
        </w:rPr>
      </w:pPr>
      <w:r w:rsidRPr="00052F0C">
        <w:rPr>
          <w:rFonts w:ascii="Arial" w:hAnsi="Arial" w:cs="Arial"/>
          <w:b/>
        </w:rPr>
        <w:t>C.</w:t>
      </w:r>
      <w:r w:rsidRPr="00052F0C">
        <w:rPr>
          <w:rFonts w:ascii="Arial" w:hAnsi="Arial" w:cs="Arial"/>
          <w:b/>
        </w:rPr>
        <w:tab/>
        <w:t>HOW WILL WE COLLECT YOUR PERSONAL DATA?</w:t>
      </w:r>
    </w:p>
    <w:p w14:paraId="3E612DB2" w14:textId="77777777" w:rsidR="00793A28" w:rsidRPr="00052F0C" w:rsidRDefault="00793A28" w:rsidP="0060701E">
      <w:pPr>
        <w:jc w:val="both"/>
        <w:rPr>
          <w:rFonts w:ascii="Arial" w:hAnsi="Arial" w:cs="Arial"/>
        </w:rPr>
      </w:pPr>
    </w:p>
    <w:p w14:paraId="3122D6AA" w14:textId="77777777" w:rsidR="00793A28" w:rsidRPr="00052F0C" w:rsidRDefault="00793A28" w:rsidP="0060701E">
      <w:pPr>
        <w:jc w:val="both"/>
        <w:rPr>
          <w:rFonts w:ascii="Arial" w:hAnsi="Arial" w:cs="Arial"/>
        </w:rPr>
      </w:pPr>
      <w:r w:rsidRPr="00052F0C">
        <w:rPr>
          <w:rFonts w:ascii="Arial" w:hAnsi="Arial" w:cs="Arial"/>
        </w:rPr>
        <w:t>We primarily collect your personal data (which may include special category personal data) through the information you submit in the recruitment/engagement/procurement process, either directly, or if applicable through an intermediary such as an employment agency.</w:t>
      </w:r>
    </w:p>
    <w:p w14:paraId="2091F8CC" w14:textId="77777777" w:rsidR="00793A28" w:rsidRPr="00052F0C" w:rsidRDefault="00793A28" w:rsidP="0060701E">
      <w:pPr>
        <w:jc w:val="both"/>
        <w:rPr>
          <w:rFonts w:ascii="Arial" w:hAnsi="Arial" w:cs="Arial"/>
        </w:rPr>
      </w:pPr>
    </w:p>
    <w:p w14:paraId="1B027710" w14:textId="1C06C4B2" w:rsidR="00793A28" w:rsidRPr="00052F0C" w:rsidRDefault="00793A28" w:rsidP="0060701E">
      <w:pPr>
        <w:jc w:val="both"/>
        <w:rPr>
          <w:rFonts w:ascii="Arial" w:hAnsi="Arial" w:cs="Arial"/>
        </w:rPr>
      </w:pPr>
      <w:r w:rsidRPr="00052F0C">
        <w:rPr>
          <w:rFonts w:ascii="Arial" w:hAnsi="Arial" w:cs="Arial"/>
        </w:rPr>
        <w:t xml:space="preserve">In relation to employees, we also ask for additional personal data during our on boarding process as we require additional information about you when you actually become our employee. We may require additional information during your time as an employee for a </w:t>
      </w:r>
      <w:r w:rsidRPr="00052F0C">
        <w:rPr>
          <w:rFonts w:ascii="Arial" w:hAnsi="Arial" w:cs="Arial"/>
        </w:rPr>
        <w:lastRenderedPageBreak/>
        <w:t xml:space="preserve">number of reasons for management and administrative reasons and such additional information may include but is not limited information concerned with staff development opportunities, ill-health, etc.; we may also need personal special category data as part of the </w:t>
      </w:r>
      <w:r w:rsidR="00B95B2C" w:rsidRPr="00052F0C">
        <w:rPr>
          <w:rFonts w:ascii="Arial" w:hAnsi="Arial" w:cs="Arial"/>
        </w:rPr>
        <w:t>off-boarding</w:t>
      </w:r>
      <w:r w:rsidRPr="00052F0C">
        <w:rPr>
          <w:rFonts w:ascii="Arial" w:hAnsi="Arial" w:cs="Arial"/>
        </w:rPr>
        <w:t xml:space="preserve"> stage when you leave ceased to be employed by us e.g. information collected via exit survey.</w:t>
      </w:r>
    </w:p>
    <w:p w14:paraId="489E6931" w14:textId="77777777" w:rsidR="00793A28" w:rsidRPr="00052F0C" w:rsidRDefault="00793A28" w:rsidP="0060701E">
      <w:pPr>
        <w:jc w:val="both"/>
        <w:rPr>
          <w:rFonts w:ascii="Arial" w:hAnsi="Arial" w:cs="Arial"/>
        </w:rPr>
      </w:pPr>
    </w:p>
    <w:p w14:paraId="0036687A" w14:textId="77777777" w:rsidR="00793A28" w:rsidRPr="00052F0C" w:rsidRDefault="00793A28" w:rsidP="0060701E">
      <w:pPr>
        <w:jc w:val="both"/>
        <w:rPr>
          <w:rFonts w:ascii="Arial" w:hAnsi="Arial" w:cs="Arial"/>
        </w:rPr>
      </w:pPr>
      <w:r w:rsidRPr="00052F0C">
        <w:rPr>
          <w:rFonts w:ascii="Arial" w:hAnsi="Arial" w:cs="Arial"/>
        </w:rPr>
        <w:t>We may also require you to provide your personal data to enable the provision of a service to you. The data needed and the justification as to why this is required will be provided to you at the point you access the service(s).</w:t>
      </w:r>
    </w:p>
    <w:p w14:paraId="4DFE1E2E" w14:textId="77777777" w:rsidR="00490A0F" w:rsidRDefault="00490A0F" w:rsidP="0060701E">
      <w:pPr>
        <w:jc w:val="both"/>
        <w:rPr>
          <w:rFonts w:ascii="Arial" w:hAnsi="Arial" w:cs="Arial"/>
        </w:rPr>
      </w:pPr>
    </w:p>
    <w:p w14:paraId="1C978B18" w14:textId="77777777" w:rsidR="00490A0F" w:rsidRDefault="00490A0F" w:rsidP="0060701E">
      <w:pPr>
        <w:jc w:val="both"/>
        <w:rPr>
          <w:rFonts w:ascii="Arial" w:hAnsi="Arial" w:cs="Arial"/>
        </w:rPr>
      </w:pPr>
    </w:p>
    <w:p w14:paraId="7C48199E" w14:textId="28D8B4A9" w:rsidR="00793A28" w:rsidRPr="00052F0C" w:rsidRDefault="00793A28" w:rsidP="0060701E">
      <w:pPr>
        <w:jc w:val="both"/>
        <w:rPr>
          <w:rFonts w:ascii="Arial" w:hAnsi="Arial" w:cs="Arial"/>
        </w:rPr>
      </w:pPr>
      <w:r w:rsidRPr="00052F0C">
        <w:rPr>
          <w:rFonts w:ascii="Arial" w:hAnsi="Arial" w:cs="Arial"/>
        </w:rPr>
        <w:t xml:space="preserve">We will collect additional personal information in the course of </w:t>
      </w:r>
      <w:r w:rsidR="00B95B2C" w:rsidRPr="00052F0C">
        <w:rPr>
          <w:rFonts w:ascii="Arial" w:hAnsi="Arial" w:cs="Arial"/>
        </w:rPr>
        <w:t>job-related</w:t>
      </w:r>
      <w:r w:rsidRPr="00052F0C">
        <w:rPr>
          <w:rFonts w:ascii="Arial" w:hAnsi="Arial" w:cs="Arial"/>
        </w:rPr>
        <w:t xml:space="preserve"> activities throughout the period of you are working for us. We also obtain information from publicly available sources such as your social media profiles. </w:t>
      </w:r>
    </w:p>
    <w:p w14:paraId="750BAB72" w14:textId="77777777" w:rsidR="00793A28" w:rsidRPr="00052F0C" w:rsidRDefault="00793A28" w:rsidP="0060701E">
      <w:pPr>
        <w:jc w:val="both"/>
        <w:rPr>
          <w:rFonts w:ascii="Arial" w:hAnsi="Arial" w:cs="Arial"/>
        </w:rPr>
      </w:pPr>
    </w:p>
    <w:p w14:paraId="5BBD27BA" w14:textId="77777777" w:rsidR="00793A28" w:rsidRPr="00052F0C" w:rsidRDefault="00793A28" w:rsidP="0060701E">
      <w:pPr>
        <w:jc w:val="both"/>
        <w:rPr>
          <w:rFonts w:ascii="Arial" w:hAnsi="Arial" w:cs="Arial"/>
        </w:rPr>
      </w:pPr>
    </w:p>
    <w:p w14:paraId="02A9F965" w14:textId="77777777" w:rsidR="00793A28" w:rsidRPr="00052F0C" w:rsidRDefault="00793A28" w:rsidP="0060701E">
      <w:pPr>
        <w:jc w:val="both"/>
        <w:rPr>
          <w:rFonts w:ascii="Arial" w:hAnsi="Arial" w:cs="Arial"/>
          <w:b/>
        </w:rPr>
      </w:pPr>
      <w:r w:rsidRPr="00052F0C">
        <w:rPr>
          <w:rFonts w:ascii="Arial" w:hAnsi="Arial" w:cs="Arial"/>
          <w:b/>
        </w:rPr>
        <w:t>D.</w:t>
      </w:r>
      <w:r w:rsidRPr="00052F0C">
        <w:rPr>
          <w:rFonts w:ascii="Arial" w:hAnsi="Arial" w:cs="Arial"/>
          <w:b/>
        </w:rPr>
        <w:tab/>
        <w:t>HOW WE WILL USE INFORMATION ABOUT YOU?</w:t>
      </w:r>
    </w:p>
    <w:p w14:paraId="4DD13D9B" w14:textId="77777777" w:rsidR="00793A28" w:rsidRPr="00052F0C" w:rsidRDefault="00793A28" w:rsidP="0060701E">
      <w:pPr>
        <w:jc w:val="both"/>
        <w:rPr>
          <w:rFonts w:ascii="Arial" w:hAnsi="Arial" w:cs="Arial"/>
        </w:rPr>
      </w:pPr>
    </w:p>
    <w:p w14:paraId="6F3539B3" w14:textId="77777777" w:rsidR="00793A28" w:rsidRPr="00052F0C" w:rsidRDefault="00793A28" w:rsidP="0060701E">
      <w:pPr>
        <w:jc w:val="both"/>
        <w:rPr>
          <w:rFonts w:ascii="Arial" w:hAnsi="Arial" w:cs="Arial"/>
        </w:rPr>
      </w:pPr>
      <w:r w:rsidRPr="00052F0C">
        <w:rPr>
          <w:rFonts w:ascii="Arial" w:hAnsi="Arial" w:cs="Arial"/>
        </w:rPr>
        <w:t>We will primarily process your personal data to facilitate recruitment activity and to administer the requirements that we must meet, for example, as an employer in line with UK law. In addition, your information will be used to facilitate operational activity within the relevant faculty / professional service.</w:t>
      </w:r>
    </w:p>
    <w:p w14:paraId="67F3896D" w14:textId="77777777" w:rsidR="00793A28" w:rsidRPr="00052F0C" w:rsidRDefault="00793A28" w:rsidP="0060701E">
      <w:pPr>
        <w:jc w:val="both"/>
        <w:rPr>
          <w:rFonts w:ascii="Arial" w:hAnsi="Arial" w:cs="Arial"/>
        </w:rPr>
      </w:pPr>
    </w:p>
    <w:p w14:paraId="04EC0F1D" w14:textId="77777777" w:rsidR="00793A28" w:rsidRPr="00052F0C" w:rsidRDefault="00793A28" w:rsidP="0060701E">
      <w:pPr>
        <w:jc w:val="both"/>
        <w:rPr>
          <w:rFonts w:ascii="Arial" w:hAnsi="Arial" w:cs="Arial"/>
        </w:rPr>
      </w:pPr>
      <w:r w:rsidRPr="00052F0C">
        <w:rPr>
          <w:rFonts w:ascii="Arial" w:hAnsi="Arial" w:cs="Arial"/>
        </w:rPr>
        <w:t>We will only use your personal information when the law allows us to as specified below in (i) to (v) below:</w:t>
      </w:r>
    </w:p>
    <w:p w14:paraId="6F0C9051" w14:textId="77777777" w:rsidR="00793A28" w:rsidRPr="00052F0C" w:rsidRDefault="00793A28" w:rsidP="0060701E">
      <w:pPr>
        <w:jc w:val="both"/>
        <w:rPr>
          <w:rFonts w:ascii="Arial" w:hAnsi="Arial" w:cs="Arial"/>
        </w:rPr>
      </w:pPr>
    </w:p>
    <w:p w14:paraId="500969E3" w14:textId="10F0E939" w:rsidR="00793A28" w:rsidRPr="00052F0C" w:rsidRDefault="00793A28" w:rsidP="0060701E">
      <w:pPr>
        <w:jc w:val="both"/>
        <w:rPr>
          <w:rFonts w:ascii="Arial" w:hAnsi="Arial" w:cs="Arial"/>
        </w:rPr>
      </w:pPr>
      <w:r w:rsidRPr="00052F0C">
        <w:rPr>
          <w:rFonts w:ascii="Arial" w:hAnsi="Arial" w:cs="Arial"/>
        </w:rPr>
        <w:t>(i)</w:t>
      </w:r>
      <w:r w:rsidRPr="00052F0C">
        <w:rPr>
          <w:rFonts w:ascii="Arial" w:hAnsi="Arial" w:cs="Arial"/>
        </w:rPr>
        <w:tab/>
        <w:t xml:space="preserve">To perform a </w:t>
      </w:r>
      <w:r w:rsidR="00B95B2C" w:rsidRPr="00052F0C">
        <w:rPr>
          <w:rFonts w:ascii="Arial" w:hAnsi="Arial" w:cs="Arial"/>
        </w:rPr>
        <w:t>contract,</w:t>
      </w:r>
      <w:r w:rsidRPr="00052F0C">
        <w:rPr>
          <w:rFonts w:ascii="Arial" w:hAnsi="Arial" w:cs="Arial"/>
        </w:rPr>
        <w:t xml:space="preserve"> we have entered into with you, or to perform a contract with </w:t>
      </w:r>
      <w:r w:rsidR="0060701E" w:rsidRPr="00052F0C">
        <w:rPr>
          <w:rFonts w:ascii="Arial" w:hAnsi="Arial" w:cs="Arial"/>
        </w:rPr>
        <w:tab/>
      </w:r>
      <w:r w:rsidRPr="00052F0C">
        <w:rPr>
          <w:rFonts w:ascii="Arial" w:hAnsi="Arial" w:cs="Arial"/>
        </w:rPr>
        <w:t xml:space="preserve">another contracting party that requires us to process your personal data for lawful </w:t>
      </w:r>
      <w:r w:rsidR="0060701E" w:rsidRPr="00052F0C">
        <w:rPr>
          <w:rFonts w:ascii="Arial" w:hAnsi="Arial" w:cs="Arial"/>
        </w:rPr>
        <w:tab/>
      </w:r>
      <w:r w:rsidRPr="00052F0C">
        <w:rPr>
          <w:rFonts w:ascii="Arial" w:hAnsi="Arial" w:cs="Arial"/>
        </w:rPr>
        <w:t>reasons e.g. a contract with an employment agency.</w:t>
      </w:r>
    </w:p>
    <w:p w14:paraId="14300A0D" w14:textId="77777777" w:rsidR="00793A28" w:rsidRPr="00052F0C" w:rsidRDefault="00793A28" w:rsidP="0060701E">
      <w:pPr>
        <w:jc w:val="both"/>
        <w:rPr>
          <w:rFonts w:ascii="Arial" w:hAnsi="Arial" w:cs="Arial"/>
        </w:rPr>
      </w:pPr>
    </w:p>
    <w:p w14:paraId="11FE4D5F" w14:textId="77777777" w:rsidR="00793A28" w:rsidRPr="00052F0C" w:rsidRDefault="00793A28" w:rsidP="0060701E">
      <w:pPr>
        <w:jc w:val="both"/>
        <w:rPr>
          <w:rFonts w:ascii="Arial" w:hAnsi="Arial" w:cs="Arial"/>
        </w:rPr>
      </w:pPr>
      <w:r w:rsidRPr="00052F0C">
        <w:rPr>
          <w:rFonts w:ascii="Arial" w:hAnsi="Arial" w:cs="Arial"/>
        </w:rPr>
        <w:t>(ii)</w:t>
      </w:r>
      <w:r w:rsidRPr="00052F0C">
        <w:rPr>
          <w:rFonts w:ascii="Arial" w:hAnsi="Arial" w:cs="Arial"/>
        </w:rPr>
        <w:tab/>
        <w:t>To comply with a legal obligation.</w:t>
      </w:r>
    </w:p>
    <w:p w14:paraId="63EAF546" w14:textId="77777777" w:rsidR="00793A28" w:rsidRPr="00052F0C" w:rsidRDefault="00793A28" w:rsidP="0060701E">
      <w:pPr>
        <w:jc w:val="both"/>
        <w:rPr>
          <w:rFonts w:ascii="Arial" w:hAnsi="Arial" w:cs="Arial"/>
        </w:rPr>
      </w:pPr>
    </w:p>
    <w:p w14:paraId="47D06E5F" w14:textId="77777777" w:rsidR="00793A28" w:rsidRPr="00052F0C" w:rsidRDefault="00793A28" w:rsidP="0060701E">
      <w:pPr>
        <w:jc w:val="both"/>
        <w:rPr>
          <w:rFonts w:ascii="Arial" w:hAnsi="Arial" w:cs="Arial"/>
        </w:rPr>
      </w:pPr>
      <w:r w:rsidRPr="00052F0C">
        <w:rPr>
          <w:rFonts w:ascii="Arial" w:hAnsi="Arial" w:cs="Arial"/>
        </w:rPr>
        <w:t>(iii)</w:t>
      </w:r>
      <w:r w:rsidRPr="00052F0C">
        <w:rPr>
          <w:rFonts w:ascii="Arial" w:hAnsi="Arial" w:cs="Arial"/>
        </w:rPr>
        <w:tab/>
        <w:t xml:space="preserve">Where it is necessary for our legitimate interests (or those of a third party) and your </w:t>
      </w:r>
      <w:r w:rsidR="0060701E" w:rsidRPr="00052F0C">
        <w:rPr>
          <w:rFonts w:ascii="Arial" w:hAnsi="Arial" w:cs="Arial"/>
        </w:rPr>
        <w:tab/>
      </w:r>
      <w:r w:rsidRPr="00052F0C">
        <w:rPr>
          <w:rFonts w:ascii="Arial" w:hAnsi="Arial" w:cs="Arial"/>
        </w:rPr>
        <w:t>interests and fundamental rights do not override those interests.</w:t>
      </w:r>
    </w:p>
    <w:p w14:paraId="22271A97" w14:textId="77777777" w:rsidR="00793A28" w:rsidRPr="00052F0C" w:rsidRDefault="00793A28" w:rsidP="0060701E">
      <w:pPr>
        <w:jc w:val="both"/>
        <w:rPr>
          <w:rFonts w:ascii="Arial" w:hAnsi="Arial" w:cs="Arial"/>
        </w:rPr>
      </w:pPr>
    </w:p>
    <w:p w14:paraId="5133D1CB" w14:textId="77777777" w:rsidR="00793A28" w:rsidRPr="00052F0C" w:rsidRDefault="00793A28" w:rsidP="0060701E">
      <w:pPr>
        <w:jc w:val="both"/>
        <w:rPr>
          <w:rFonts w:ascii="Arial" w:hAnsi="Arial" w:cs="Arial"/>
        </w:rPr>
      </w:pPr>
      <w:r w:rsidRPr="00052F0C">
        <w:rPr>
          <w:rFonts w:ascii="Arial" w:hAnsi="Arial" w:cs="Arial"/>
        </w:rPr>
        <w:t>(iv)</w:t>
      </w:r>
      <w:r w:rsidRPr="00052F0C">
        <w:rPr>
          <w:rFonts w:ascii="Arial" w:hAnsi="Arial" w:cs="Arial"/>
        </w:rPr>
        <w:tab/>
        <w:t>Where we need to protect your interests (or someone else’s interests)</w:t>
      </w:r>
      <w:r w:rsidR="00054DE2" w:rsidRPr="00052F0C">
        <w:rPr>
          <w:rFonts w:ascii="Arial" w:hAnsi="Arial" w:cs="Arial"/>
        </w:rPr>
        <w:t>.</w:t>
      </w:r>
    </w:p>
    <w:p w14:paraId="4C0448C3" w14:textId="77777777" w:rsidR="00793A28" w:rsidRPr="00052F0C" w:rsidRDefault="00793A28" w:rsidP="0060701E">
      <w:pPr>
        <w:jc w:val="both"/>
        <w:rPr>
          <w:rFonts w:ascii="Arial" w:hAnsi="Arial" w:cs="Arial"/>
        </w:rPr>
      </w:pPr>
    </w:p>
    <w:p w14:paraId="5B684FE2" w14:textId="77777777" w:rsidR="00793A28" w:rsidRPr="00052F0C" w:rsidRDefault="00793A28" w:rsidP="0060701E">
      <w:pPr>
        <w:jc w:val="both"/>
        <w:rPr>
          <w:rFonts w:ascii="Arial" w:hAnsi="Arial" w:cs="Arial"/>
        </w:rPr>
      </w:pPr>
      <w:r w:rsidRPr="00052F0C">
        <w:rPr>
          <w:rFonts w:ascii="Arial" w:hAnsi="Arial" w:cs="Arial"/>
        </w:rPr>
        <w:t>(v)</w:t>
      </w:r>
      <w:r w:rsidRPr="00052F0C">
        <w:rPr>
          <w:rFonts w:ascii="Arial" w:hAnsi="Arial" w:cs="Arial"/>
        </w:rPr>
        <w:tab/>
        <w:t>Where there is a need in the public interest or for official purposes.</w:t>
      </w:r>
    </w:p>
    <w:p w14:paraId="4BCD7248" w14:textId="77777777" w:rsidR="00793A28" w:rsidRPr="00052F0C" w:rsidRDefault="00793A28" w:rsidP="0060701E">
      <w:pPr>
        <w:jc w:val="both"/>
        <w:rPr>
          <w:rFonts w:ascii="Arial" w:hAnsi="Arial" w:cs="Arial"/>
        </w:rPr>
      </w:pPr>
    </w:p>
    <w:p w14:paraId="4503C0E6" w14:textId="77777777" w:rsidR="00F06361" w:rsidRPr="00052F0C" w:rsidRDefault="00F06361" w:rsidP="0060701E">
      <w:pPr>
        <w:jc w:val="both"/>
        <w:rPr>
          <w:rFonts w:ascii="Arial" w:hAnsi="Arial" w:cs="Arial"/>
        </w:rPr>
      </w:pPr>
    </w:p>
    <w:p w14:paraId="3C0C2434" w14:textId="77777777" w:rsidR="00793A28" w:rsidRPr="00052F0C" w:rsidRDefault="00793A28" w:rsidP="0060701E">
      <w:pPr>
        <w:jc w:val="both"/>
        <w:rPr>
          <w:rFonts w:ascii="Arial" w:hAnsi="Arial" w:cs="Arial"/>
        </w:rPr>
      </w:pPr>
      <w:r w:rsidRPr="00052F0C">
        <w:rPr>
          <w:rFonts w:ascii="Arial" w:hAnsi="Arial" w:cs="Arial"/>
        </w:rPr>
        <w:t>We need all the categories of information specified in this privacy notice primarily to allow us to perform our contract with you, and to enable us to comply with our legal obligations. In some circumstances we may use your personal information to pursue legitimate interests, providing your interests and fundamental rights do not override our legitimate interest. The lawful basis in (i) above, is likely to be the most applicable; and the lawful bases specified in (iv) and (v) would only apply in rare circumstances.</w:t>
      </w:r>
    </w:p>
    <w:p w14:paraId="38D5A0E7" w14:textId="77777777" w:rsidR="00793A28" w:rsidRPr="00052F0C" w:rsidRDefault="00793A28" w:rsidP="0060701E">
      <w:pPr>
        <w:jc w:val="both"/>
        <w:rPr>
          <w:rFonts w:ascii="Arial" w:hAnsi="Arial" w:cs="Arial"/>
        </w:rPr>
      </w:pPr>
    </w:p>
    <w:p w14:paraId="768A98BA" w14:textId="77777777" w:rsidR="00793A28" w:rsidRPr="00052F0C" w:rsidRDefault="00793A28" w:rsidP="0060701E">
      <w:pPr>
        <w:jc w:val="both"/>
        <w:rPr>
          <w:rFonts w:ascii="Arial" w:hAnsi="Arial" w:cs="Arial"/>
        </w:rPr>
      </w:pPr>
      <w:r w:rsidRPr="00052F0C">
        <w:rPr>
          <w:rFonts w:ascii="Arial" w:hAnsi="Arial" w:cs="Arial"/>
        </w:rPr>
        <w:t>We also need to process ‘special categories’ of personal data on the legal basis of employment, social security and social protection (when authorised by law).</w:t>
      </w:r>
    </w:p>
    <w:p w14:paraId="3E121D78" w14:textId="77777777" w:rsidR="00793A28" w:rsidRPr="00052F0C" w:rsidRDefault="00793A28" w:rsidP="0060701E">
      <w:pPr>
        <w:jc w:val="both"/>
        <w:rPr>
          <w:rFonts w:ascii="Arial" w:hAnsi="Arial" w:cs="Arial"/>
        </w:rPr>
      </w:pPr>
    </w:p>
    <w:p w14:paraId="58014ED9" w14:textId="77777777" w:rsidR="00793A28" w:rsidRPr="00052F0C" w:rsidRDefault="00793A28" w:rsidP="0060701E">
      <w:pPr>
        <w:jc w:val="both"/>
        <w:rPr>
          <w:rFonts w:ascii="Arial" w:hAnsi="Arial" w:cs="Arial"/>
        </w:rPr>
      </w:pPr>
      <w:r w:rsidRPr="00052F0C">
        <w:rPr>
          <w:rFonts w:ascii="Arial" w:hAnsi="Arial" w:cs="Arial"/>
        </w:rPr>
        <w:t>Some of the above grounds for processing will overlap and there may be several grounds which justify our use of your personal information.</w:t>
      </w:r>
    </w:p>
    <w:p w14:paraId="453AB4E5" w14:textId="77777777" w:rsidR="00793A28" w:rsidRPr="00052F0C" w:rsidRDefault="00793A28" w:rsidP="0060701E">
      <w:pPr>
        <w:jc w:val="both"/>
        <w:rPr>
          <w:rFonts w:ascii="Arial" w:hAnsi="Arial" w:cs="Arial"/>
        </w:rPr>
      </w:pPr>
    </w:p>
    <w:p w14:paraId="783A9BC4" w14:textId="77777777" w:rsidR="00793A28" w:rsidRPr="00052F0C" w:rsidRDefault="00793A28" w:rsidP="0060701E">
      <w:pPr>
        <w:jc w:val="both"/>
        <w:rPr>
          <w:rFonts w:ascii="Arial" w:hAnsi="Arial" w:cs="Arial"/>
          <w:b/>
        </w:rPr>
      </w:pPr>
      <w:r w:rsidRPr="00052F0C">
        <w:rPr>
          <w:rFonts w:ascii="Arial" w:hAnsi="Arial" w:cs="Arial"/>
          <w:b/>
        </w:rPr>
        <w:lastRenderedPageBreak/>
        <w:t>(The lawful bases of processing referred to above, and applied to different types of personal data we may process, is set out</w:t>
      </w:r>
      <w:r w:rsidR="00876402" w:rsidRPr="00052F0C">
        <w:rPr>
          <w:rFonts w:ascii="Arial" w:hAnsi="Arial" w:cs="Arial"/>
          <w:b/>
        </w:rPr>
        <w:t xml:space="preserve"> in a table in Appendix 1 below)</w:t>
      </w:r>
      <w:r w:rsidRPr="00052F0C">
        <w:rPr>
          <w:rFonts w:ascii="Arial" w:hAnsi="Arial" w:cs="Arial"/>
          <w:b/>
        </w:rPr>
        <w:t>.</w:t>
      </w:r>
    </w:p>
    <w:p w14:paraId="7B76A197" w14:textId="77777777" w:rsidR="00793A28" w:rsidRPr="00052F0C" w:rsidRDefault="00793A28" w:rsidP="0060701E">
      <w:pPr>
        <w:jc w:val="both"/>
        <w:rPr>
          <w:rFonts w:ascii="Arial" w:hAnsi="Arial" w:cs="Arial"/>
        </w:rPr>
      </w:pPr>
    </w:p>
    <w:p w14:paraId="11221392" w14:textId="7CBFC712" w:rsidR="00793A28" w:rsidRDefault="00793A28" w:rsidP="0060701E">
      <w:pPr>
        <w:jc w:val="both"/>
        <w:rPr>
          <w:rFonts w:ascii="Arial" w:hAnsi="Arial" w:cs="Arial"/>
        </w:rPr>
      </w:pPr>
      <w:r w:rsidRPr="00052F0C">
        <w:rPr>
          <w:rFonts w:ascii="Arial" w:hAnsi="Arial" w:cs="Arial"/>
        </w:rPr>
        <w:t>We do not anticipate processing personal data by solely automated means. We do however use software which automatically monitors the use of our IT system (for example, it would raise an alert if a member of staff visited a blocked website or sent an email containing an inappropriate word or phrase</w:t>
      </w:r>
      <w:r w:rsidR="000844F0" w:rsidRPr="00052F0C">
        <w:rPr>
          <w:rFonts w:ascii="Arial" w:hAnsi="Arial" w:cs="Arial"/>
        </w:rPr>
        <w:t>)</w:t>
      </w:r>
      <w:r w:rsidRPr="00052F0C">
        <w:rPr>
          <w:rFonts w:ascii="Arial" w:hAnsi="Arial" w:cs="Arial"/>
        </w:rPr>
        <w:t xml:space="preserve">. </w:t>
      </w:r>
    </w:p>
    <w:p w14:paraId="6444F5F2" w14:textId="449C4138" w:rsidR="00490A0F" w:rsidRDefault="00490A0F" w:rsidP="0060701E">
      <w:pPr>
        <w:jc w:val="both"/>
        <w:rPr>
          <w:rFonts w:ascii="Arial" w:hAnsi="Arial" w:cs="Arial"/>
        </w:rPr>
      </w:pPr>
    </w:p>
    <w:p w14:paraId="638130D4" w14:textId="77777777" w:rsidR="00793A28" w:rsidRPr="00052F0C" w:rsidRDefault="00793A28" w:rsidP="0060701E">
      <w:pPr>
        <w:jc w:val="both"/>
        <w:rPr>
          <w:rFonts w:ascii="Arial" w:hAnsi="Arial" w:cs="Arial"/>
        </w:rPr>
      </w:pPr>
    </w:p>
    <w:p w14:paraId="6E3B1765" w14:textId="77777777" w:rsidR="00793A28" w:rsidRPr="00052F0C" w:rsidRDefault="00793A28" w:rsidP="0060701E">
      <w:pPr>
        <w:jc w:val="both"/>
        <w:rPr>
          <w:rFonts w:ascii="Arial" w:hAnsi="Arial" w:cs="Arial"/>
          <w:b/>
        </w:rPr>
      </w:pPr>
      <w:r w:rsidRPr="00052F0C">
        <w:rPr>
          <w:rFonts w:ascii="Arial" w:hAnsi="Arial" w:cs="Arial"/>
          <w:b/>
        </w:rPr>
        <w:t>E.</w:t>
      </w:r>
      <w:r w:rsidRPr="00052F0C">
        <w:rPr>
          <w:rFonts w:ascii="Arial" w:hAnsi="Arial" w:cs="Arial"/>
          <w:b/>
        </w:rPr>
        <w:tab/>
        <w:t>IF YOU FAIL TO PROVIDE PERSONAL INFORMATION</w:t>
      </w:r>
    </w:p>
    <w:p w14:paraId="6BFD6A7C" w14:textId="77777777" w:rsidR="00793A28" w:rsidRPr="00052F0C" w:rsidRDefault="00793A28" w:rsidP="0060701E">
      <w:pPr>
        <w:jc w:val="both"/>
        <w:rPr>
          <w:rFonts w:ascii="Arial" w:hAnsi="Arial" w:cs="Arial"/>
        </w:rPr>
      </w:pPr>
    </w:p>
    <w:p w14:paraId="73EB0D5B" w14:textId="77777777" w:rsidR="00793A28" w:rsidRPr="00052F0C" w:rsidRDefault="00793A28" w:rsidP="0060701E">
      <w:pPr>
        <w:jc w:val="both"/>
        <w:rPr>
          <w:rFonts w:ascii="Arial" w:hAnsi="Arial" w:cs="Arial"/>
        </w:rPr>
      </w:pPr>
      <w:r w:rsidRPr="00052F0C">
        <w:rPr>
          <w:rFonts w:ascii="Arial" w:hAnsi="Arial" w:cs="Arial"/>
        </w:rPr>
        <w:t>If you fail to provide certain information when requested, we may not be able to perform the contract we have entered into with you (such as paying you or providing a benefit), or we may be prevented from complying with our legal obligations (such as to ensure the health and safety of our workers).</w:t>
      </w:r>
    </w:p>
    <w:p w14:paraId="1B6C5512" w14:textId="77777777" w:rsidR="00793A28" w:rsidRPr="00052F0C" w:rsidRDefault="00793A28" w:rsidP="0060701E">
      <w:pPr>
        <w:jc w:val="both"/>
        <w:rPr>
          <w:rFonts w:ascii="Arial" w:hAnsi="Arial" w:cs="Arial"/>
        </w:rPr>
      </w:pPr>
    </w:p>
    <w:p w14:paraId="26085481" w14:textId="77777777" w:rsidR="00793A28" w:rsidRPr="00052F0C" w:rsidRDefault="00793A28" w:rsidP="0060701E">
      <w:pPr>
        <w:jc w:val="both"/>
        <w:rPr>
          <w:rFonts w:ascii="Arial" w:hAnsi="Arial" w:cs="Arial"/>
        </w:rPr>
      </w:pPr>
    </w:p>
    <w:p w14:paraId="289E9ED9" w14:textId="77777777" w:rsidR="00793A28" w:rsidRPr="00052F0C" w:rsidRDefault="00793A28" w:rsidP="0060701E">
      <w:pPr>
        <w:jc w:val="both"/>
        <w:rPr>
          <w:rFonts w:ascii="Arial" w:hAnsi="Arial" w:cs="Arial"/>
          <w:b/>
        </w:rPr>
      </w:pPr>
      <w:r w:rsidRPr="00052F0C">
        <w:rPr>
          <w:rFonts w:ascii="Arial" w:hAnsi="Arial" w:cs="Arial"/>
          <w:b/>
        </w:rPr>
        <w:t>F.</w:t>
      </w:r>
      <w:r w:rsidRPr="00052F0C">
        <w:rPr>
          <w:rFonts w:ascii="Arial" w:hAnsi="Arial" w:cs="Arial"/>
          <w:b/>
        </w:rPr>
        <w:tab/>
        <w:t>CHANGE OF PURPOSE</w:t>
      </w:r>
    </w:p>
    <w:p w14:paraId="6840B755" w14:textId="77777777" w:rsidR="00793A28" w:rsidRPr="00052F0C" w:rsidRDefault="00793A28" w:rsidP="0060701E">
      <w:pPr>
        <w:jc w:val="both"/>
        <w:rPr>
          <w:rFonts w:ascii="Arial" w:hAnsi="Arial" w:cs="Arial"/>
        </w:rPr>
      </w:pPr>
    </w:p>
    <w:p w14:paraId="15C6232E" w14:textId="77777777" w:rsidR="00793A28" w:rsidRPr="00052F0C" w:rsidRDefault="00793A28" w:rsidP="0060701E">
      <w:pPr>
        <w:jc w:val="both"/>
        <w:rPr>
          <w:rFonts w:ascii="Arial" w:hAnsi="Arial" w:cs="Arial"/>
        </w:rPr>
      </w:pPr>
      <w:r w:rsidRPr="00052F0C">
        <w:rPr>
          <w:rFonts w:ascii="Arial" w:hAnsi="Arial" w:cs="Arial"/>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6D405361" w14:textId="77777777" w:rsidR="00793A28" w:rsidRPr="00052F0C" w:rsidRDefault="00793A28" w:rsidP="0060701E">
      <w:pPr>
        <w:jc w:val="both"/>
        <w:rPr>
          <w:rFonts w:ascii="Arial" w:hAnsi="Arial" w:cs="Arial"/>
        </w:rPr>
      </w:pPr>
    </w:p>
    <w:p w14:paraId="57CBAEDE" w14:textId="77777777" w:rsidR="00793A28" w:rsidRPr="00052F0C" w:rsidRDefault="00793A28" w:rsidP="0060701E">
      <w:pPr>
        <w:jc w:val="both"/>
        <w:rPr>
          <w:rFonts w:ascii="Arial" w:hAnsi="Arial" w:cs="Arial"/>
        </w:rPr>
      </w:pPr>
      <w:r w:rsidRPr="00052F0C">
        <w:rPr>
          <w:rFonts w:ascii="Arial" w:hAnsi="Arial" w:cs="Arial"/>
        </w:rPr>
        <w:t>Please note that we may process your personal information without your knowledge or consent, in compliance with the above rules, where this is required or permitted by law.</w:t>
      </w:r>
    </w:p>
    <w:p w14:paraId="3C005397" w14:textId="77777777" w:rsidR="00793A28" w:rsidRPr="00052F0C" w:rsidRDefault="00793A28" w:rsidP="0060701E">
      <w:pPr>
        <w:jc w:val="both"/>
        <w:rPr>
          <w:rFonts w:ascii="Arial" w:hAnsi="Arial" w:cs="Arial"/>
        </w:rPr>
      </w:pPr>
    </w:p>
    <w:p w14:paraId="739392A2" w14:textId="77777777" w:rsidR="00793A28" w:rsidRPr="00052F0C" w:rsidRDefault="00793A28" w:rsidP="0060701E">
      <w:pPr>
        <w:jc w:val="both"/>
        <w:rPr>
          <w:rFonts w:ascii="Arial" w:hAnsi="Arial" w:cs="Arial"/>
        </w:rPr>
      </w:pPr>
    </w:p>
    <w:p w14:paraId="7F6D3554" w14:textId="77777777" w:rsidR="00793A28" w:rsidRPr="00052F0C" w:rsidRDefault="00793A28" w:rsidP="0060701E">
      <w:pPr>
        <w:jc w:val="both"/>
        <w:rPr>
          <w:rFonts w:ascii="Arial" w:hAnsi="Arial" w:cs="Arial"/>
          <w:b/>
        </w:rPr>
      </w:pPr>
      <w:r w:rsidRPr="00052F0C">
        <w:rPr>
          <w:rFonts w:ascii="Arial" w:hAnsi="Arial" w:cs="Arial"/>
          <w:b/>
        </w:rPr>
        <w:t>G.</w:t>
      </w:r>
      <w:r w:rsidRPr="00052F0C">
        <w:rPr>
          <w:rFonts w:ascii="Arial" w:hAnsi="Arial" w:cs="Arial"/>
          <w:b/>
        </w:rPr>
        <w:tab/>
        <w:t>SHARING OF PERSONAL DATA</w:t>
      </w:r>
    </w:p>
    <w:p w14:paraId="1BA3C7B0" w14:textId="77777777" w:rsidR="00793A28" w:rsidRPr="00052F0C" w:rsidRDefault="00793A28" w:rsidP="0060701E">
      <w:pPr>
        <w:jc w:val="both"/>
        <w:rPr>
          <w:rFonts w:ascii="Arial" w:hAnsi="Arial" w:cs="Arial"/>
        </w:rPr>
      </w:pPr>
    </w:p>
    <w:p w14:paraId="75305B43" w14:textId="77777777" w:rsidR="00793A28" w:rsidRPr="00052F0C" w:rsidRDefault="00793A28" w:rsidP="0060701E">
      <w:pPr>
        <w:jc w:val="both"/>
        <w:rPr>
          <w:rFonts w:ascii="Arial" w:hAnsi="Arial" w:cs="Arial"/>
        </w:rPr>
      </w:pPr>
      <w:r w:rsidRPr="00052F0C">
        <w:rPr>
          <w:rFonts w:ascii="Arial" w:hAnsi="Arial" w:cs="Arial"/>
        </w:rPr>
        <w:t xml:space="preserve">We may be required to share personal data with certain other organisations to comply with the law </w:t>
      </w:r>
      <w:r w:rsidR="00054DE2" w:rsidRPr="00052F0C">
        <w:rPr>
          <w:rFonts w:ascii="Arial" w:hAnsi="Arial" w:cs="Arial"/>
        </w:rPr>
        <w:t>(such</w:t>
      </w:r>
      <w:r w:rsidRPr="00052F0C">
        <w:rPr>
          <w:rFonts w:ascii="Arial" w:hAnsi="Arial" w:cs="Arial"/>
        </w:rPr>
        <w:t xml:space="preserve"> as to meet statutory requirements or contractual </w:t>
      </w:r>
      <w:r w:rsidR="00054DE2" w:rsidRPr="00052F0C">
        <w:rPr>
          <w:rFonts w:ascii="Arial" w:hAnsi="Arial" w:cs="Arial"/>
        </w:rPr>
        <w:t>requirements)</w:t>
      </w:r>
      <w:r w:rsidRPr="00052F0C">
        <w:rPr>
          <w:rFonts w:ascii="Arial" w:hAnsi="Arial" w:cs="Arial"/>
        </w:rPr>
        <w:t>, or to provide services to staff</w:t>
      </w:r>
      <w:r w:rsidR="00054DE2" w:rsidRPr="00052F0C">
        <w:rPr>
          <w:rFonts w:ascii="Arial" w:hAnsi="Arial" w:cs="Arial"/>
        </w:rPr>
        <w:t xml:space="preserve"> </w:t>
      </w:r>
      <w:r w:rsidRPr="00052F0C">
        <w:rPr>
          <w:rFonts w:ascii="Arial" w:hAnsi="Arial" w:cs="Arial"/>
        </w:rPr>
        <w:t xml:space="preserve">to comply with our contractual obligations, or where it is necessary to administer the </w:t>
      </w:r>
      <w:r w:rsidR="00054DE2" w:rsidRPr="00052F0C">
        <w:rPr>
          <w:rFonts w:ascii="Arial" w:hAnsi="Arial" w:cs="Arial"/>
        </w:rPr>
        <w:t>working relationship with staff</w:t>
      </w:r>
      <w:r w:rsidRPr="00052F0C">
        <w:rPr>
          <w:rFonts w:ascii="Arial" w:hAnsi="Arial" w:cs="Arial"/>
        </w:rPr>
        <w:t>, or where we have another legitimate interest in doing so. Sharing will always be undertaken in line with the requirements of data protection law, using the relevant legal basis as defined by the data protection legislation. The personal data that is actually shared will always be limited precisely to what the other organisations need to meet its requirements or to deliver its services.</w:t>
      </w:r>
    </w:p>
    <w:p w14:paraId="15C3FAD0" w14:textId="77777777" w:rsidR="00F06361" w:rsidRPr="00052F0C" w:rsidRDefault="00F06361" w:rsidP="0060701E">
      <w:pPr>
        <w:jc w:val="both"/>
        <w:rPr>
          <w:rFonts w:ascii="Arial" w:hAnsi="Arial" w:cs="Arial"/>
        </w:rPr>
      </w:pPr>
    </w:p>
    <w:p w14:paraId="1A79ADE5" w14:textId="77777777" w:rsidR="00793A28" w:rsidRPr="00052F0C" w:rsidRDefault="00793A28" w:rsidP="0060701E">
      <w:pPr>
        <w:jc w:val="both"/>
        <w:rPr>
          <w:rFonts w:ascii="Arial" w:hAnsi="Arial" w:cs="Arial"/>
        </w:rPr>
      </w:pPr>
      <w:r w:rsidRPr="00052F0C">
        <w:rPr>
          <w:rFonts w:ascii="Arial" w:hAnsi="Arial" w:cs="Arial"/>
        </w:rPr>
        <w:t>The information below outlines the key partners with whom the University, and as applicable M U Services may share personal data with on a periodic basis:</w:t>
      </w:r>
    </w:p>
    <w:p w14:paraId="4910E3BC" w14:textId="77777777" w:rsidR="0045249D" w:rsidRPr="00052F0C" w:rsidRDefault="0045249D" w:rsidP="0060701E">
      <w:pPr>
        <w:jc w:val="both"/>
        <w:rPr>
          <w:rFonts w:ascii="Arial" w:hAnsi="Arial" w:cs="Arial"/>
        </w:rPr>
      </w:pPr>
    </w:p>
    <w:p w14:paraId="27FD9052" w14:textId="77777777" w:rsidR="00314C6E" w:rsidRPr="00052F0C" w:rsidRDefault="00793A28" w:rsidP="00314C6E">
      <w:pPr>
        <w:pStyle w:val="ListParagraph"/>
        <w:numPr>
          <w:ilvl w:val="0"/>
          <w:numId w:val="7"/>
        </w:numPr>
        <w:jc w:val="both"/>
        <w:rPr>
          <w:rFonts w:ascii="Arial" w:hAnsi="Arial" w:cs="Arial"/>
        </w:rPr>
      </w:pPr>
      <w:r w:rsidRPr="00052F0C">
        <w:rPr>
          <w:rFonts w:ascii="Arial" w:hAnsi="Arial" w:cs="Arial"/>
        </w:rPr>
        <w:t>National/Local Government Departments and other public bodies:</w:t>
      </w:r>
    </w:p>
    <w:p w14:paraId="45965847" w14:textId="77777777" w:rsidR="00314C6E" w:rsidRPr="00052F0C" w:rsidRDefault="00314C6E" w:rsidP="00314C6E">
      <w:pPr>
        <w:jc w:val="both"/>
        <w:rPr>
          <w:rFonts w:ascii="Arial" w:hAnsi="Arial" w:cs="Arial"/>
        </w:rPr>
      </w:pPr>
    </w:p>
    <w:p w14:paraId="33C5885D" w14:textId="77777777" w:rsidR="00314C6E" w:rsidRPr="00052F0C" w:rsidRDefault="00793A28" w:rsidP="0060701E">
      <w:pPr>
        <w:pStyle w:val="ListParagraph"/>
        <w:numPr>
          <w:ilvl w:val="0"/>
          <w:numId w:val="8"/>
        </w:numPr>
        <w:jc w:val="both"/>
        <w:rPr>
          <w:rFonts w:ascii="Arial" w:hAnsi="Arial" w:cs="Arial"/>
        </w:rPr>
      </w:pPr>
      <w:r w:rsidRPr="00052F0C">
        <w:rPr>
          <w:rFonts w:ascii="Arial" w:hAnsi="Arial" w:cs="Arial"/>
          <w:u w:val="single"/>
        </w:rPr>
        <w:t>Higher Education Statistics Agency (HESA)</w:t>
      </w:r>
      <w:r w:rsidRPr="00052F0C">
        <w:rPr>
          <w:rFonts w:ascii="Arial" w:hAnsi="Arial" w:cs="Arial"/>
        </w:rPr>
        <w:t xml:space="preserve"> to produce a variety of statistical reports about higher education that are required to be published in the public interest;</w:t>
      </w:r>
    </w:p>
    <w:p w14:paraId="3C0D3931" w14:textId="77777777" w:rsidR="00314C6E" w:rsidRPr="00052F0C" w:rsidRDefault="00314C6E" w:rsidP="00314C6E">
      <w:pPr>
        <w:pStyle w:val="ListParagraph"/>
        <w:ind w:left="1440"/>
        <w:jc w:val="both"/>
        <w:rPr>
          <w:rFonts w:ascii="Arial" w:hAnsi="Arial" w:cs="Arial"/>
        </w:rPr>
      </w:pPr>
    </w:p>
    <w:p w14:paraId="6257EBBC" w14:textId="052FDD44" w:rsidR="00314C6E" w:rsidRPr="00052F0C" w:rsidRDefault="00793A28" w:rsidP="0060701E">
      <w:pPr>
        <w:pStyle w:val="ListParagraph"/>
        <w:numPr>
          <w:ilvl w:val="0"/>
          <w:numId w:val="8"/>
        </w:numPr>
        <w:jc w:val="both"/>
        <w:rPr>
          <w:rFonts w:ascii="Arial" w:hAnsi="Arial" w:cs="Arial"/>
        </w:rPr>
      </w:pPr>
      <w:r w:rsidRPr="00052F0C">
        <w:rPr>
          <w:rFonts w:ascii="Arial" w:hAnsi="Arial" w:cs="Arial"/>
          <w:u w:val="single"/>
        </w:rPr>
        <w:t xml:space="preserve">The Office for Students </w:t>
      </w:r>
      <w:r w:rsidR="00DD2A74" w:rsidRPr="00052F0C">
        <w:rPr>
          <w:rFonts w:ascii="Arial" w:hAnsi="Arial" w:cs="Arial"/>
          <w:u w:val="single"/>
        </w:rPr>
        <w:t>(</w:t>
      </w:r>
      <w:r w:rsidRPr="00052F0C">
        <w:rPr>
          <w:rFonts w:ascii="Arial" w:hAnsi="Arial" w:cs="Arial"/>
          <w:u w:val="single"/>
        </w:rPr>
        <w:t>OFS</w:t>
      </w:r>
      <w:r w:rsidR="00DD2A74" w:rsidRPr="00052F0C">
        <w:rPr>
          <w:rFonts w:ascii="Arial" w:hAnsi="Arial" w:cs="Arial"/>
          <w:u w:val="single"/>
        </w:rPr>
        <w:t>)</w:t>
      </w:r>
      <w:r w:rsidRPr="00052F0C">
        <w:rPr>
          <w:rFonts w:ascii="Arial" w:hAnsi="Arial" w:cs="Arial"/>
        </w:rPr>
        <w:t xml:space="preserve"> is an independent regulator of higher education in England, it ensures a </w:t>
      </w:r>
      <w:r w:rsidR="00B95B2C" w:rsidRPr="00052F0C">
        <w:rPr>
          <w:rFonts w:ascii="Arial" w:hAnsi="Arial" w:cs="Arial"/>
        </w:rPr>
        <w:t>high-quality</w:t>
      </w:r>
      <w:r w:rsidRPr="00052F0C">
        <w:rPr>
          <w:rFonts w:ascii="Arial" w:hAnsi="Arial" w:cs="Arial"/>
        </w:rPr>
        <w:t xml:space="preserve"> threshold is maintained by all HEIS and does this by requiring the university to provide necessary data regarding its student and staff activities;</w:t>
      </w:r>
    </w:p>
    <w:p w14:paraId="61FB6A74" w14:textId="77777777" w:rsidR="00314C6E" w:rsidRPr="00052F0C" w:rsidRDefault="00314C6E" w:rsidP="00314C6E">
      <w:pPr>
        <w:jc w:val="both"/>
        <w:rPr>
          <w:rFonts w:ascii="Arial" w:hAnsi="Arial" w:cs="Arial"/>
        </w:rPr>
      </w:pPr>
    </w:p>
    <w:p w14:paraId="052FD835" w14:textId="77777777" w:rsidR="00314C6E" w:rsidRPr="00052F0C" w:rsidRDefault="00793A28" w:rsidP="0060701E">
      <w:pPr>
        <w:pStyle w:val="ListParagraph"/>
        <w:numPr>
          <w:ilvl w:val="0"/>
          <w:numId w:val="8"/>
        </w:numPr>
        <w:jc w:val="both"/>
        <w:rPr>
          <w:rFonts w:ascii="Arial" w:hAnsi="Arial" w:cs="Arial"/>
        </w:rPr>
      </w:pPr>
      <w:r w:rsidRPr="00052F0C">
        <w:rPr>
          <w:rFonts w:ascii="Arial" w:hAnsi="Arial" w:cs="Arial"/>
        </w:rPr>
        <w:lastRenderedPageBreak/>
        <w:t>The Universities and Colleges Employers Association (UCEA) represents the interests and views of UK Higher Education (HE) organisations as employers, and covers areas such as Pay and Negotiation, Employment Policy and Law, Pensions, Health and Safety, Research, benchmarking exercises and surveys. Immigration Agencies to ensure compliance with the conditions attached to staff right to work;</w:t>
      </w:r>
    </w:p>
    <w:p w14:paraId="17862A98" w14:textId="77777777" w:rsidR="00314C6E" w:rsidRPr="00052F0C" w:rsidRDefault="00314C6E" w:rsidP="00314C6E">
      <w:pPr>
        <w:pStyle w:val="ListParagraph"/>
        <w:rPr>
          <w:rFonts w:ascii="Arial" w:hAnsi="Arial" w:cs="Arial"/>
        </w:rPr>
      </w:pPr>
    </w:p>
    <w:p w14:paraId="111CCBAF" w14:textId="77777777" w:rsidR="00314C6E" w:rsidRPr="00052F0C" w:rsidRDefault="00314C6E" w:rsidP="0060701E">
      <w:pPr>
        <w:pStyle w:val="ListParagraph"/>
        <w:numPr>
          <w:ilvl w:val="0"/>
          <w:numId w:val="8"/>
        </w:numPr>
        <w:jc w:val="both"/>
        <w:rPr>
          <w:rFonts w:ascii="Arial" w:hAnsi="Arial" w:cs="Arial"/>
        </w:rPr>
      </w:pPr>
      <w:r w:rsidRPr="00052F0C">
        <w:rPr>
          <w:rFonts w:ascii="Arial" w:hAnsi="Arial" w:cs="Arial"/>
        </w:rPr>
        <w:t>T</w:t>
      </w:r>
      <w:r w:rsidR="00793A28" w:rsidRPr="00052F0C">
        <w:rPr>
          <w:rFonts w:ascii="Arial" w:hAnsi="Arial" w:cs="Arial"/>
        </w:rPr>
        <w:t xml:space="preserve">he courts, the police and other organisations with a crime prevention (including DBS and Prevent) or law enforcement function (subject to meeting the conditions of Schedule 2 to the </w:t>
      </w:r>
      <w:r w:rsidRPr="00052F0C">
        <w:rPr>
          <w:rFonts w:ascii="Arial" w:hAnsi="Arial" w:cs="Arial"/>
        </w:rPr>
        <w:t xml:space="preserve">DPA 2018, where applicable; </w:t>
      </w:r>
    </w:p>
    <w:p w14:paraId="18BEB079" w14:textId="77777777" w:rsidR="00314C6E" w:rsidRPr="00052F0C" w:rsidRDefault="00314C6E" w:rsidP="00314C6E">
      <w:pPr>
        <w:pStyle w:val="ListParagraph"/>
        <w:rPr>
          <w:rFonts w:ascii="Arial" w:hAnsi="Arial" w:cs="Arial"/>
        </w:rPr>
      </w:pPr>
    </w:p>
    <w:p w14:paraId="6684D8C3" w14:textId="70AB5F36" w:rsidR="00314C6E" w:rsidRDefault="00793A28" w:rsidP="0060701E">
      <w:pPr>
        <w:pStyle w:val="ListParagraph"/>
        <w:numPr>
          <w:ilvl w:val="0"/>
          <w:numId w:val="8"/>
        </w:numPr>
        <w:jc w:val="both"/>
        <w:rPr>
          <w:rFonts w:ascii="Arial" w:hAnsi="Arial" w:cs="Arial"/>
        </w:rPr>
      </w:pPr>
      <w:r w:rsidRPr="00052F0C">
        <w:rPr>
          <w:rFonts w:ascii="Arial" w:hAnsi="Arial" w:cs="Arial"/>
        </w:rPr>
        <w:t>Insurers and legal advisers for the purpose of providing insurance cover and legal advice, or in the event of a claim;</w:t>
      </w:r>
    </w:p>
    <w:p w14:paraId="117CA3A2" w14:textId="77777777" w:rsidR="00314C6E" w:rsidRPr="00052F0C" w:rsidRDefault="00314C6E" w:rsidP="00314C6E">
      <w:pPr>
        <w:pStyle w:val="ListParagraph"/>
        <w:rPr>
          <w:rFonts w:ascii="Arial" w:hAnsi="Arial" w:cs="Arial"/>
        </w:rPr>
      </w:pPr>
    </w:p>
    <w:p w14:paraId="759E3BD0" w14:textId="77777777" w:rsidR="00314C6E" w:rsidRPr="00052F0C" w:rsidRDefault="00793A28" w:rsidP="0060701E">
      <w:pPr>
        <w:pStyle w:val="ListParagraph"/>
        <w:numPr>
          <w:ilvl w:val="0"/>
          <w:numId w:val="8"/>
        </w:numPr>
        <w:jc w:val="both"/>
        <w:rPr>
          <w:rFonts w:ascii="Arial" w:hAnsi="Arial" w:cs="Arial"/>
        </w:rPr>
      </w:pPr>
      <w:r w:rsidRPr="00052F0C">
        <w:rPr>
          <w:rFonts w:ascii="Arial" w:hAnsi="Arial" w:cs="Arial"/>
        </w:rPr>
        <w:t>The University’s recognised Trade Unions, the University and College Union and Unison (for staff with an active membership only); and</w:t>
      </w:r>
    </w:p>
    <w:p w14:paraId="5269A315" w14:textId="77777777" w:rsidR="00314C6E" w:rsidRPr="00052F0C" w:rsidRDefault="00314C6E" w:rsidP="00314C6E">
      <w:pPr>
        <w:pStyle w:val="ListParagraph"/>
        <w:rPr>
          <w:rFonts w:ascii="Arial" w:hAnsi="Arial" w:cs="Arial"/>
        </w:rPr>
      </w:pPr>
    </w:p>
    <w:p w14:paraId="39A234AC" w14:textId="77777777" w:rsidR="00314C6E" w:rsidRPr="00052F0C" w:rsidRDefault="00793A28" w:rsidP="0060701E">
      <w:pPr>
        <w:pStyle w:val="ListParagraph"/>
        <w:numPr>
          <w:ilvl w:val="0"/>
          <w:numId w:val="8"/>
        </w:numPr>
        <w:jc w:val="both"/>
        <w:rPr>
          <w:rFonts w:ascii="Arial" w:hAnsi="Arial" w:cs="Arial"/>
        </w:rPr>
      </w:pPr>
      <w:r w:rsidRPr="00052F0C">
        <w:rPr>
          <w:rFonts w:ascii="Arial" w:hAnsi="Arial" w:cs="Arial"/>
        </w:rPr>
        <w:t>Employers who request a reference (for relevant staff and students);</w:t>
      </w:r>
    </w:p>
    <w:p w14:paraId="1ECB6E5F" w14:textId="77777777" w:rsidR="00314C6E" w:rsidRPr="00052F0C" w:rsidRDefault="00314C6E" w:rsidP="00314C6E">
      <w:pPr>
        <w:pStyle w:val="ListParagraph"/>
        <w:rPr>
          <w:rFonts w:ascii="Arial" w:hAnsi="Arial" w:cs="Arial"/>
        </w:rPr>
      </w:pPr>
    </w:p>
    <w:p w14:paraId="7D55FBB7" w14:textId="77777777" w:rsidR="00314C6E" w:rsidRPr="00052F0C" w:rsidRDefault="00793A28" w:rsidP="0060701E">
      <w:pPr>
        <w:pStyle w:val="ListParagraph"/>
        <w:numPr>
          <w:ilvl w:val="0"/>
          <w:numId w:val="8"/>
        </w:numPr>
        <w:jc w:val="both"/>
        <w:rPr>
          <w:rFonts w:ascii="Arial" w:hAnsi="Arial" w:cs="Arial"/>
        </w:rPr>
      </w:pPr>
      <w:r w:rsidRPr="00052F0C">
        <w:rPr>
          <w:rFonts w:ascii="Arial" w:hAnsi="Arial" w:cs="Arial"/>
        </w:rPr>
        <w:t>Occupational health (including Derwent Medical Centre) and the Health and Safety Executive (HSE) to enable the University to support staff during ill-health or where accidents occur;</w:t>
      </w:r>
    </w:p>
    <w:p w14:paraId="66A68713" w14:textId="77777777" w:rsidR="00314C6E" w:rsidRPr="00052F0C" w:rsidRDefault="00314C6E" w:rsidP="00314C6E">
      <w:pPr>
        <w:pStyle w:val="ListParagraph"/>
        <w:rPr>
          <w:rFonts w:ascii="Arial" w:hAnsi="Arial" w:cs="Arial"/>
        </w:rPr>
      </w:pPr>
    </w:p>
    <w:p w14:paraId="1D98DDD0" w14:textId="77777777" w:rsidR="00314C6E" w:rsidRPr="00052F0C" w:rsidRDefault="00793A28" w:rsidP="0060701E">
      <w:pPr>
        <w:pStyle w:val="ListParagraph"/>
        <w:numPr>
          <w:ilvl w:val="0"/>
          <w:numId w:val="8"/>
        </w:numPr>
        <w:jc w:val="both"/>
        <w:rPr>
          <w:rFonts w:ascii="Arial" w:hAnsi="Arial" w:cs="Arial"/>
        </w:rPr>
      </w:pPr>
      <w:r w:rsidRPr="00052F0C">
        <w:rPr>
          <w:rFonts w:ascii="Arial" w:hAnsi="Arial" w:cs="Arial"/>
        </w:rPr>
        <w:t>Wellbeing related activity (including Optum employee assistance scheme);</w:t>
      </w:r>
    </w:p>
    <w:p w14:paraId="0C823C59" w14:textId="77777777" w:rsidR="00314C6E" w:rsidRPr="00052F0C" w:rsidRDefault="00314C6E" w:rsidP="00314C6E">
      <w:pPr>
        <w:pStyle w:val="ListParagraph"/>
        <w:rPr>
          <w:rFonts w:ascii="Arial" w:hAnsi="Arial" w:cs="Arial"/>
        </w:rPr>
      </w:pPr>
    </w:p>
    <w:p w14:paraId="0972602C" w14:textId="709694E3" w:rsidR="00C93C2F" w:rsidRPr="00052F0C" w:rsidRDefault="00793A28" w:rsidP="00C93C2F">
      <w:pPr>
        <w:pStyle w:val="ListParagraph"/>
        <w:numPr>
          <w:ilvl w:val="0"/>
          <w:numId w:val="8"/>
        </w:numPr>
        <w:jc w:val="both"/>
        <w:rPr>
          <w:rFonts w:ascii="Arial" w:hAnsi="Arial" w:cs="Arial"/>
          <w:b/>
        </w:rPr>
      </w:pPr>
      <w:r w:rsidRPr="00052F0C">
        <w:rPr>
          <w:rFonts w:ascii="Arial" w:hAnsi="Arial" w:cs="Arial"/>
        </w:rPr>
        <w:t>Home Office, UK Immigration Agencies to ensure compliance</w:t>
      </w:r>
      <w:r w:rsidR="00AF0680" w:rsidRPr="00052F0C">
        <w:rPr>
          <w:rFonts w:ascii="Arial" w:hAnsi="Arial" w:cs="Arial"/>
        </w:rPr>
        <w:t xml:space="preserve"> e.g</w:t>
      </w:r>
      <w:r w:rsidR="0001572D" w:rsidRPr="00052F0C">
        <w:rPr>
          <w:rFonts w:ascii="Arial" w:hAnsi="Arial" w:cs="Arial"/>
        </w:rPr>
        <w:t>.</w:t>
      </w:r>
      <w:r w:rsidR="00AF0680" w:rsidRPr="00052F0C">
        <w:rPr>
          <w:rFonts w:ascii="Arial" w:hAnsi="Arial" w:cs="Arial"/>
        </w:rPr>
        <w:t xml:space="preserve"> Employer </w:t>
      </w:r>
      <w:r w:rsidR="00C13BB0" w:rsidRPr="00052F0C">
        <w:rPr>
          <w:rFonts w:ascii="Arial" w:hAnsi="Arial" w:cs="Arial"/>
        </w:rPr>
        <w:t>C</w:t>
      </w:r>
      <w:r w:rsidR="00AF0680" w:rsidRPr="00052F0C">
        <w:rPr>
          <w:rFonts w:ascii="Arial" w:hAnsi="Arial" w:cs="Arial"/>
        </w:rPr>
        <w:t>hecking Services</w:t>
      </w:r>
      <w:r w:rsidR="00C13BB0" w:rsidRPr="00052F0C">
        <w:rPr>
          <w:rFonts w:ascii="Arial" w:hAnsi="Arial" w:cs="Arial"/>
        </w:rPr>
        <w:t>;</w:t>
      </w:r>
      <w:r w:rsidR="00AF0680" w:rsidRPr="00052F0C">
        <w:rPr>
          <w:rFonts w:ascii="Arial" w:hAnsi="Arial" w:cs="Arial"/>
        </w:rPr>
        <w:t xml:space="preserve"> Home Office Online</w:t>
      </w:r>
      <w:r w:rsidR="00C13BB0" w:rsidRPr="00052F0C">
        <w:rPr>
          <w:rFonts w:ascii="Arial" w:hAnsi="Arial" w:cs="Arial"/>
        </w:rPr>
        <w:t xml:space="preserve"> Right to Work</w:t>
      </w:r>
      <w:r w:rsidR="00AF0680" w:rsidRPr="00052F0C">
        <w:rPr>
          <w:rFonts w:ascii="Arial" w:hAnsi="Arial" w:cs="Arial"/>
        </w:rPr>
        <w:t xml:space="preserve"> Checking system</w:t>
      </w:r>
      <w:r w:rsidRPr="00052F0C">
        <w:rPr>
          <w:rFonts w:ascii="Arial" w:hAnsi="Arial" w:cs="Arial"/>
        </w:rPr>
        <w:t>;</w:t>
      </w:r>
      <w:r w:rsidR="00D31A90" w:rsidRPr="00052F0C">
        <w:rPr>
          <w:rFonts w:ascii="Arial" w:hAnsi="Arial" w:cs="Arial"/>
        </w:rPr>
        <w:t xml:space="preserve"> Trust</w:t>
      </w:r>
      <w:r w:rsidR="00D8568F" w:rsidRPr="00052F0C">
        <w:rPr>
          <w:rFonts w:ascii="Arial" w:hAnsi="Arial" w:cs="Arial"/>
        </w:rPr>
        <w:t xml:space="preserve"> </w:t>
      </w:r>
      <w:r w:rsidR="00D31A90" w:rsidRPr="00052F0C">
        <w:rPr>
          <w:rFonts w:ascii="Arial" w:hAnsi="Arial" w:cs="Arial"/>
        </w:rPr>
        <w:t>ID</w:t>
      </w:r>
      <w:r w:rsidR="007A1ABC">
        <w:rPr>
          <w:rFonts w:ascii="Arial" w:hAnsi="Arial" w:cs="Arial"/>
        </w:rPr>
        <w:t xml:space="preserve">.  </w:t>
      </w:r>
      <w:r w:rsidR="00C93C2F" w:rsidRPr="00052F0C">
        <w:rPr>
          <w:rFonts w:ascii="Arial" w:hAnsi="Arial" w:cs="Arial"/>
          <w:b/>
        </w:rPr>
        <w:t>(Note</w:t>
      </w:r>
      <w:r w:rsidR="007A1ABC">
        <w:rPr>
          <w:rFonts w:ascii="Arial" w:hAnsi="Arial" w:cs="Arial"/>
          <w:b/>
        </w:rPr>
        <w:t>:</w:t>
      </w:r>
      <w:r w:rsidR="00D27622">
        <w:rPr>
          <w:rFonts w:ascii="Arial" w:hAnsi="Arial" w:cs="Arial"/>
          <w:b/>
        </w:rPr>
        <w:t xml:space="preserve"> </w:t>
      </w:r>
      <w:r w:rsidR="00C93C2F" w:rsidRPr="00052F0C">
        <w:rPr>
          <w:rFonts w:ascii="Arial" w:hAnsi="Arial" w:cs="Arial"/>
          <w:b/>
        </w:rPr>
        <w:t>the Right to Work Checks processing referred to in Section A above)</w:t>
      </w:r>
      <w:r w:rsidR="007A1ABC">
        <w:rPr>
          <w:rFonts w:ascii="Arial" w:hAnsi="Arial" w:cs="Arial"/>
          <w:b/>
        </w:rPr>
        <w:t>;</w:t>
      </w:r>
    </w:p>
    <w:p w14:paraId="0D957719" w14:textId="1BD8DD75" w:rsidR="00314C6E" w:rsidRPr="00052F0C" w:rsidRDefault="00314C6E" w:rsidP="00C93C2F">
      <w:pPr>
        <w:ind w:left="1440"/>
        <w:jc w:val="both"/>
        <w:rPr>
          <w:rFonts w:ascii="Arial" w:hAnsi="Arial" w:cs="Arial"/>
        </w:rPr>
      </w:pPr>
    </w:p>
    <w:p w14:paraId="3A06BABF" w14:textId="77777777" w:rsidR="00314C6E" w:rsidRPr="00052F0C" w:rsidRDefault="00793A28" w:rsidP="0060701E">
      <w:pPr>
        <w:pStyle w:val="ListParagraph"/>
        <w:numPr>
          <w:ilvl w:val="0"/>
          <w:numId w:val="8"/>
        </w:numPr>
        <w:jc w:val="both"/>
        <w:rPr>
          <w:rFonts w:ascii="Arial" w:hAnsi="Arial" w:cs="Arial"/>
        </w:rPr>
      </w:pPr>
      <w:r w:rsidRPr="00052F0C">
        <w:rPr>
          <w:rFonts w:ascii="Arial" w:hAnsi="Arial" w:cs="Arial"/>
        </w:rPr>
        <w:t>Government bodies for statutory returns such as gender pay reporting, equal pay audit</w:t>
      </w:r>
      <w:r w:rsidR="00314C6E" w:rsidRPr="00052F0C">
        <w:rPr>
          <w:rFonts w:ascii="Arial" w:hAnsi="Arial" w:cs="Arial"/>
        </w:rPr>
        <w:t xml:space="preserve"> </w:t>
      </w:r>
      <w:r w:rsidRPr="00052F0C">
        <w:rPr>
          <w:rFonts w:ascii="Arial" w:hAnsi="Arial" w:cs="Arial"/>
        </w:rPr>
        <w:t>i.e. the Equality and Human Rights Commission;</w:t>
      </w:r>
    </w:p>
    <w:p w14:paraId="2F3701DC" w14:textId="77777777" w:rsidR="00314C6E" w:rsidRPr="00052F0C" w:rsidRDefault="00314C6E" w:rsidP="00314C6E">
      <w:pPr>
        <w:pStyle w:val="ListParagraph"/>
        <w:rPr>
          <w:rFonts w:ascii="Arial" w:hAnsi="Arial" w:cs="Arial"/>
        </w:rPr>
      </w:pPr>
    </w:p>
    <w:p w14:paraId="6C4F31E8" w14:textId="77777777" w:rsidR="00314C6E" w:rsidRPr="00052F0C" w:rsidRDefault="00793A28" w:rsidP="0060701E">
      <w:pPr>
        <w:pStyle w:val="ListParagraph"/>
        <w:numPr>
          <w:ilvl w:val="0"/>
          <w:numId w:val="8"/>
        </w:numPr>
        <w:jc w:val="both"/>
        <w:rPr>
          <w:rFonts w:ascii="Arial" w:hAnsi="Arial" w:cs="Arial"/>
        </w:rPr>
      </w:pPr>
      <w:r w:rsidRPr="00052F0C">
        <w:rPr>
          <w:rFonts w:ascii="Arial" w:hAnsi="Arial" w:cs="Arial"/>
        </w:rPr>
        <w:t>Our outsourced postal and printing facility via CDS;</w:t>
      </w:r>
    </w:p>
    <w:p w14:paraId="353A7B15" w14:textId="77777777" w:rsidR="00314C6E" w:rsidRPr="00052F0C" w:rsidRDefault="00314C6E" w:rsidP="00314C6E">
      <w:pPr>
        <w:pStyle w:val="ListParagraph"/>
        <w:rPr>
          <w:rFonts w:ascii="Arial" w:hAnsi="Arial" w:cs="Arial"/>
        </w:rPr>
      </w:pPr>
    </w:p>
    <w:p w14:paraId="1F909A64" w14:textId="77777777" w:rsidR="00314C6E" w:rsidRPr="00052F0C" w:rsidRDefault="00793A28" w:rsidP="0060701E">
      <w:pPr>
        <w:pStyle w:val="ListParagraph"/>
        <w:numPr>
          <w:ilvl w:val="0"/>
          <w:numId w:val="8"/>
        </w:numPr>
        <w:jc w:val="both"/>
        <w:rPr>
          <w:rFonts w:ascii="Arial" w:hAnsi="Arial" w:cs="Arial"/>
        </w:rPr>
      </w:pPr>
      <w:r w:rsidRPr="00052F0C">
        <w:rPr>
          <w:rFonts w:ascii="Arial" w:hAnsi="Arial" w:cs="Arial"/>
        </w:rPr>
        <w:t>Pension providers, Teachers Pension Scheme via Capita, Local Government Pension scheme via West Yorkshire, and the University’s Defined Contribution Pension scheme via Scottish Widow. Pension brokers Mercer;</w:t>
      </w:r>
    </w:p>
    <w:p w14:paraId="097FA5EE" w14:textId="77777777" w:rsidR="00314C6E" w:rsidRPr="00052F0C" w:rsidRDefault="00314C6E" w:rsidP="00314C6E">
      <w:pPr>
        <w:pStyle w:val="ListParagraph"/>
        <w:rPr>
          <w:rFonts w:ascii="Arial" w:hAnsi="Arial" w:cs="Arial"/>
        </w:rPr>
      </w:pPr>
    </w:p>
    <w:p w14:paraId="010D4666" w14:textId="77777777" w:rsidR="00314C6E" w:rsidRPr="00052F0C" w:rsidRDefault="00793A28" w:rsidP="0060701E">
      <w:pPr>
        <w:pStyle w:val="ListParagraph"/>
        <w:numPr>
          <w:ilvl w:val="0"/>
          <w:numId w:val="8"/>
        </w:numPr>
        <w:jc w:val="both"/>
        <w:rPr>
          <w:rFonts w:ascii="Arial" w:hAnsi="Arial" w:cs="Arial"/>
        </w:rPr>
      </w:pPr>
      <w:r w:rsidRPr="00052F0C">
        <w:rPr>
          <w:rFonts w:ascii="Arial" w:hAnsi="Arial" w:cs="Arial"/>
        </w:rPr>
        <w:t>Insurers UNUM in relation to the DC pension scheme provision for life assurance and income protection scheme;</w:t>
      </w:r>
    </w:p>
    <w:p w14:paraId="75526D99" w14:textId="77777777" w:rsidR="00314C6E" w:rsidRPr="00052F0C" w:rsidRDefault="00314C6E" w:rsidP="00314C6E">
      <w:pPr>
        <w:pStyle w:val="ListParagraph"/>
        <w:rPr>
          <w:rFonts w:ascii="Arial" w:hAnsi="Arial" w:cs="Arial"/>
        </w:rPr>
      </w:pPr>
    </w:p>
    <w:p w14:paraId="76438FC6" w14:textId="77777777" w:rsidR="00314C6E" w:rsidRPr="00052F0C" w:rsidRDefault="00793A28" w:rsidP="0060701E">
      <w:pPr>
        <w:pStyle w:val="ListParagraph"/>
        <w:numPr>
          <w:ilvl w:val="0"/>
          <w:numId w:val="8"/>
        </w:numPr>
        <w:jc w:val="both"/>
        <w:rPr>
          <w:rFonts w:ascii="Arial" w:hAnsi="Arial" w:cs="Arial"/>
        </w:rPr>
      </w:pPr>
      <w:r w:rsidRPr="00052F0C">
        <w:rPr>
          <w:rFonts w:ascii="Arial" w:hAnsi="Arial" w:cs="Arial"/>
        </w:rPr>
        <w:t>HM Revenue and Customs;</w:t>
      </w:r>
    </w:p>
    <w:p w14:paraId="18EF9ACA" w14:textId="77777777" w:rsidR="00314C6E" w:rsidRPr="00052F0C" w:rsidRDefault="00314C6E" w:rsidP="00314C6E">
      <w:pPr>
        <w:pStyle w:val="ListParagraph"/>
        <w:rPr>
          <w:rFonts w:ascii="Arial" w:hAnsi="Arial" w:cs="Arial"/>
        </w:rPr>
      </w:pPr>
    </w:p>
    <w:p w14:paraId="3B11F49A" w14:textId="3E0282E3" w:rsidR="00314C6E" w:rsidRPr="00052F0C" w:rsidRDefault="00793A28" w:rsidP="0060701E">
      <w:pPr>
        <w:pStyle w:val="ListParagraph"/>
        <w:numPr>
          <w:ilvl w:val="0"/>
          <w:numId w:val="8"/>
        </w:numPr>
        <w:jc w:val="both"/>
        <w:rPr>
          <w:rFonts w:ascii="Arial" w:hAnsi="Arial" w:cs="Arial"/>
        </w:rPr>
      </w:pPr>
      <w:r w:rsidRPr="00052F0C">
        <w:rPr>
          <w:rFonts w:ascii="Arial" w:hAnsi="Arial" w:cs="Arial"/>
        </w:rPr>
        <w:t>Auditors</w:t>
      </w:r>
      <w:r w:rsidR="00AF0680" w:rsidRPr="00052F0C">
        <w:rPr>
          <w:rFonts w:ascii="Arial" w:hAnsi="Arial" w:cs="Arial"/>
        </w:rPr>
        <w:t xml:space="preserve">, </w:t>
      </w:r>
      <w:r w:rsidR="00470ACE" w:rsidRPr="00052F0C">
        <w:rPr>
          <w:rFonts w:ascii="Arial" w:hAnsi="Arial" w:cs="Arial"/>
        </w:rPr>
        <w:t>a</w:t>
      </w:r>
      <w:r w:rsidR="00AF0680" w:rsidRPr="00052F0C">
        <w:rPr>
          <w:rFonts w:ascii="Arial" w:hAnsi="Arial" w:cs="Arial"/>
        </w:rPr>
        <w:t>ccountancy consultancy</w:t>
      </w:r>
      <w:r w:rsidR="00C93C2F" w:rsidRPr="00052F0C">
        <w:rPr>
          <w:rFonts w:ascii="Arial" w:hAnsi="Arial" w:cs="Arial"/>
        </w:rPr>
        <w:t>, specialist account</w:t>
      </w:r>
      <w:r w:rsidR="00470ACE" w:rsidRPr="00052F0C">
        <w:rPr>
          <w:rFonts w:ascii="Arial" w:hAnsi="Arial" w:cs="Arial"/>
        </w:rPr>
        <w:t>an</w:t>
      </w:r>
      <w:r w:rsidR="00C93C2F" w:rsidRPr="00052F0C">
        <w:rPr>
          <w:rFonts w:ascii="Arial" w:hAnsi="Arial" w:cs="Arial"/>
        </w:rPr>
        <w:t>cy firms</w:t>
      </w:r>
      <w:r w:rsidR="00470ACE" w:rsidRPr="00052F0C">
        <w:rPr>
          <w:rFonts w:ascii="Arial" w:hAnsi="Arial" w:cs="Arial"/>
        </w:rPr>
        <w:t>, lawyers</w:t>
      </w:r>
      <w:r w:rsidR="00AF0680" w:rsidRPr="00052F0C">
        <w:rPr>
          <w:rFonts w:ascii="Arial" w:hAnsi="Arial" w:cs="Arial"/>
        </w:rPr>
        <w:t xml:space="preserve"> and</w:t>
      </w:r>
      <w:r w:rsidR="00C93C2F" w:rsidRPr="00052F0C">
        <w:rPr>
          <w:rFonts w:ascii="Arial" w:hAnsi="Arial" w:cs="Arial"/>
        </w:rPr>
        <w:t xml:space="preserve"> other </w:t>
      </w:r>
      <w:r w:rsidR="00470ACE" w:rsidRPr="00052F0C">
        <w:rPr>
          <w:rFonts w:ascii="Arial" w:hAnsi="Arial" w:cs="Arial"/>
        </w:rPr>
        <w:t>professional advisors</w:t>
      </w:r>
      <w:r w:rsidRPr="00052F0C">
        <w:rPr>
          <w:rFonts w:ascii="Arial" w:hAnsi="Arial" w:cs="Arial"/>
        </w:rPr>
        <w:t>;</w:t>
      </w:r>
    </w:p>
    <w:p w14:paraId="3AE17AC8" w14:textId="77777777" w:rsidR="00314C6E" w:rsidRPr="00052F0C" w:rsidRDefault="00314C6E" w:rsidP="00314C6E">
      <w:pPr>
        <w:pStyle w:val="ListParagraph"/>
        <w:rPr>
          <w:rFonts w:ascii="Arial" w:hAnsi="Arial" w:cs="Arial"/>
        </w:rPr>
      </w:pPr>
    </w:p>
    <w:p w14:paraId="77302564" w14:textId="77777777" w:rsidR="00314C6E" w:rsidRPr="00052F0C" w:rsidRDefault="00793A28" w:rsidP="0060701E">
      <w:pPr>
        <w:pStyle w:val="ListParagraph"/>
        <w:numPr>
          <w:ilvl w:val="0"/>
          <w:numId w:val="8"/>
        </w:numPr>
        <w:jc w:val="both"/>
        <w:rPr>
          <w:rFonts w:ascii="Arial" w:hAnsi="Arial" w:cs="Arial"/>
        </w:rPr>
      </w:pPr>
      <w:r w:rsidRPr="00052F0C">
        <w:rPr>
          <w:rFonts w:ascii="Arial" w:hAnsi="Arial" w:cs="Arial"/>
        </w:rPr>
        <w:t>Government bodies that run the Research Excellence Framework (REF 2021) including UK Research and Innovation's (UKRI);</w:t>
      </w:r>
    </w:p>
    <w:p w14:paraId="0D176C43" w14:textId="77777777" w:rsidR="00314C6E" w:rsidRPr="00052F0C" w:rsidRDefault="00314C6E" w:rsidP="00314C6E">
      <w:pPr>
        <w:pStyle w:val="ListParagraph"/>
        <w:rPr>
          <w:rFonts w:ascii="Arial" w:hAnsi="Arial" w:cs="Arial"/>
        </w:rPr>
      </w:pPr>
    </w:p>
    <w:p w14:paraId="56A0EE6D" w14:textId="77777777" w:rsidR="00314C6E" w:rsidRPr="00052F0C" w:rsidRDefault="00793A28" w:rsidP="0060701E">
      <w:pPr>
        <w:pStyle w:val="ListParagraph"/>
        <w:numPr>
          <w:ilvl w:val="0"/>
          <w:numId w:val="8"/>
        </w:numPr>
        <w:jc w:val="both"/>
        <w:rPr>
          <w:rFonts w:ascii="Arial" w:hAnsi="Arial" w:cs="Arial"/>
        </w:rPr>
      </w:pPr>
      <w:r w:rsidRPr="00052F0C">
        <w:rPr>
          <w:rFonts w:ascii="Arial" w:hAnsi="Arial" w:cs="Arial"/>
        </w:rPr>
        <w:t>Research councils and other prospective and actual funders of research;</w:t>
      </w:r>
    </w:p>
    <w:p w14:paraId="76E7AC41" w14:textId="77777777" w:rsidR="00314C6E" w:rsidRPr="00052F0C" w:rsidRDefault="00314C6E" w:rsidP="00314C6E">
      <w:pPr>
        <w:pStyle w:val="ListParagraph"/>
        <w:rPr>
          <w:rFonts w:ascii="Arial" w:hAnsi="Arial" w:cs="Arial"/>
        </w:rPr>
      </w:pPr>
    </w:p>
    <w:p w14:paraId="30C81F98" w14:textId="77777777" w:rsidR="00314C6E" w:rsidRPr="00052F0C" w:rsidRDefault="00793A28" w:rsidP="0060701E">
      <w:pPr>
        <w:pStyle w:val="ListParagraph"/>
        <w:numPr>
          <w:ilvl w:val="0"/>
          <w:numId w:val="8"/>
        </w:numPr>
        <w:jc w:val="both"/>
        <w:rPr>
          <w:rFonts w:ascii="Arial" w:hAnsi="Arial" w:cs="Arial"/>
        </w:rPr>
      </w:pPr>
      <w:r w:rsidRPr="00052F0C">
        <w:rPr>
          <w:rFonts w:ascii="Arial" w:hAnsi="Arial" w:cs="Arial"/>
        </w:rPr>
        <w:t>Training providers;</w:t>
      </w:r>
    </w:p>
    <w:p w14:paraId="0870C5F1" w14:textId="77777777" w:rsidR="00314C6E" w:rsidRPr="00052F0C" w:rsidRDefault="00314C6E" w:rsidP="00314C6E">
      <w:pPr>
        <w:pStyle w:val="ListParagraph"/>
        <w:rPr>
          <w:rFonts w:ascii="Arial" w:hAnsi="Arial" w:cs="Arial"/>
        </w:rPr>
      </w:pPr>
    </w:p>
    <w:p w14:paraId="6966591C" w14:textId="77777777" w:rsidR="00314C6E" w:rsidRPr="00052F0C" w:rsidRDefault="00793A28" w:rsidP="0060701E">
      <w:pPr>
        <w:pStyle w:val="ListParagraph"/>
        <w:numPr>
          <w:ilvl w:val="0"/>
          <w:numId w:val="8"/>
        </w:numPr>
        <w:jc w:val="both"/>
        <w:rPr>
          <w:rFonts w:ascii="Arial" w:hAnsi="Arial" w:cs="Arial"/>
        </w:rPr>
      </w:pPr>
      <w:r w:rsidRPr="00052F0C">
        <w:rPr>
          <w:rFonts w:ascii="Arial" w:hAnsi="Arial" w:cs="Arial"/>
        </w:rPr>
        <w:lastRenderedPageBreak/>
        <w:t>Benchmarking organisation;</w:t>
      </w:r>
    </w:p>
    <w:p w14:paraId="1675679C" w14:textId="77777777" w:rsidR="00314C6E" w:rsidRPr="00052F0C" w:rsidRDefault="00314C6E" w:rsidP="00314C6E">
      <w:pPr>
        <w:pStyle w:val="ListParagraph"/>
        <w:rPr>
          <w:rFonts w:ascii="Arial" w:hAnsi="Arial" w:cs="Arial"/>
        </w:rPr>
      </w:pPr>
    </w:p>
    <w:p w14:paraId="31147662" w14:textId="77777777" w:rsidR="00314C6E" w:rsidRPr="00052F0C" w:rsidRDefault="00793A28" w:rsidP="0060701E">
      <w:pPr>
        <w:pStyle w:val="ListParagraph"/>
        <w:numPr>
          <w:ilvl w:val="0"/>
          <w:numId w:val="8"/>
        </w:numPr>
        <w:jc w:val="both"/>
        <w:rPr>
          <w:rFonts w:ascii="Arial" w:hAnsi="Arial" w:cs="Arial"/>
        </w:rPr>
      </w:pPr>
      <w:r w:rsidRPr="00052F0C">
        <w:rPr>
          <w:rFonts w:ascii="Arial" w:hAnsi="Arial" w:cs="Arial"/>
        </w:rPr>
        <w:t>Stonefish our e-recruitment provider;</w:t>
      </w:r>
    </w:p>
    <w:p w14:paraId="790E559B" w14:textId="77777777" w:rsidR="00314C6E" w:rsidRPr="00052F0C" w:rsidRDefault="00314C6E" w:rsidP="00314C6E">
      <w:pPr>
        <w:pStyle w:val="ListParagraph"/>
        <w:rPr>
          <w:rFonts w:ascii="Arial" w:hAnsi="Arial" w:cs="Arial"/>
        </w:rPr>
      </w:pPr>
    </w:p>
    <w:p w14:paraId="35F70A81" w14:textId="77777777" w:rsidR="00314C6E" w:rsidRPr="00052F0C" w:rsidRDefault="00793A28" w:rsidP="0060701E">
      <w:pPr>
        <w:pStyle w:val="ListParagraph"/>
        <w:numPr>
          <w:ilvl w:val="0"/>
          <w:numId w:val="8"/>
        </w:numPr>
        <w:jc w:val="both"/>
        <w:rPr>
          <w:rFonts w:ascii="Arial" w:hAnsi="Arial" w:cs="Arial"/>
        </w:rPr>
      </w:pPr>
      <w:r w:rsidRPr="00052F0C">
        <w:rPr>
          <w:rFonts w:ascii="Arial" w:hAnsi="Arial" w:cs="Arial"/>
        </w:rPr>
        <w:t>Clear Review for undertaking performance reviews and appraisals;</w:t>
      </w:r>
    </w:p>
    <w:p w14:paraId="615ABF9E" w14:textId="77777777" w:rsidR="00314C6E" w:rsidRPr="00052F0C" w:rsidRDefault="00314C6E" w:rsidP="00314C6E">
      <w:pPr>
        <w:pStyle w:val="ListParagraph"/>
        <w:rPr>
          <w:rFonts w:ascii="Arial" w:hAnsi="Arial" w:cs="Arial"/>
        </w:rPr>
      </w:pPr>
    </w:p>
    <w:p w14:paraId="7175F88C" w14:textId="77777777" w:rsidR="00314C6E" w:rsidRPr="00052F0C" w:rsidRDefault="00793A28" w:rsidP="0060701E">
      <w:pPr>
        <w:pStyle w:val="ListParagraph"/>
        <w:numPr>
          <w:ilvl w:val="0"/>
          <w:numId w:val="8"/>
        </w:numPr>
        <w:jc w:val="both"/>
        <w:rPr>
          <w:rFonts w:ascii="Arial" w:hAnsi="Arial" w:cs="Arial"/>
        </w:rPr>
      </w:pPr>
      <w:r w:rsidRPr="00052F0C">
        <w:rPr>
          <w:rFonts w:ascii="Arial" w:hAnsi="Arial" w:cs="Arial"/>
        </w:rPr>
        <w:t>Culture Amp for staff engagement surveys and staff exit surveys;</w:t>
      </w:r>
    </w:p>
    <w:p w14:paraId="55CCFF21" w14:textId="77777777" w:rsidR="00314C6E" w:rsidRPr="00052F0C" w:rsidRDefault="00314C6E" w:rsidP="00314C6E">
      <w:pPr>
        <w:pStyle w:val="ListParagraph"/>
        <w:rPr>
          <w:rFonts w:ascii="Arial" w:hAnsi="Arial" w:cs="Arial"/>
        </w:rPr>
      </w:pPr>
    </w:p>
    <w:p w14:paraId="346480F6" w14:textId="4EEBC67A" w:rsidR="00314C6E" w:rsidRDefault="00793A28" w:rsidP="0060701E">
      <w:pPr>
        <w:pStyle w:val="ListParagraph"/>
        <w:numPr>
          <w:ilvl w:val="0"/>
          <w:numId w:val="8"/>
        </w:numPr>
        <w:jc w:val="both"/>
        <w:rPr>
          <w:rFonts w:ascii="Arial" w:hAnsi="Arial" w:cs="Arial"/>
        </w:rPr>
      </w:pPr>
      <w:bookmarkStart w:id="2" w:name="_Hlk117363763"/>
      <w:r w:rsidRPr="00052F0C">
        <w:rPr>
          <w:rFonts w:ascii="Arial" w:hAnsi="Arial" w:cs="Arial"/>
        </w:rPr>
        <w:t>Atlantic Data for undertaking DBS checks by liaising with the police national database</w:t>
      </w:r>
      <w:r w:rsidR="007A1ABC">
        <w:rPr>
          <w:rFonts w:ascii="Arial" w:hAnsi="Arial" w:cs="Arial"/>
        </w:rPr>
        <w:t>;</w:t>
      </w:r>
    </w:p>
    <w:bookmarkEnd w:id="2"/>
    <w:p w14:paraId="0EB42D65" w14:textId="77777777" w:rsidR="00314C6E" w:rsidRPr="00052F0C" w:rsidRDefault="00314C6E" w:rsidP="00314C6E">
      <w:pPr>
        <w:pStyle w:val="ListParagraph"/>
        <w:rPr>
          <w:rFonts w:ascii="Arial" w:hAnsi="Arial" w:cs="Arial"/>
        </w:rPr>
      </w:pPr>
    </w:p>
    <w:p w14:paraId="313E2EDE" w14:textId="44D588BE" w:rsidR="00314C6E" w:rsidRPr="00052F0C" w:rsidRDefault="00793A28" w:rsidP="0060701E">
      <w:pPr>
        <w:pStyle w:val="ListParagraph"/>
        <w:numPr>
          <w:ilvl w:val="0"/>
          <w:numId w:val="8"/>
        </w:numPr>
        <w:jc w:val="both"/>
        <w:rPr>
          <w:rFonts w:ascii="Arial" w:hAnsi="Arial" w:cs="Arial"/>
        </w:rPr>
      </w:pPr>
      <w:r w:rsidRPr="00052F0C">
        <w:rPr>
          <w:rFonts w:ascii="Arial" w:hAnsi="Arial" w:cs="Arial"/>
        </w:rPr>
        <w:t>Non-Police Personnel Vetting Level 2 (NPPV) is used to vet any worker that has access to the police staff apprenticeship management database (APTEM)</w:t>
      </w:r>
      <w:r w:rsidR="007A1ABC">
        <w:rPr>
          <w:rFonts w:ascii="Arial" w:hAnsi="Arial" w:cs="Arial"/>
        </w:rPr>
        <w:t>;</w:t>
      </w:r>
    </w:p>
    <w:p w14:paraId="3998D6D0" w14:textId="77777777" w:rsidR="00314C6E" w:rsidRPr="00052F0C" w:rsidRDefault="00314C6E" w:rsidP="00314C6E">
      <w:pPr>
        <w:pStyle w:val="ListParagraph"/>
        <w:rPr>
          <w:rFonts w:ascii="Arial" w:hAnsi="Arial" w:cs="Arial"/>
        </w:rPr>
      </w:pPr>
    </w:p>
    <w:p w14:paraId="3775AD13" w14:textId="77777777" w:rsidR="00DD2A74" w:rsidRPr="00052F0C" w:rsidRDefault="00793A28" w:rsidP="0060701E">
      <w:pPr>
        <w:pStyle w:val="ListParagraph"/>
        <w:numPr>
          <w:ilvl w:val="0"/>
          <w:numId w:val="8"/>
        </w:numPr>
        <w:jc w:val="both"/>
        <w:rPr>
          <w:rFonts w:ascii="Arial" w:hAnsi="Arial" w:cs="Arial"/>
        </w:rPr>
      </w:pPr>
      <w:r w:rsidRPr="00052F0C">
        <w:rPr>
          <w:rFonts w:ascii="Arial" w:hAnsi="Arial" w:cs="Arial"/>
        </w:rPr>
        <w:t>Hays our outsourcing support;</w:t>
      </w:r>
    </w:p>
    <w:p w14:paraId="387D7EA1" w14:textId="77777777" w:rsidR="00DD2A74" w:rsidRPr="00052F0C" w:rsidRDefault="00DD2A74" w:rsidP="00DD2A74">
      <w:pPr>
        <w:pStyle w:val="ListParagraph"/>
        <w:rPr>
          <w:rFonts w:ascii="Arial" w:hAnsi="Arial" w:cs="Arial"/>
        </w:rPr>
      </w:pPr>
    </w:p>
    <w:p w14:paraId="416FC054" w14:textId="77777777" w:rsidR="00DD2A74" w:rsidRPr="00052F0C" w:rsidRDefault="00793A28" w:rsidP="0060701E">
      <w:pPr>
        <w:pStyle w:val="ListParagraph"/>
        <w:numPr>
          <w:ilvl w:val="0"/>
          <w:numId w:val="8"/>
        </w:numPr>
        <w:jc w:val="both"/>
        <w:rPr>
          <w:rFonts w:ascii="Arial" w:hAnsi="Arial" w:cs="Arial"/>
        </w:rPr>
      </w:pPr>
      <w:r w:rsidRPr="00052F0C">
        <w:rPr>
          <w:rFonts w:ascii="Arial" w:hAnsi="Arial" w:cs="Arial"/>
        </w:rPr>
        <w:t>Marshall ACM, Lib Apps from Springshare, and Sumac for supporting online learning, training and mentoring;</w:t>
      </w:r>
    </w:p>
    <w:p w14:paraId="7732282F" w14:textId="77777777" w:rsidR="00DD2A74" w:rsidRPr="00052F0C" w:rsidRDefault="00DD2A74" w:rsidP="00DD2A74">
      <w:pPr>
        <w:pStyle w:val="ListParagraph"/>
        <w:rPr>
          <w:rFonts w:ascii="Arial" w:hAnsi="Arial" w:cs="Arial"/>
        </w:rPr>
      </w:pPr>
    </w:p>
    <w:p w14:paraId="5A3C92D3" w14:textId="77777777" w:rsidR="00DD2A74" w:rsidRPr="00052F0C" w:rsidRDefault="00793A28" w:rsidP="0060701E">
      <w:pPr>
        <w:pStyle w:val="ListParagraph"/>
        <w:numPr>
          <w:ilvl w:val="0"/>
          <w:numId w:val="8"/>
        </w:numPr>
        <w:jc w:val="both"/>
        <w:rPr>
          <w:rFonts w:ascii="Arial" w:hAnsi="Arial" w:cs="Arial"/>
        </w:rPr>
      </w:pPr>
      <w:r w:rsidRPr="00052F0C">
        <w:rPr>
          <w:rFonts w:ascii="Arial" w:hAnsi="Arial" w:cs="Arial"/>
        </w:rPr>
        <w:t>Unitemps for recruiting students/workers;</w:t>
      </w:r>
    </w:p>
    <w:p w14:paraId="60D99D50" w14:textId="77777777" w:rsidR="00DD2A74" w:rsidRPr="00052F0C" w:rsidRDefault="00DD2A74" w:rsidP="00DD2A74">
      <w:pPr>
        <w:pStyle w:val="ListParagraph"/>
        <w:rPr>
          <w:rFonts w:ascii="Arial" w:hAnsi="Arial" w:cs="Arial"/>
        </w:rPr>
      </w:pPr>
    </w:p>
    <w:p w14:paraId="1774FF26" w14:textId="77777777" w:rsidR="00DD2A74" w:rsidRPr="00052F0C" w:rsidRDefault="00793A28" w:rsidP="0060701E">
      <w:pPr>
        <w:pStyle w:val="ListParagraph"/>
        <w:numPr>
          <w:ilvl w:val="0"/>
          <w:numId w:val="8"/>
        </w:numPr>
        <w:jc w:val="both"/>
        <w:rPr>
          <w:rFonts w:ascii="Arial" w:hAnsi="Arial" w:cs="Arial"/>
        </w:rPr>
      </w:pPr>
      <w:r w:rsidRPr="00052F0C">
        <w:rPr>
          <w:rFonts w:ascii="Arial" w:hAnsi="Arial" w:cs="Arial"/>
        </w:rPr>
        <w:t>FMP outsourced payroll provider for those recruited via Unitemps;</w:t>
      </w:r>
    </w:p>
    <w:p w14:paraId="7E6D1CA8" w14:textId="77777777" w:rsidR="00DD2A74" w:rsidRPr="00052F0C" w:rsidRDefault="00DD2A74" w:rsidP="00DD2A74">
      <w:pPr>
        <w:pStyle w:val="ListParagraph"/>
        <w:rPr>
          <w:rFonts w:ascii="Arial" w:hAnsi="Arial" w:cs="Arial"/>
        </w:rPr>
      </w:pPr>
    </w:p>
    <w:p w14:paraId="3AF160A7" w14:textId="77777777" w:rsidR="00793A28" w:rsidRPr="00052F0C" w:rsidRDefault="00793A28" w:rsidP="0060701E">
      <w:pPr>
        <w:pStyle w:val="ListParagraph"/>
        <w:numPr>
          <w:ilvl w:val="0"/>
          <w:numId w:val="8"/>
        </w:numPr>
        <w:jc w:val="both"/>
        <w:rPr>
          <w:rFonts w:ascii="Arial" w:hAnsi="Arial" w:cs="Arial"/>
        </w:rPr>
      </w:pPr>
      <w:r w:rsidRPr="00052F0C">
        <w:rPr>
          <w:rFonts w:ascii="Arial" w:hAnsi="Arial" w:cs="Arial"/>
        </w:rPr>
        <w:t>MDXSU (the Students union) for sharing data.</w:t>
      </w:r>
    </w:p>
    <w:p w14:paraId="5915B7D0" w14:textId="77777777" w:rsidR="00793A28" w:rsidRPr="00052F0C" w:rsidRDefault="00793A28" w:rsidP="0060701E">
      <w:pPr>
        <w:jc w:val="both"/>
        <w:rPr>
          <w:rFonts w:ascii="Arial" w:hAnsi="Arial" w:cs="Arial"/>
        </w:rPr>
      </w:pPr>
    </w:p>
    <w:p w14:paraId="31399BE7" w14:textId="18483DF7" w:rsidR="00793A28" w:rsidRPr="00052F0C" w:rsidRDefault="00793A28" w:rsidP="0060701E">
      <w:pPr>
        <w:jc w:val="both"/>
        <w:rPr>
          <w:rFonts w:ascii="Arial" w:hAnsi="Arial" w:cs="Arial"/>
        </w:rPr>
      </w:pPr>
      <w:r w:rsidRPr="00052F0C">
        <w:rPr>
          <w:rFonts w:ascii="Arial" w:hAnsi="Arial" w:cs="Arial"/>
        </w:rPr>
        <w:t>There may also be ad hoc sharing of personal data with honorary staff, and other individuals engaged in activities with us for consultancy or other purposes, where we have a legitimate interest in sharing the personal information of other staff and employees to the extent that it is necessary or justified in relation to the functions to be carried out by such honorary staff and other individuals. In these</w:t>
      </w:r>
      <w:r w:rsidR="00314C6E" w:rsidRPr="00052F0C">
        <w:rPr>
          <w:rFonts w:ascii="Arial" w:hAnsi="Arial" w:cs="Arial"/>
        </w:rPr>
        <w:t xml:space="preserve"> </w:t>
      </w:r>
      <w:r w:rsidR="00B95B2C" w:rsidRPr="00052F0C">
        <w:rPr>
          <w:rFonts w:ascii="Arial" w:hAnsi="Arial" w:cs="Arial"/>
        </w:rPr>
        <w:t>instances,</w:t>
      </w:r>
      <w:r w:rsidRPr="00052F0C">
        <w:rPr>
          <w:rFonts w:ascii="Arial" w:hAnsi="Arial" w:cs="Arial"/>
        </w:rPr>
        <w:t xml:space="preserve"> staff and employees will be notified in advance of such sharing to enable them to be aware of what information will be shared. Special category personal information will not be shared in such circumstances, unless we have obtained explicit consent from such staff or employees, or an exemption under the data protection legislation applies to permit such sharing without consent.</w:t>
      </w:r>
    </w:p>
    <w:p w14:paraId="0A1EB1A1" w14:textId="77777777" w:rsidR="00793A28" w:rsidRPr="00052F0C" w:rsidRDefault="00793A28" w:rsidP="0060701E">
      <w:pPr>
        <w:jc w:val="both"/>
        <w:rPr>
          <w:rFonts w:ascii="Arial" w:hAnsi="Arial" w:cs="Arial"/>
        </w:rPr>
      </w:pPr>
    </w:p>
    <w:p w14:paraId="1A887102" w14:textId="472F53C6" w:rsidR="00F06361" w:rsidRPr="00052F0C" w:rsidRDefault="00E74A89" w:rsidP="00F06361">
      <w:pPr>
        <w:jc w:val="both"/>
        <w:rPr>
          <w:rFonts w:ascii="Arial" w:hAnsi="Arial" w:cs="Arial"/>
          <w:b/>
        </w:rPr>
      </w:pPr>
      <w:r w:rsidRPr="00052F0C">
        <w:rPr>
          <w:rFonts w:ascii="Arial" w:hAnsi="Arial" w:cs="Arial"/>
          <w:b/>
        </w:rPr>
        <w:t>H.</w:t>
      </w:r>
      <w:r w:rsidR="00F84C00" w:rsidRPr="00052F0C">
        <w:rPr>
          <w:rFonts w:ascii="Arial" w:hAnsi="Arial" w:cs="Arial"/>
          <w:b/>
        </w:rPr>
        <w:t xml:space="preserve"> </w:t>
      </w:r>
      <w:r w:rsidR="00793A28" w:rsidRPr="00052F0C">
        <w:rPr>
          <w:rFonts w:ascii="Arial" w:hAnsi="Arial" w:cs="Arial"/>
          <w:b/>
        </w:rPr>
        <w:t>HOW LONG AND WHERE DO WE KEEP PERSONAL DATA?</w:t>
      </w:r>
    </w:p>
    <w:p w14:paraId="7F6410CC" w14:textId="77777777" w:rsidR="00F06361" w:rsidRPr="00052F0C" w:rsidRDefault="00F06361" w:rsidP="00F06361">
      <w:pPr>
        <w:pStyle w:val="BodyText"/>
        <w:kinsoku w:val="0"/>
        <w:overflowPunct w:val="0"/>
        <w:ind w:right="116"/>
        <w:jc w:val="both"/>
        <w:rPr>
          <w:rFonts w:eastAsiaTheme="minorHAnsi"/>
          <w:lang w:eastAsia="en-US"/>
        </w:rPr>
      </w:pPr>
    </w:p>
    <w:p w14:paraId="3CE54F5B" w14:textId="77777777" w:rsidR="00914215" w:rsidRPr="00052F0C" w:rsidRDefault="00914215" w:rsidP="00F06361">
      <w:pPr>
        <w:pStyle w:val="BodyText"/>
        <w:kinsoku w:val="0"/>
        <w:overflowPunct w:val="0"/>
        <w:ind w:right="116"/>
        <w:jc w:val="both"/>
        <w:rPr>
          <w:color w:val="0562C1"/>
        </w:rPr>
      </w:pPr>
      <w:r w:rsidRPr="00052F0C">
        <w:rPr>
          <w:spacing w:val="2"/>
        </w:rPr>
        <w:t>We</w:t>
      </w:r>
      <w:r w:rsidRPr="00052F0C">
        <w:rPr>
          <w:spacing w:val="-6"/>
        </w:rPr>
        <w:t xml:space="preserve"> </w:t>
      </w:r>
      <w:r w:rsidRPr="00052F0C">
        <w:t>take</w:t>
      </w:r>
      <w:r w:rsidRPr="00052F0C">
        <w:rPr>
          <w:spacing w:val="-4"/>
        </w:rPr>
        <w:t xml:space="preserve"> </w:t>
      </w:r>
      <w:r w:rsidRPr="00052F0C">
        <w:t>our</w:t>
      </w:r>
      <w:r w:rsidRPr="00052F0C">
        <w:rPr>
          <w:spacing w:val="-2"/>
        </w:rPr>
        <w:t xml:space="preserve"> </w:t>
      </w:r>
      <w:r w:rsidRPr="00052F0C">
        <w:t>obligations</w:t>
      </w:r>
      <w:r w:rsidRPr="00052F0C">
        <w:rPr>
          <w:spacing w:val="-5"/>
        </w:rPr>
        <w:t xml:space="preserve"> </w:t>
      </w:r>
      <w:r w:rsidRPr="00052F0C">
        <w:t>under</w:t>
      </w:r>
      <w:r w:rsidRPr="00052F0C">
        <w:rPr>
          <w:spacing w:val="-3"/>
        </w:rPr>
        <w:t xml:space="preserve"> </w:t>
      </w:r>
      <w:r w:rsidRPr="00052F0C">
        <w:t>the</w:t>
      </w:r>
      <w:r w:rsidRPr="00052F0C">
        <w:rPr>
          <w:spacing w:val="-4"/>
        </w:rPr>
        <w:t xml:space="preserve"> </w:t>
      </w:r>
      <w:r w:rsidRPr="00052F0C">
        <w:t>GDPR</w:t>
      </w:r>
      <w:r w:rsidRPr="00052F0C">
        <w:rPr>
          <w:spacing w:val="-4"/>
        </w:rPr>
        <w:t xml:space="preserve"> </w:t>
      </w:r>
      <w:r w:rsidRPr="00052F0C">
        <w:t>seriously</w:t>
      </w:r>
      <w:r w:rsidRPr="00052F0C">
        <w:rPr>
          <w:spacing w:val="-3"/>
        </w:rPr>
        <w:t xml:space="preserve"> </w:t>
      </w:r>
      <w:r w:rsidRPr="00052F0C">
        <w:t>in</w:t>
      </w:r>
      <w:r w:rsidRPr="00052F0C">
        <w:rPr>
          <w:spacing w:val="-2"/>
        </w:rPr>
        <w:t xml:space="preserve"> </w:t>
      </w:r>
      <w:r w:rsidRPr="00052F0C">
        <w:t>terms</w:t>
      </w:r>
      <w:r w:rsidRPr="00052F0C">
        <w:rPr>
          <w:spacing w:val="-4"/>
        </w:rPr>
        <w:t xml:space="preserve"> </w:t>
      </w:r>
      <w:r w:rsidRPr="00052F0C">
        <w:t>of</w:t>
      </w:r>
      <w:r w:rsidRPr="00052F0C">
        <w:rPr>
          <w:spacing w:val="-3"/>
        </w:rPr>
        <w:t xml:space="preserve"> </w:t>
      </w:r>
      <w:r w:rsidRPr="00052F0C">
        <w:t>not</w:t>
      </w:r>
      <w:r w:rsidRPr="00052F0C">
        <w:rPr>
          <w:spacing w:val="-2"/>
        </w:rPr>
        <w:t xml:space="preserve"> </w:t>
      </w:r>
      <w:r w:rsidRPr="00052F0C">
        <w:t>holding</w:t>
      </w:r>
      <w:r w:rsidRPr="00052F0C">
        <w:rPr>
          <w:spacing w:val="-4"/>
        </w:rPr>
        <w:t xml:space="preserve"> </w:t>
      </w:r>
      <w:r w:rsidRPr="00052F0C">
        <w:t>onto</w:t>
      </w:r>
      <w:r w:rsidRPr="00052F0C">
        <w:rPr>
          <w:spacing w:val="-2"/>
        </w:rPr>
        <w:t xml:space="preserve"> </w:t>
      </w:r>
      <w:r w:rsidRPr="00052F0C">
        <w:t>personal</w:t>
      </w:r>
      <w:r w:rsidRPr="00052F0C">
        <w:rPr>
          <w:spacing w:val="-5"/>
        </w:rPr>
        <w:t xml:space="preserve"> </w:t>
      </w:r>
      <w:r w:rsidRPr="00052F0C">
        <w:t>data</w:t>
      </w:r>
      <w:r w:rsidRPr="00052F0C">
        <w:rPr>
          <w:spacing w:val="-5"/>
        </w:rPr>
        <w:t xml:space="preserve"> </w:t>
      </w:r>
      <w:r w:rsidRPr="00052F0C">
        <w:t>for</w:t>
      </w:r>
      <w:r w:rsidRPr="00052F0C">
        <w:rPr>
          <w:spacing w:val="-3"/>
        </w:rPr>
        <w:t xml:space="preserve"> </w:t>
      </w:r>
      <w:r w:rsidRPr="00052F0C">
        <w:t xml:space="preserve">any longer than is necessary. </w:t>
      </w:r>
      <w:r w:rsidRPr="00052F0C">
        <w:rPr>
          <w:spacing w:val="3"/>
        </w:rPr>
        <w:t xml:space="preserve">We </w:t>
      </w:r>
      <w:r w:rsidRPr="00052F0C">
        <w:t>have a Retention schedule</w:t>
      </w:r>
      <w:r w:rsidR="00381245" w:rsidRPr="00052F0C">
        <w:t xml:space="preserve"> </w:t>
      </w:r>
      <w:r w:rsidR="00381245" w:rsidRPr="00052F0C">
        <w:rPr>
          <w:color w:val="000000"/>
        </w:rPr>
        <w:t>in place for the different categories of data we hold.  T</w:t>
      </w:r>
      <w:r w:rsidR="00381245" w:rsidRPr="00052F0C">
        <w:t>his is the link you should use, you will need to copy and paste it into a browser to use it</w:t>
      </w:r>
      <w:r w:rsidR="009A1EB5" w:rsidRPr="00052F0C">
        <w:t>:</w:t>
      </w:r>
      <w:r w:rsidR="009A1EB5" w:rsidRPr="00052F0C">
        <w:rPr>
          <w:color w:val="0562C1"/>
        </w:rPr>
        <w:t xml:space="preserve">  </w:t>
      </w:r>
      <w:hyperlink r:id="rId9" w:history="1">
        <w:r w:rsidRPr="00052F0C">
          <w:rPr>
            <w:rStyle w:val="Hyperlink"/>
          </w:rPr>
          <w:t>https://www.intra.mdx.ac.uk/_media/_intranet/document-library/r/retention-schedule.pdf</w:t>
        </w:r>
      </w:hyperlink>
      <w:r w:rsidR="009A1EB5" w:rsidRPr="00052F0C">
        <w:rPr>
          <w:rStyle w:val="Hyperlink"/>
        </w:rPr>
        <w:t xml:space="preserve"> </w:t>
      </w:r>
    </w:p>
    <w:p w14:paraId="4422299B" w14:textId="77777777" w:rsidR="00793A28" w:rsidRPr="00052F0C" w:rsidRDefault="00793A28" w:rsidP="0060701E">
      <w:pPr>
        <w:jc w:val="both"/>
        <w:rPr>
          <w:rFonts w:ascii="Arial" w:hAnsi="Arial" w:cs="Arial"/>
        </w:rPr>
      </w:pPr>
    </w:p>
    <w:p w14:paraId="6DA2E716" w14:textId="77777777" w:rsidR="00793A28" w:rsidRPr="00052F0C" w:rsidRDefault="00793A28" w:rsidP="0060701E">
      <w:pPr>
        <w:jc w:val="both"/>
        <w:rPr>
          <w:rFonts w:ascii="Arial" w:hAnsi="Arial" w:cs="Arial"/>
        </w:rPr>
      </w:pPr>
      <w:r w:rsidRPr="00052F0C">
        <w:rPr>
          <w:rFonts w:ascii="Arial" w:hAnsi="Arial" w:cs="Arial"/>
        </w:rPr>
        <w:t>In some cases, there are good reasons as to why we need to retain data about staff for a significant period of time. The most important reasons are outlined below:</w:t>
      </w:r>
    </w:p>
    <w:p w14:paraId="1D8837A6" w14:textId="77777777" w:rsidR="00DD2A74" w:rsidRPr="00052F0C" w:rsidRDefault="00DD2A74" w:rsidP="0060701E">
      <w:pPr>
        <w:jc w:val="both"/>
        <w:rPr>
          <w:rFonts w:ascii="Arial" w:hAnsi="Arial" w:cs="Arial"/>
        </w:rPr>
      </w:pPr>
    </w:p>
    <w:p w14:paraId="0DCB8A23" w14:textId="77777777" w:rsidR="00DD2A74" w:rsidRPr="00052F0C" w:rsidRDefault="00793A28" w:rsidP="0060701E">
      <w:pPr>
        <w:pStyle w:val="ListParagraph"/>
        <w:numPr>
          <w:ilvl w:val="0"/>
          <w:numId w:val="7"/>
        </w:numPr>
        <w:jc w:val="both"/>
        <w:rPr>
          <w:rFonts w:ascii="Arial" w:hAnsi="Arial" w:cs="Arial"/>
        </w:rPr>
      </w:pPr>
      <w:r w:rsidRPr="00052F0C">
        <w:rPr>
          <w:rFonts w:ascii="Arial" w:hAnsi="Arial" w:cs="Arial"/>
        </w:rPr>
        <w:t>to deal with complaints, disciplinary cases and court action;</w:t>
      </w:r>
    </w:p>
    <w:p w14:paraId="547F2858" w14:textId="77777777" w:rsidR="00DD2A74" w:rsidRPr="00052F0C" w:rsidRDefault="00DD2A74" w:rsidP="00DD2A74">
      <w:pPr>
        <w:pStyle w:val="ListParagraph"/>
        <w:jc w:val="both"/>
        <w:rPr>
          <w:rFonts w:ascii="Arial" w:hAnsi="Arial" w:cs="Arial"/>
        </w:rPr>
      </w:pPr>
    </w:p>
    <w:p w14:paraId="2D3BAAAF" w14:textId="77777777" w:rsidR="00DD2A74" w:rsidRPr="00052F0C" w:rsidRDefault="00793A28" w:rsidP="0060701E">
      <w:pPr>
        <w:pStyle w:val="ListParagraph"/>
        <w:numPr>
          <w:ilvl w:val="0"/>
          <w:numId w:val="7"/>
        </w:numPr>
        <w:jc w:val="both"/>
        <w:rPr>
          <w:rFonts w:ascii="Arial" w:hAnsi="Arial" w:cs="Arial"/>
        </w:rPr>
      </w:pPr>
      <w:r w:rsidRPr="00052F0C">
        <w:rPr>
          <w:rFonts w:ascii="Arial" w:hAnsi="Arial" w:cs="Arial"/>
        </w:rPr>
        <w:t>for statutory reporting purposes and in order to complete statutory surveys;</w:t>
      </w:r>
    </w:p>
    <w:p w14:paraId="650FD8EF" w14:textId="77777777" w:rsidR="00DD2A74" w:rsidRPr="00052F0C" w:rsidRDefault="00DD2A74" w:rsidP="00DD2A74">
      <w:pPr>
        <w:pStyle w:val="ListParagraph"/>
        <w:rPr>
          <w:rFonts w:ascii="Arial" w:hAnsi="Arial" w:cs="Arial"/>
        </w:rPr>
      </w:pPr>
    </w:p>
    <w:p w14:paraId="2C022F1A" w14:textId="77777777" w:rsidR="00DD2A74" w:rsidRPr="00052F0C" w:rsidRDefault="00793A28" w:rsidP="0060701E">
      <w:pPr>
        <w:pStyle w:val="ListParagraph"/>
        <w:numPr>
          <w:ilvl w:val="0"/>
          <w:numId w:val="7"/>
        </w:numPr>
        <w:jc w:val="both"/>
        <w:rPr>
          <w:rFonts w:ascii="Arial" w:hAnsi="Arial" w:cs="Arial"/>
        </w:rPr>
      </w:pPr>
      <w:r w:rsidRPr="00052F0C">
        <w:rPr>
          <w:rFonts w:ascii="Arial" w:hAnsi="Arial" w:cs="Arial"/>
        </w:rPr>
        <w:t>to produce references on request from previous employees; and</w:t>
      </w:r>
    </w:p>
    <w:p w14:paraId="6AD5CFF6" w14:textId="77777777" w:rsidR="00DD2A74" w:rsidRPr="00052F0C" w:rsidRDefault="00DD2A74" w:rsidP="00DD2A74">
      <w:pPr>
        <w:pStyle w:val="ListParagraph"/>
        <w:rPr>
          <w:rFonts w:ascii="Arial" w:hAnsi="Arial" w:cs="Arial"/>
        </w:rPr>
      </w:pPr>
    </w:p>
    <w:p w14:paraId="2797F034" w14:textId="77777777" w:rsidR="00DD2A74" w:rsidRPr="00052F0C" w:rsidRDefault="00793A28" w:rsidP="0060701E">
      <w:pPr>
        <w:pStyle w:val="ListParagraph"/>
        <w:numPr>
          <w:ilvl w:val="0"/>
          <w:numId w:val="7"/>
        </w:numPr>
        <w:jc w:val="both"/>
        <w:rPr>
          <w:rFonts w:ascii="Arial" w:hAnsi="Arial" w:cs="Arial"/>
        </w:rPr>
      </w:pPr>
      <w:r w:rsidRPr="00052F0C">
        <w:rPr>
          <w:rFonts w:ascii="Arial" w:hAnsi="Arial" w:cs="Arial"/>
        </w:rPr>
        <w:lastRenderedPageBreak/>
        <w:t>provide accountability for public investment in research and produce evidence of the benefits of this investment;</w:t>
      </w:r>
    </w:p>
    <w:p w14:paraId="0AE6BAA8" w14:textId="77777777" w:rsidR="00DD2A74" w:rsidRPr="00052F0C" w:rsidRDefault="00DD2A74" w:rsidP="00DD2A74">
      <w:pPr>
        <w:pStyle w:val="ListParagraph"/>
        <w:rPr>
          <w:rFonts w:ascii="Arial" w:hAnsi="Arial" w:cs="Arial"/>
        </w:rPr>
      </w:pPr>
    </w:p>
    <w:p w14:paraId="5093889C" w14:textId="77777777" w:rsidR="00DD2A74" w:rsidRPr="00052F0C" w:rsidRDefault="00793A28" w:rsidP="0060701E">
      <w:pPr>
        <w:pStyle w:val="ListParagraph"/>
        <w:numPr>
          <w:ilvl w:val="0"/>
          <w:numId w:val="7"/>
        </w:numPr>
        <w:jc w:val="both"/>
        <w:rPr>
          <w:rFonts w:ascii="Arial" w:hAnsi="Arial" w:cs="Arial"/>
        </w:rPr>
      </w:pPr>
      <w:r w:rsidRPr="00052F0C">
        <w:rPr>
          <w:rFonts w:ascii="Arial" w:hAnsi="Arial" w:cs="Arial"/>
        </w:rPr>
        <w:t>provide benchmarking information and establish reputational yardsticks, for use within the higher education sector and for public information;</w:t>
      </w:r>
    </w:p>
    <w:p w14:paraId="46ECB0BF" w14:textId="77777777" w:rsidR="00DD2A74" w:rsidRPr="00490A0F" w:rsidRDefault="00DD2A74" w:rsidP="00DD2A74">
      <w:pPr>
        <w:pStyle w:val="ListParagraph"/>
        <w:rPr>
          <w:rFonts w:ascii="Arial" w:hAnsi="Arial" w:cs="Arial"/>
          <w:sz w:val="16"/>
          <w:szCs w:val="16"/>
        </w:rPr>
      </w:pPr>
    </w:p>
    <w:p w14:paraId="014574B2" w14:textId="77777777" w:rsidR="00DD2A74" w:rsidRPr="00052F0C" w:rsidRDefault="00793A28" w:rsidP="0060701E">
      <w:pPr>
        <w:pStyle w:val="ListParagraph"/>
        <w:numPr>
          <w:ilvl w:val="0"/>
          <w:numId w:val="7"/>
        </w:numPr>
        <w:jc w:val="both"/>
        <w:rPr>
          <w:rFonts w:ascii="Arial" w:hAnsi="Arial" w:cs="Arial"/>
        </w:rPr>
      </w:pPr>
      <w:r w:rsidRPr="00052F0C">
        <w:rPr>
          <w:rFonts w:ascii="Arial" w:hAnsi="Arial" w:cs="Arial"/>
        </w:rPr>
        <w:t>and, importantly, inform the selective allocation of funding for research;</w:t>
      </w:r>
    </w:p>
    <w:p w14:paraId="609A73F4" w14:textId="77777777" w:rsidR="00DD2A74" w:rsidRPr="00490A0F" w:rsidRDefault="00DD2A74" w:rsidP="00DD2A74">
      <w:pPr>
        <w:pStyle w:val="ListParagraph"/>
        <w:rPr>
          <w:rFonts w:ascii="Arial" w:hAnsi="Arial" w:cs="Arial"/>
          <w:sz w:val="16"/>
          <w:szCs w:val="16"/>
        </w:rPr>
      </w:pPr>
    </w:p>
    <w:p w14:paraId="205F46B0" w14:textId="77777777" w:rsidR="00793A28" w:rsidRPr="00052F0C" w:rsidRDefault="00793A28" w:rsidP="0060701E">
      <w:pPr>
        <w:pStyle w:val="ListParagraph"/>
        <w:numPr>
          <w:ilvl w:val="0"/>
          <w:numId w:val="7"/>
        </w:numPr>
        <w:jc w:val="both"/>
        <w:rPr>
          <w:rFonts w:ascii="Arial" w:hAnsi="Arial" w:cs="Arial"/>
        </w:rPr>
      </w:pPr>
      <w:r w:rsidRPr="00052F0C">
        <w:rPr>
          <w:rFonts w:ascii="Arial" w:hAnsi="Arial" w:cs="Arial"/>
        </w:rPr>
        <w:t>in order to meet pension obligations.</w:t>
      </w:r>
    </w:p>
    <w:p w14:paraId="02279439" w14:textId="77777777" w:rsidR="00793A28" w:rsidRPr="00052F0C" w:rsidRDefault="00793A28" w:rsidP="0060701E">
      <w:pPr>
        <w:jc w:val="both"/>
        <w:rPr>
          <w:rFonts w:ascii="Arial" w:hAnsi="Arial" w:cs="Arial"/>
        </w:rPr>
      </w:pPr>
    </w:p>
    <w:p w14:paraId="5E532DD6" w14:textId="77777777" w:rsidR="007A1ABC" w:rsidRPr="00052F0C" w:rsidRDefault="007A1ABC" w:rsidP="0060701E">
      <w:pPr>
        <w:jc w:val="both"/>
        <w:rPr>
          <w:rFonts w:ascii="Arial" w:hAnsi="Arial" w:cs="Arial"/>
        </w:rPr>
      </w:pPr>
    </w:p>
    <w:p w14:paraId="70843DA8" w14:textId="2113B4D6" w:rsidR="00793A28" w:rsidRPr="00052F0C" w:rsidRDefault="00E74A89" w:rsidP="0060701E">
      <w:pPr>
        <w:jc w:val="both"/>
        <w:rPr>
          <w:rFonts w:ascii="Arial" w:hAnsi="Arial" w:cs="Arial"/>
          <w:b/>
        </w:rPr>
      </w:pPr>
      <w:r w:rsidRPr="00052F0C">
        <w:rPr>
          <w:rFonts w:ascii="Arial" w:hAnsi="Arial" w:cs="Arial"/>
          <w:b/>
        </w:rPr>
        <w:t>I</w:t>
      </w:r>
      <w:r w:rsidR="00793A28" w:rsidRPr="00052F0C">
        <w:rPr>
          <w:rFonts w:ascii="Arial" w:hAnsi="Arial" w:cs="Arial"/>
          <w:b/>
        </w:rPr>
        <w:t>.</w:t>
      </w:r>
      <w:r w:rsidR="00793A28" w:rsidRPr="00052F0C">
        <w:rPr>
          <w:rFonts w:ascii="Arial" w:hAnsi="Arial" w:cs="Arial"/>
          <w:b/>
        </w:rPr>
        <w:tab/>
        <w:t>YOUR RIGHTS</w:t>
      </w:r>
    </w:p>
    <w:p w14:paraId="1C3E4C92" w14:textId="77777777" w:rsidR="00793A28" w:rsidRPr="00052F0C" w:rsidRDefault="00793A28" w:rsidP="0060701E">
      <w:pPr>
        <w:jc w:val="both"/>
        <w:rPr>
          <w:rFonts w:ascii="Arial" w:hAnsi="Arial" w:cs="Arial"/>
        </w:rPr>
      </w:pPr>
    </w:p>
    <w:p w14:paraId="1D0C3E4E" w14:textId="77777777" w:rsidR="00793A28" w:rsidRPr="00052F0C" w:rsidRDefault="00793A28" w:rsidP="0060701E">
      <w:pPr>
        <w:jc w:val="both"/>
        <w:rPr>
          <w:rFonts w:ascii="Arial" w:hAnsi="Arial" w:cs="Arial"/>
        </w:rPr>
      </w:pPr>
      <w:r w:rsidRPr="00052F0C">
        <w:rPr>
          <w:rFonts w:ascii="Arial" w:hAnsi="Arial" w:cs="Arial"/>
        </w:rPr>
        <w:t>Under the GDPR you have the following rights:</w:t>
      </w:r>
    </w:p>
    <w:p w14:paraId="79BEF1D3" w14:textId="77777777" w:rsidR="00DD2A74" w:rsidRPr="00052F0C" w:rsidRDefault="00DD2A74" w:rsidP="0060701E">
      <w:pPr>
        <w:jc w:val="both"/>
        <w:rPr>
          <w:rFonts w:ascii="Arial" w:hAnsi="Arial" w:cs="Arial"/>
        </w:rPr>
      </w:pPr>
    </w:p>
    <w:p w14:paraId="2D503466" w14:textId="77777777" w:rsidR="00DD2A74" w:rsidRPr="00052F0C" w:rsidRDefault="00793A28" w:rsidP="0060701E">
      <w:pPr>
        <w:pStyle w:val="ListParagraph"/>
        <w:numPr>
          <w:ilvl w:val="0"/>
          <w:numId w:val="9"/>
        </w:numPr>
        <w:jc w:val="both"/>
        <w:rPr>
          <w:rFonts w:ascii="Arial" w:hAnsi="Arial" w:cs="Arial"/>
        </w:rPr>
      </w:pPr>
      <w:r w:rsidRPr="00052F0C">
        <w:rPr>
          <w:rFonts w:ascii="Arial" w:hAnsi="Arial" w:cs="Arial"/>
        </w:rPr>
        <w:t>to obtain access to, and copies of, the personal data that we hold about you;</w:t>
      </w:r>
    </w:p>
    <w:p w14:paraId="78F6F38F" w14:textId="77777777" w:rsidR="00DD2A74" w:rsidRPr="00052F0C" w:rsidRDefault="00DD2A74" w:rsidP="00DD2A74">
      <w:pPr>
        <w:pStyle w:val="ListParagraph"/>
        <w:ind w:left="1440"/>
        <w:jc w:val="both"/>
        <w:rPr>
          <w:rFonts w:ascii="Arial" w:hAnsi="Arial" w:cs="Arial"/>
        </w:rPr>
      </w:pPr>
    </w:p>
    <w:p w14:paraId="34EAB23B" w14:textId="77777777" w:rsidR="00DD2A74" w:rsidRPr="00052F0C" w:rsidRDefault="00793A28" w:rsidP="0060701E">
      <w:pPr>
        <w:pStyle w:val="ListParagraph"/>
        <w:numPr>
          <w:ilvl w:val="0"/>
          <w:numId w:val="9"/>
        </w:numPr>
        <w:jc w:val="both"/>
        <w:rPr>
          <w:rFonts w:ascii="Arial" w:hAnsi="Arial" w:cs="Arial"/>
        </w:rPr>
      </w:pPr>
      <w:r w:rsidRPr="00052F0C">
        <w:rPr>
          <w:rFonts w:ascii="Arial" w:hAnsi="Arial" w:cs="Arial"/>
        </w:rPr>
        <w:t>to require that we cease processing your personal data if the processing is causing you damage or distress;</w:t>
      </w:r>
    </w:p>
    <w:p w14:paraId="2AC44FE3" w14:textId="77777777" w:rsidR="00DD2A74" w:rsidRPr="00052F0C" w:rsidRDefault="00DD2A74" w:rsidP="00DD2A74">
      <w:pPr>
        <w:pStyle w:val="ListParagraph"/>
        <w:rPr>
          <w:rFonts w:ascii="Arial" w:hAnsi="Arial" w:cs="Arial"/>
        </w:rPr>
      </w:pPr>
    </w:p>
    <w:p w14:paraId="483971C2" w14:textId="77777777" w:rsidR="00DD2A74" w:rsidRPr="00052F0C" w:rsidRDefault="00793A28" w:rsidP="0060701E">
      <w:pPr>
        <w:pStyle w:val="ListParagraph"/>
        <w:numPr>
          <w:ilvl w:val="0"/>
          <w:numId w:val="9"/>
        </w:numPr>
        <w:jc w:val="both"/>
        <w:rPr>
          <w:rFonts w:ascii="Arial" w:hAnsi="Arial" w:cs="Arial"/>
        </w:rPr>
      </w:pPr>
      <w:r w:rsidRPr="00052F0C">
        <w:rPr>
          <w:rFonts w:ascii="Arial" w:hAnsi="Arial" w:cs="Arial"/>
        </w:rPr>
        <w:t>to require us not to send you marketing communications;</w:t>
      </w:r>
    </w:p>
    <w:p w14:paraId="5ECE0574" w14:textId="77777777" w:rsidR="00DD2A74" w:rsidRPr="00052F0C" w:rsidRDefault="00DD2A74" w:rsidP="00DD2A74">
      <w:pPr>
        <w:pStyle w:val="ListParagraph"/>
        <w:rPr>
          <w:rFonts w:ascii="Arial" w:hAnsi="Arial" w:cs="Arial"/>
        </w:rPr>
      </w:pPr>
    </w:p>
    <w:p w14:paraId="20B41526" w14:textId="77777777" w:rsidR="00DD2A74" w:rsidRPr="00052F0C" w:rsidRDefault="00793A28" w:rsidP="0060701E">
      <w:pPr>
        <w:pStyle w:val="ListParagraph"/>
        <w:numPr>
          <w:ilvl w:val="0"/>
          <w:numId w:val="9"/>
        </w:numPr>
        <w:jc w:val="both"/>
        <w:rPr>
          <w:rFonts w:ascii="Arial" w:hAnsi="Arial" w:cs="Arial"/>
        </w:rPr>
      </w:pPr>
      <w:r w:rsidRPr="00052F0C">
        <w:rPr>
          <w:rFonts w:ascii="Arial" w:hAnsi="Arial" w:cs="Arial"/>
        </w:rPr>
        <w:t>to require us to correct the personal data we hold about you if it is incorrect;</w:t>
      </w:r>
    </w:p>
    <w:p w14:paraId="379C1CC2" w14:textId="77777777" w:rsidR="00DD2A74" w:rsidRPr="00052F0C" w:rsidRDefault="00DD2A74" w:rsidP="00DD2A74">
      <w:pPr>
        <w:pStyle w:val="ListParagraph"/>
        <w:rPr>
          <w:rFonts w:ascii="Arial" w:hAnsi="Arial" w:cs="Arial"/>
        </w:rPr>
      </w:pPr>
    </w:p>
    <w:p w14:paraId="7B082307" w14:textId="77777777" w:rsidR="00DD2A74" w:rsidRPr="00052F0C" w:rsidRDefault="00793A28" w:rsidP="0060701E">
      <w:pPr>
        <w:pStyle w:val="ListParagraph"/>
        <w:numPr>
          <w:ilvl w:val="0"/>
          <w:numId w:val="9"/>
        </w:numPr>
        <w:jc w:val="both"/>
        <w:rPr>
          <w:rFonts w:ascii="Arial" w:hAnsi="Arial" w:cs="Arial"/>
        </w:rPr>
      </w:pPr>
      <w:r w:rsidRPr="00052F0C">
        <w:rPr>
          <w:rFonts w:ascii="Arial" w:hAnsi="Arial" w:cs="Arial"/>
        </w:rPr>
        <w:t>to require us to erase your personal data;</w:t>
      </w:r>
    </w:p>
    <w:p w14:paraId="0234BA9C" w14:textId="77777777" w:rsidR="00DD2A74" w:rsidRPr="00052F0C" w:rsidRDefault="00DD2A74" w:rsidP="00DD2A74">
      <w:pPr>
        <w:pStyle w:val="ListParagraph"/>
        <w:rPr>
          <w:rFonts w:ascii="Arial" w:hAnsi="Arial" w:cs="Arial"/>
        </w:rPr>
      </w:pPr>
    </w:p>
    <w:p w14:paraId="3BE797E9" w14:textId="77777777" w:rsidR="00DD2A74" w:rsidRPr="00052F0C" w:rsidRDefault="00793A28" w:rsidP="0060701E">
      <w:pPr>
        <w:pStyle w:val="ListParagraph"/>
        <w:numPr>
          <w:ilvl w:val="0"/>
          <w:numId w:val="9"/>
        </w:numPr>
        <w:jc w:val="both"/>
        <w:rPr>
          <w:rFonts w:ascii="Arial" w:hAnsi="Arial" w:cs="Arial"/>
        </w:rPr>
      </w:pPr>
      <w:r w:rsidRPr="00052F0C">
        <w:rPr>
          <w:rFonts w:ascii="Arial" w:hAnsi="Arial" w:cs="Arial"/>
        </w:rPr>
        <w:t>to require us to restrict our data processing activities (and, where our processing is based on your consent, you may withdraw that consent, without affecting the lawfulness of our processing based on consent before its withdrawal);</w:t>
      </w:r>
    </w:p>
    <w:p w14:paraId="3EBBAA0D" w14:textId="77777777" w:rsidR="00DD2A74" w:rsidRPr="00052F0C" w:rsidRDefault="00DD2A74" w:rsidP="00DD2A74">
      <w:pPr>
        <w:pStyle w:val="ListParagraph"/>
        <w:rPr>
          <w:rFonts w:ascii="Arial" w:hAnsi="Arial" w:cs="Arial"/>
        </w:rPr>
      </w:pPr>
    </w:p>
    <w:p w14:paraId="40778E7D" w14:textId="77777777" w:rsidR="00DD2A74" w:rsidRPr="00052F0C" w:rsidRDefault="00793A28" w:rsidP="0060701E">
      <w:pPr>
        <w:pStyle w:val="ListParagraph"/>
        <w:numPr>
          <w:ilvl w:val="0"/>
          <w:numId w:val="9"/>
        </w:numPr>
        <w:jc w:val="both"/>
        <w:rPr>
          <w:rFonts w:ascii="Arial" w:hAnsi="Arial" w:cs="Arial"/>
        </w:rPr>
      </w:pPr>
      <w:r w:rsidRPr="00052F0C">
        <w:rPr>
          <w:rFonts w:ascii="Arial" w:hAnsi="Arial" w:cs="Arial"/>
        </w:rPr>
        <w:t>to receive from us the personal data we hold about you which you have provided to us, in a reasonable format specified by you, including for the purpose of you transmitting that personal data to another data controller;</w:t>
      </w:r>
    </w:p>
    <w:p w14:paraId="45A21C1D" w14:textId="77777777" w:rsidR="00DD2A74" w:rsidRPr="00052F0C" w:rsidRDefault="00DD2A74" w:rsidP="00DD2A74">
      <w:pPr>
        <w:pStyle w:val="ListParagraph"/>
        <w:rPr>
          <w:rFonts w:ascii="Arial" w:hAnsi="Arial" w:cs="Arial"/>
        </w:rPr>
      </w:pPr>
    </w:p>
    <w:p w14:paraId="771D620B" w14:textId="77777777" w:rsidR="00DD2A74" w:rsidRPr="00052F0C" w:rsidRDefault="00793A28" w:rsidP="0060701E">
      <w:pPr>
        <w:pStyle w:val="ListParagraph"/>
        <w:numPr>
          <w:ilvl w:val="0"/>
          <w:numId w:val="9"/>
        </w:numPr>
        <w:jc w:val="both"/>
        <w:rPr>
          <w:rFonts w:ascii="Arial" w:hAnsi="Arial" w:cs="Arial"/>
        </w:rPr>
      </w:pPr>
      <w:r w:rsidRPr="00052F0C">
        <w:rPr>
          <w:rFonts w:ascii="Arial" w:hAnsi="Arial" w:cs="Arial"/>
        </w:rPr>
        <w:t>to object, on grounds relating to your particular situation, to any of our particular processing activities where you feel this has a disproportionate impact on your rights;</w:t>
      </w:r>
    </w:p>
    <w:p w14:paraId="3D473436" w14:textId="77777777" w:rsidR="00DD2A74" w:rsidRPr="00052F0C" w:rsidRDefault="00DD2A74" w:rsidP="00DD2A74">
      <w:pPr>
        <w:pStyle w:val="ListParagraph"/>
        <w:rPr>
          <w:rFonts w:ascii="Arial" w:hAnsi="Arial" w:cs="Arial"/>
        </w:rPr>
      </w:pPr>
    </w:p>
    <w:p w14:paraId="6FAACAF7" w14:textId="77777777" w:rsidR="0045249D" w:rsidRPr="00052F0C" w:rsidRDefault="00DD2A74" w:rsidP="0060701E">
      <w:pPr>
        <w:pStyle w:val="ListParagraph"/>
        <w:numPr>
          <w:ilvl w:val="0"/>
          <w:numId w:val="9"/>
        </w:numPr>
        <w:jc w:val="both"/>
        <w:rPr>
          <w:rFonts w:ascii="Arial" w:hAnsi="Arial" w:cs="Arial"/>
        </w:rPr>
      </w:pPr>
      <w:r w:rsidRPr="00052F0C">
        <w:rPr>
          <w:rFonts w:ascii="Arial" w:hAnsi="Arial" w:cs="Arial"/>
        </w:rPr>
        <w:t>t</w:t>
      </w:r>
      <w:r w:rsidR="00793A28" w:rsidRPr="00052F0C">
        <w:rPr>
          <w:rFonts w:ascii="Arial" w:hAnsi="Arial" w:cs="Arial"/>
        </w:rPr>
        <w:t>o request the transfer of your personal information to another party.</w:t>
      </w:r>
    </w:p>
    <w:p w14:paraId="06394D49" w14:textId="77777777" w:rsidR="0045249D" w:rsidRPr="00052F0C" w:rsidRDefault="0045249D" w:rsidP="0060701E">
      <w:pPr>
        <w:jc w:val="both"/>
        <w:rPr>
          <w:rFonts w:ascii="Arial" w:hAnsi="Arial" w:cs="Arial"/>
        </w:rPr>
      </w:pPr>
    </w:p>
    <w:p w14:paraId="5F569E31" w14:textId="77777777" w:rsidR="00793A28" w:rsidRPr="00052F0C" w:rsidRDefault="00793A28" w:rsidP="0060701E">
      <w:pPr>
        <w:jc w:val="both"/>
        <w:rPr>
          <w:rFonts w:ascii="Arial" w:hAnsi="Arial" w:cs="Arial"/>
        </w:rPr>
      </w:pPr>
      <w:r w:rsidRPr="00052F0C">
        <w:rPr>
          <w:rFonts w:ascii="Arial" w:hAnsi="Arial" w:cs="Arial"/>
        </w:rPr>
        <w:t>Please note that the above rights are not absolute, and we may be entitled to refuse requests where this is permitted under the UK GDPR.</w:t>
      </w:r>
    </w:p>
    <w:p w14:paraId="18FFB23E" w14:textId="77777777" w:rsidR="00793A28" w:rsidRPr="00052F0C" w:rsidRDefault="00793A28" w:rsidP="0060701E">
      <w:pPr>
        <w:jc w:val="both"/>
        <w:rPr>
          <w:rFonts w:ascii="Arial" w:hAnsi="Arial" w:cs="Arial"/>
        </w:rPr>
      </w:pPr>
    </w:p>
    <w:p w14:paraId="2465B257" w14:textId="267DF26A" w:rsidR="00793A28" w:rsidRPr="00052F0C" w:rsidRDefault="00793A28" w:rsidP="0060701E">
      <w:pPr>
        <w:jc w:val="both"/>
        <w:rPr>
          <w:rFonts w:ascii="Arial" w:hAnsi="Arial" w:cs="Arial"/>
        </w:rPr>
      </w:pPr>
      <w:r w:rsidRPr="00052F0C">
        <w:rPr>
          <w:rFonts w:ascii="Arial" w:hAnsi="Arial" w:cs="Arial"/>
        </w:rPr>
        <w:t xml:space="preserve">We may need to request specific information from you to help us confirm </w:t>
      </w:r>
      <w:r w:rsidR="00B95B2C" w:rsidRPr="00052F0C">
        <w:rPr>
          <w:rFonts w:ascii="Arial" w:hAnsi="Arial" w:cs="Arial"/>
        </w:rPr>
        <w:t>your</w:t>
      </w:r>
      <w:r w:rsidRPr="00052F0C">
        <w:rPr>
          <w:rFonts w:ascii="Arial" w:hAnsi="Arial" w:cs="Arial"/>
        </w:rPr>
        <w:t xml:space="preserve"> identity, and ensure your right to access the information (or to exercise any of your other rights). This is another appropriate security measure to ensure that personal information is not disclosed to any person who has no right to receive it.</w:t>
      </w:r>
    </w:p>
    <w:p w14:paraId="6C7787D3" w14:textId="77777777" w:rsidR="00793A28" w:rsidRPr="00052F0C" w:rsidRDefault="00793A28" w:rsidP="0060701E">
      <w:pPr>
        <w:jc w:val="both"/>
        <w:rPr>
          <w:rFonts w:ascii="Arial" w:hAnsi="Arial" w:cs="Arial"/>
        </w:rPr>
      </w:pPr>
    </w:p>
    <w:p w14:paraId="40A289C9" w14:textId="77777777" w:rsidR="00793A28" w:rsidRPr="00052F0C" w:rsidRDefault="00793A28" w:rsidP="0060701E">
      <w:pPr>
        <w:jc w:val="both"/>
        <w:rPr>
          <w:rFonts w:ascii="Arial" w:hAnsi="Arial" w:cs="Arial"/>
        </w:rPr>
      </w:pPr>
      <w:r w:rsidRPr="00052F0C">
        <w:rPr>
          <w:rFonts w:ascii="Arial" w:hAnsi="Arial" w:cs="Arial"/>
        </w:rPr>
        <w:t xml:space="preserve">You also have the right to complain to the UK Regulator the Information Commissioner’s Office (ICO) if you believe you request has not been dealt with properly or you have a complaint to raise against the University for any other data protection related issue. A complaint can be raised via the </w:t>
      </w:r>
      <w:hyperlink r:id="rId10" w:history="1">
        <w:r w:rsidR="00DD2A74" w:rsidRPr="00052F0C">
          <w:rPr>
            <w:rFonts w:ascii="Arial" w:hAnsi="Arial" w:cs="Arial"/>
            <w:color w:val="0562C1"/>
            <w:u w:val="single"/>
          </w:rPr>
          <w:t>ICO’s</w:t>
        </w:r>
      </w:hyperlink>
      <w:r w:rsidR="00DD2A74" w:rsidRPr="00052F0C">
        <w:rPr>
          <w:rFonts w:ascii="Arial" w:hAnsi="Arial" w:cs="Arial"/>
          <w:color w:val="0562C1"/>
        </w:rPr>
        <w:t xml:space="preserve"> </w:t>
      </w:r>
      <w:hyperlink r:id="rId11" w:history="1">
        <w:r w:rsidR="00DD2A74" w:rsidRPr="00052F0C">
          <w:rPr>
            <w:rFonts w:ascii="Arial" w:hAnsi="Arial" w:cs="Arial"/>
            <w:color w:val="0562C1"/>
          </w:rPr>
          <w:t>website</w:t>
        </w:r>
      </w:hyperlink>
    </w:p>
    <w:p w14:paraId="368CBFA8" w14:textId="77777777" w:rsidR="00793A28" w:rsidRPr="00052F0C" w:rsidRDefault="00793A28" w:rsidP="0060701E">
      <w:pPr>
        <w:jc w:val="both"/>
        <w:rPr>
          <w:rFonts w:ascii="Arial" w:hAnsi="Arial" w:cs="Arial"/>
          <w:b/>
        </w:rPr>
      </w:pPr>
    </w:p>
    <w:p w14:paraId="50A16F7D" w14:textId="77777777" w:rsidR="00793A28" w:rsidRPr="00052F0C" w:rsidRDefault="00793A28" w:rsidP="0060701E">
      <w:pPr>
        <w:jc w:val="both"/>
        <w:rPr>
          <w:rFonts w:ascii="Arial" w:hAnsi="Arial" w:cs="Arial"/>
          <w:b/>
        </w:rPr>
      </w:pPr>
      <w:r w:rsidRPr="00052F0C">
        <w:rPr>
          <w:rFonts w:ascii="Arial" w:hAnsi="Arial" w:cs="Arial"/>
          <w:b/>
        </w:rPr>
        <w:t>You also have the right to withdraw consent from the processing of your personal data by the University at any time, if your consent was sought initially to use your personal data. Once we have received notification that you have withdrawn your consent, we will no longer process your information for the purpose or purposes you originally agreed to, unless we have another legitimate basis for doing so in law.</w:t>
      </w:r>
    </w:p>
    <w:p w14:paraId="1200859E" w14:textId="77777777" w:rsidR="006B34EC" w:rsidRDefault="006B34EC" w:rsidP="0060701E">
      <w:pPr>
        <w:jc w:val="both"/>
        <w:rPr>
          <w:rFonts w:ascii="Arial" w:hAnsi="Arial" w:cs="Arial"/>
        </w:rPr>
      </w:pPr>
    </w:p>
    <w:p w14:paraId="1FF9309F" w14:textId="77777777" w:rsidR="006B34EC" w:rsidRDefault="006B34EC" w:rsidP="0060701E">
      <w:pPr>
        <w:jc w:val="both"/>
        <w:rPr>
          <w:rFonts w:ascii="Arial" w:hAnsi="Arial" w:cs="Arial"/>
        </w:rPr>
      </w:pPr>
    </w:p>
    <w:p w14:paraId="76BC55C3" w14:textId="3912C415" w:rsidR="00F06361" w:rsidRPr="00052F0C" w:rsidRDefault="00793A28" w:rsidP="0060701E">
      <w:pPr>
        <w:jc w:val="both"/>
        <w:rPr>
          <w:rFonts w:ascii="Arial" w:hAnsi="Arial" w:cs="Arial"/>
        </w:rPr>
      </w:pPr>
      <w:r w:rsidRPr="00052F0C">
        <w:rPr>
          <w:rFonts w:ascii="Arial" w:hAnsi="Arial" w:cs="Arial"/>
        </w:rPr>
        <w:t>To exercise any of the above rights please get in contact with the University’s Data Protection Officer, see details above.</w:t>
      </w:r>
    </w:p>
    <w:p w14:paraId="3233042A" w14:textId="77777777" w:rsidR="00793A28" w:rsidRPr="00052F0C" w:rsidRDefault="00793A28" w:rsidP="0060701E">
      <w:pPr>
        <w:jc w:val="both"/>
        <w:rPr>
          <w:rFonts w:ascii="Arial" w:hAnsi="Arial" w:cs="Arial"/>
        </w:rPr>
      </w:pPr>
    </w:p>
    <w:p w14:paraId="6A338F81" w14:textId="0C0D2A58" w:rsidR="00793A28" w:rsidRPr="00052F0C" w:rsidRDefault="00793A28" w:rsidP="0060701E">
      <w:pPr>
        <w:jc w:val="both"/>
        <w:rPr>
          <w:rFonts w:ascii="Arial" w:hAnsi="Arial" w:cs="Arial"/>
          <w:b/>
        </w:rPr>
      </w:pPr>
      <w:r w:rsidRPr="00052F0C">
        <w:rPr>
          <w:rFonts w:ascii="Arial" w:hAnsi="Arial" w:cs="Arial"/>
          <w:b/>
        </w:rPr>
        <w:t>J.</w:t>
      </w:r>
      <w:r w:rsidRPr="00052F0C">
        <w:rPr>
          <w:rFonts w:ascii="Arial" w:hAnsi="Arial" w:cs="Arial"/>
          <w:b/>
        </w:rPr>
        <w:tab/>
        <w:t>YOUR RESPONSIBILITIES</w:t>
      </w:r>
    </w:p>
    <w:p w14:paraId="5715364E" w14:textId="77777777" w:rsidR="00381245" w:rsidRPr="00052F0C" w:rsidRDefault="00381245" w:rsidP="00381245">
      <w:pPr>
        <w:jc w:val="both"/>
        <w:rPr>
          <w:rFonts w:ascii="Arial" w:hAnsi="Arial" w:cs="Arial"/>
          <w:b/>
        </w:rPr>
      </w:pPr>
      <w:r w:rsidRPr="00052F0C">
        <w:rPr>
          <w:rFonts w:ascii="Arial" w:hAnsi="Arial" w:cs="Arial"/>
          <w:b/>
        </w:rPr>
        <w:tab/>
      </w:r>
    </w:p>
    <w:p w14:paraId="63D1447F" w14:textId="77777777" w:rsidR="009A1EB5" w:rsidRPr="00490A0F" w:rsidRDefault="00637977" w:rsidP="00F06361">
      <w:pPr>
        <w:pStyle w:val="ListParagraph"/>
        <w:numPr>
          <w:ilvl w:val="0"/>
          <w:numId w:val="29"/>
        </w:numPr>
        <w:jc w:val="both"/>
        <w:rPr>
          <w:rFonts w:ascii="Arial" w:hAnsi="Arial" w:cs="Arial"/>
        </w:rPr>
      </w:pPr>
      <w:r w:rsidRPr="00490A0F">
        <w:rPr>
          <w:rFonts w:ascii="Arial" w:hAnsi="Arial" w:cs="Arial"/>
          <w:b/>
        </w:rPr>
        <w:t>Further informat</w:t>
      </w:r>
      <w:r w:rsidR="001A089E" w:rsidRPr="00490A0F">
        <w:rPr>
          <w:rFonts w:ascii="Arial" w:hAnsi="Arial" w:cs="Arial"/>
          <w:b/>
        </w:rPr>
        <w:t>ion about GDPR is available</w:t>
      </w:r>
      <w:r w:rsidR="00F06361" w:rsidRPr="00490A0F">
        <w:rPr>
          <w:rFonts w:ascii="Arial" w:hAnsi="Arial" w:cs="Arial"/>
          <w:b/>
        </w:rPr>
        <w:t xml:space="preserve"> in the link below:</w:t>
      </w:r>
      <w:r w:rsidR="001A089E" w:rsidRPr="00490A0F">
        <w:rPr>
          <w:rFonts w:ascii="Arial" w:hAnsi="Arial" w:cs="Arial"/>
        </w:rPr>
        <w:t xml:space="preserve"> </w:t>
      </w:r>
    </w:p>
    <w:p w14:paraId="6E3DA722" w14:textId="77777777" w:rsidR="009A1EB5" w:rsidRPr="00490A0F" w:rsidRDefault="009A1EB5" w:rsidP="00381245">
      <w:pPr>
        <w:pStyle w:val="ListParagraph"/>
        <w:ind w:left="709"/>
        <w:jc w:val="both"/>
        <w:rPr>
          <w:rFonts w:ascii="Arial" w:hAnsi="Arial" w:cs="Arial"/>
        </w:rPr>
      </w:pPr>
    </w:p>
    <w:p w14:paraId="4E41ABE0" w14:textId="73AC3424" w:rsidR="00381245" w:rsidRPr="00490A0F" w:rsidRDefault="00F06361" w:rsidP="00F06361">
      <w:pPr>
        <w:ind w:left="1418"/>
        <w:jc w:val="both"/>
        <w:rPr>
          <w:rStyle w:val="Hyperlink"/>
          <w:rFonts w:ascii="Arial" w:hAnsi="Arial" w:cs="Arial"/>
          <w:color w:val="auto"/>
        </w:rPr>
      </w:pPr>
      <w:r w:rsidRPr="00490A0F">
        <w:rPr>
          <w:rFonts w:ascii="Arial" w:hAnsi="Arial" w:cs="Arial"/>
        </w:rPr>
        <w:tab/>
      </w:r>
      <w:hyperlink r:id="rId12" w:history="1">
        <w:r w:rsidR="00490A0F" w:rsidRPr="00490A0F">
          <w:rPr>
            <w:rStyle w:val="Hyperlink"/>
            <w:rFonts w:ascii="Arial" w:hAnsi="Arial" w:cs="Arial"/>
          </w:rPr>
          <w:t>Guide to the UK General Data Protection Regulation (UK GDPR) | ICO</w:t>
        </w:r>
      </w:hyperlink>
    </w:p>
    <w:p w14:paraId="486B9933" w14:textId="77777777" w:rsidR="00381245" w:rsidRPr="00490A0F" w:rsidRDefault="00381245" w:rsidP="00F06361">
      <w:pPr>
        <w:jc w:val="both"/>
        <w:rPr>
          <w:rStyle w:val="Hyperlink"/>
          <w:rFonts w:ascii="Arial" w:hAnsi="Arial" w:cs="Arial"/>
          <w:color w:val="auto"/>
        </w:rPr>
      </w:pPr>
    </w:p>
    <w:p w14:paraId="62E117C9" w14:textId="77777777" w:rsidR="00F06361" w:rsidRPr="00490A0F" w:rsidRDefault="00637977" w:rsidP="00F06361">
      <w:pPr>
        <w:pStyle w:val="ListParagraph"/>
        <w:numPr>
          <w:ilvl w:val="0"/>
          <w:numId w:val="29"/>
        </w:numPr>
        <w:jc w:val="both"/>
        <w:rPr>
          <w:rFonts w:ascii="Arial" w:hAnsi="Arial" w:cs="Arial"/>
          <w:u w:val="single"/>
        </w:rPr>
      </w:pPr>
      <w:r w:rsidRPr="00490A0F">
        <w:rPr>
          <w:rFonts w:ascii="Arial" w:hAnsi="Arial" w:cs="Arial"/>
          <w:b/>
        </w:rPr>
        <w:t>Record Management</w:t>
      </w:r>
      <w:r w:rsidRPr="00490A0F">
        <w:rPr>
          <w:rFonts w:ascii="Arial" w:hAnsi="Arial" w:cs="Arial"/>
          <w:b/>
          <w:spacing w:val="1"/>
        </w:rPr>
        <w:t xml:space="preserve"> </w:t>
      </w:r>
      <w:r w:rsidRPr="00490A0F">
        <w:rPr>
          <w:rFonts w:ascii="Arial" w:hAnsi="Arial" w:cs="Arial"/>
          <w:b/>
        </w:rPr>
        <w:t>Policy</w:t>
      </w:r>
      <w:r w:rsidR="00474CEC" w:rsidRPr="00490A0F">
        <w:rPr>
          <w:rFonts w:ascii="Arial" w:hAnsi="Arial" w:cs="Arial"/>
          <w:b/>
        </w:rPr>
        <w:t xml:space="preserve"> </w:t>
      </w:r>
      <w:r w:rsidR="009A1EB5" w:rsidRPr="00490A0F">
        <w:rPr>
          <w:rFonts w:ascii="Arial" w:hAnsi="Arial" w:cs="Arial"/>
          <w:b/>
        </w:rPr>
        <w:t>-</w:t>
      </w:r>
      <w:r w:rsidR="009A1EB5" w:rsidRPr="00490A0F">
        <w:rPr>
          <w:rFonts w:ascii="Arial" w:hAnsi="Arial" w:cs="Arial"/>
        </w:rPr>
        <w:t xml:space="preserve"> </w:t>
      </w:r>
      <w:r w:rsidR="00381245" w:rsidRPr="00490A0F">
        <w:rPr>
          <w:rFonts w:ascii="Arial" w:hAnsi="Arial" w:cs="Arial"/>
        </w:rPr>
        <w:t>this is the link you should use, you will need to copy and paste it into a browser to use it:</w:t>
      </w:r>
    </w:p>
    <w:p w14:paraId="705A6730" w14:textId="77777777" w:rsidR="00F06361" w:rsidRPr="00052F0C" w:rsidRDefault="00F06361" w:rsidP="00F06361">
      <w:pPr>
        <w:pStyle w:val="ListParagraph"/>
        <w:ind w:left="1440"/>
        <w:jc w:val="both"/>
        <w:rPr>
          <w:rFonts w:ascii="Arial" w:hAnsi="Arial" w:cs="Arial"/>
          <w:b/>
        </w:rPr>
      </w:pPr>
    </w:p>
    <w:p w14:paraId="57358F3A" w14:textId="77777777" w:rsidR="00381245" w:rsidRPr="00052F0C" w:rsidRDefault="00385788" w:rsidP="00F06361">
      <w:pPr>
        <w:pStyle w:val="ListParagraph"/>
        <w:ind w:left="1440"/>
        <w:jc w:val="both"/>
        <w:rPr>
          <w:rFonts w:ascii="Arial" w:hAnsi="Arial" w:cs="Arial"/>
          <w:u w:val="single"/>
        </w:rPr>
      </w:pPr>
      <w:hyperlink r:id="rId13" w:history="1">
        <w:r w:rsidR="00381245" w:rsidRPr="00052F0C">
          <w:rPr>
            <w:rStyle w:val="Hyperlink"/>
            <w:rFonts w:ascii="Arial" w:hAnsi="Arial" w:cs="Arial"/>
          </w:rPr>
          <w:t>https://www.intra.mdx.ac.uk/about-us/services/student-and-legal-affairs/gdpr/gdpr/gdpr/gdpa-docs/6d-RecordsManagementPolicy_v1_April-2016.pdf</w:t>
        </w:r>
      </w:hyperlink>
    </w:p>
    <w:p w14:paraId="3CC48866" w14:textId="77777777" w:rsidR="00381245" w:rsidRPr="00052F0C" w:rsidRDefault="00381245" w:rsidP="00F06361">
      <w:pPr>
        <w:jc w:val="both"/>
        <w:rPr>
          <w:rFonts w:ascii="Arial" w:hAnsi="Arial" w:cs="Arial"/>
          <w:u w:val="single"/>
        </w:rPr>
      </w:pPr>
    </w:p>
    <w:p w14:paraId="5AB19336" w14:textId="75E0C96D" w:rsidR="00F06361" w:rsidRPr="00052F0C" w:rsidRDefault="00637977" w:rsidP="00F06361">
      <w:pPr>
        <w:pStyle w:val="ListParagraph"/>
        <w:numPr>
          <w:ilvl w:val="0"/>
          <w:numId w:val="29"/>
        </w:numPr>
        <w:jc w:val="both"/>
        <w:rPr>
          <w:rFonts w:ascii="Arial" w:hAnsi="Arial" w:cs="Arial"/>
          <w:u w:val="single"/>
        </w:rPr>
      </w:pPr>
      <w:r w:rsidRPr="00052F0C">
        <w:rPr>
          <w:rFonts w:ascii="Arial" w:hAnsi="Arial" w:cs="Arial"/>
          <w:b/>
        </w:rPr>
        <w:t xml:space="preserve">Retention Schedule </w:t>
      </w:r>
      <w:r w:rsidR="009A1EB5" w:rsidRPr="00052F0C">
        <w:rPr>
          <w:rFonts w:ascii="Arial" w:hAnsi="Arial" w:cs="Arial"/>
          <w:b/>
        </w:rPr>
        <w:t>-</w:t>
      </w:r>
      <w:r w:rsidR="009A1EB5" w:rsidRPr="00052F0C">
        <w:rPr>
          <w:rFonts w:ascii="Arial" w:hAnsi="Arial" w:cs="Arial"/>
        </w:rPr>
        <w:t xml:space="preserve"> this is the link you should use</w:t>
      </w:r>
      <w:r w:rsidR="00E41F0B" w:rsidRPr="00052F0C">
        <w:rPr>
          <w:rFonts w:ascii="Arial" w:hAnsi="Arial" w:cs="Arial"/>
        </w:rPr>
        <w:t xml:space="preserve">, you may </w:t>
      </w:r>
      <w:r w:rsidR="00381245" w:rsidRPr="00052F0C">
        <w:rPr>
          <w:rFonts w:ascii="Arial" w:hAnsi="Arial" w:cs="Arial"/>
        </w:rPr>
        <w:t>need to copy and paste it into a browser to use it</w:t>
      </w:r>
      <w:r w:rsidR="009A1EB5" w:rsidRPr="00052F0C">
        <w:rPr>
          <w:rFonts w:ascii="Arial" w:hAnsi="Arial" w:cs="Arial"/>
        </w:rPr>
        <w:t>:</w:t>
      </w:r>
    </w:p>
    <w:p w14:paraId="69695682" w14:textId="77777777" w:rsidR="00F06361" w:rsidRPr="00052F0C" w:rsidRDefault="00F06361" w:rsidP="00F06361">
      <w:pPr>
        <w:pStyle w:val="ListParagraph"/>
        <w:ind w:left="1440"/>
        <w:jc w:val="both"/>
        <w:rPr>
          <w:rFonts w:ascii="Arial" w:hAnsi="Arial" w:cs="Arial"/>
          <w:b/>
        </w:rPr>
      </w:pPr>
    </w:p>
    <w:p w14:paraId="0928958B" w14:textId="77777777" w:rsidR="00381245" w:rsidRPr="00052F0C" w:rsidRDefault="00385788" w:rsidP="00F06361">
      <w:pPr>
        <w:pStyle w:val="ListParagraph"/>
        <w:ind w:left="1440"/>
        <w:jc w:val="both"/>
        <w:rPr>
          <w:rFonts w:ascii="Arial" w:hAnsi="Arial" w:cs="Arial"/>
          <w:u w:val="single"/>
        </w:rPr>
      </w:pPr>
      <w:hyperlink r:id="rId14" w:history="1">
        <w:r w:rsidR="00637977" w:rsidRPr="00052F0C">
          <w:rPr>
            <w:rStyle w:val="Hyperlink"/>
            <w:rFonts w:ascii="Arial" w:hAnsi="Arial" w:cs="Arial"/>
          </w:rPr>
          <w:t>https://www.intra.mdx.ac.uk/_media/_intranet/document-library/r/retention-schedule.pdf</w:t>
        </w:r>
      </w:hyperlink>
    </w:p>
    <w:p w14:paraId="74FDA094" w14:textId="77777777" w:rsidR="00381245" w:rsidRPr="00052F0C" w:rsidRDefault="00381245" w:rsidP="00F06361">
      <w:pPr>
        <w:jc w:val="both"/>
        <w:rPr>
          <w:rFonts w:ascii="Arial" w:hAnsi="Arial" w:cs="Arial"/>
          <w:u w:val="single"/>
        </w:rPr>
      </w:pPr>
    </w:p>
    <w:p w14:paraId="4106389D" w14:textId="77777777" w:rsidR="00F06361" w:rsidRPr="00052F0C" w:rsidRDefault="00381245" w:rsidP="00F06361">
      <w:pPr>
        <w:pStyle w:val="ListParagraph"/>
        <w:numPr>
          <w:ilvl w:val="0"/>
          <w:numId w:val="29"/>
        </w:numPr>
        <w:jc w:val="both"/>
        <w:rPr>
          <w:rFonts w:ascii="Arial" w:hAnsi="Arial" w:cs="Arial"/>
          <w:u w:val="single"/>
        </w:rPr>
      </w:pPr>
      <w:r w:rsidRPr="00052F0C">
        <w:rPr>
          <w:rFonts w:ascii="Arial" w:hAnsi="Arial" w:cs="Arial"/>
          <w:b/>
        </w:rPr>
        <w:t>IT Policies -</w:t>
      </w:r>
      <w:r w:rsidRPr="00052F0C">
        <w:rPr>
          <w:rFonts w:ascii="Arial" w:hAnsi="Arial" w:cs="Arial"/>
        </w:rPr>
        <w:t xml:space="preserve"> this is the link you should use, you will need to copy and paste it into a browser to use it:</w:t>
      </w:r>
    </w:p>
    <w:p w14:paraId="26B6B9C6" w14:textId="77777777" w:rsidR="00F06361" w:rsidRPr="00052F0C" w:rsidRDefault="00F06361" w:rsidP="00F06361">
      <w:pPr>
        <w:pStyle w:val="ListParagraph"/>
        <w:ind w:left="1440"/>
        <w:jc w:val="both"/>
        <w:rPr>
          <w:rFonts w:ascii="Arial" w:hAnsi="Arial" w:cs="Arial"/>
          <w:b/>
        </w:rPr>
      </w:pPr>
    </w:p>
    <w:p w14:paraId="4B01B97F" w14:textId="1B52A818" w:rsidR="00637977" w:rsidRPr="00052F0C" w:rsidRDefault="00385788" w:rsidP="00F06361">
      <w:pPr>
        <w:pStyle w:val="ListParagraph"/>
        <w:ind w:left="1440"/>
        <w:jc w:val="both"/>
        <w:rPr>
          <w:rFonts w:ascii="Arial" w:hAnsi="Arial" w:cs="Arial"/>
        </w:rPr>
      </w:pPr>
      <w:hyperlink r:id="rId15" w:history="1">
        <w:r w:rsidR="00637977" w:rsidRPr="00052F0C">
          <w:rPr>
            <w:rStyle w:val="Hyperlink"/>
            <w:rFonts w:ascii="Arial" w:hAnsi="Arial" w:cs="Arial"/>
          </w:rPr>
          <w:t>https://www.intra.mdx.ac.uk/tools-policies/it-services-ccss/it-policies</w:t>
        </w:r>
      </w:hyperlink>
      <w:r w:rsidR="00637977" w:rsidRPr="00052F0C">
        <w:rPr>
          <w:rFonts w:ascii="Arial" w:hAnsi="Arial" w:cs="Arial"/>
        </w:rPr>
        <w:t xml:space="preserve"> </w:t>
      </w:r>
    </w:p>
    <w:p w14:paraId="4D075C70" w14:textId="77777777" w:rsidR="000844F0" w:rsidRPr="00052F0C" w:rsidRDefault="000844F0" w:rsidP="00F06361">
      <w:pPr>
        <w:pStyle w:val="ListParagraph"/>
        <w:ind w:left="1440"/>
        <w:jc w:val="both"/>
        <w:rPr>
          <w:rFonts w:ascii="Arial" w:hAnsi="Arial" w:cs="Arial"/>
          <w:u w:val="single"/>
        </w:rPr>
      </w:pPr>
    </w:p>
    <w:p w14:paraId="1C360B70" w14:textId="77777777" w:rsidR="00793A28" w:rsidRPr="00052F0C" w:rsidRDefault="00793A28" w:rsidP="0060701E">
      <w:pPr>
        <w:jc w:val="both"/>
        <w:rPr>
          <w:rFonts w:ascii="Arial" w:hAnsi="Arial" w:cs="Arial"/>
        </w:rPr>
      </w:pPr>
    </w:p>
    <w:p w14:paraId="3B3A17FA" w14:textId="77777777" w:rsidR="00381245" w:rsidRPr="00052F0C" w:rsidRDefault="00381245" w:rsidP="0060701E">
      <w:pPr>
        <w:jc w:val="both"/>
        <w:rPr>
          <w:rFonts w:ascii="Arial" w:hAnsi="Arial" w:cs="Arial"/>
        </w:rPr>
      </w:pPr>
    </w:p>
    <w:p w14:paraId="3EB692DC" w14:textId="701E3913" w:rsidR="00793A28" w:rsidRPr="00052F0C" w:rsidRDefault="00793A28" w:rsidP="0060701E">
      <w:pPr>
        <w:jc w:val="both"/>
        <w:rPr>
          <w:rFonts w:ascii="Arial" w:hAnsi="Arial" w:cs="Arial"/>
          <w:b/>
        </w:rPr>
      </w:pPr>
      <w:r w:rsidRPr="00052F0C">
        <w:rPr>
          <w:rFonts w:ascii="Arial" w:hAnsi="Arial" w:cs="Arial"/>
          <w:b/>
        </w:rPr>
        <w:t>K.</w:t>
      </w:r>
      <w:r w:rsidRPr="00052F0C">
        <w:rPr>
          <w:rFonts w:ascii="Arial" w:hAnsi="Arial" w:cs="Arial"/>
          <w:b/>
        </w:rPr>
        <w:tab/>
        <w:t>CHANGES TO THE PRIVACY NOTICE</w:t>
      </w:r>
    </w:p>
    <w:p w14:paraId="7D2CCEDF" w14:textId="77777777" w:rsidR="00793A28" w:rsidRPr="00052F0C" w:rsidRDefault="00793A28" w:rsidP="0060701E">
      <w:pPr>
        <w:jc w:val="both"/>
        <w:rPr>
          <w:rFonts w:ascii="Arial" w:hAnsi="Arial" w:cs="Arial"/>
        </w:rPr>
      </w:pPr>
    </w:p>
    <w:p w14:paraId="3B092FC2" w14:textId="77777777" w:rsidR="00793A28" w:rsidRPr="00052F0C" w:rsidRDefault="00793A28" w:rsidP="0060701E">
      <w:pPr>
        <w:jc w:val="both"/>
        <w:rPr>
          <w:rFonts w:ascii="Arial" w:hAnsi="Arial" w:cs="Arial"/>
          <w:b/>
        </w:rPr>
      </w:pPr>
      <w:r w:rsidRPr="00052F0C">
        <w:rPr>
          <w:rFonts w:ascii="Arial" w:hAnsi="Arial" w:cs="Arial"/>
          <w:b/>
        </w:rPr>
        <w:t>We reserve the right to update this privacy notice at any time, and we will provide you with a new privacy notice when are make any substantial updates. We may also notify you in other ways from time to time about the processing of your personal information.</w:t>
      </w:r>
    </w:p>
    <w:p w14:paraId="6A79EAEF" w14:textId="3B23343E" w:rsidR="00FC3463" w:rsidRPr="00052F0C" w:rsidRDefault="00FC3463">
      <w:pPr>
        <w:rPr>
          <w:rFonts w:ascii="Arial" w:hAnsi="Arial" w:cs="Arial"/>
          <w:b/>
        </w:rPr>
      </w:pPr>
      <w:r w:rsidRPr="00052F0C">
        <w:rPr>
          <w:rFonts w:ascii="Arial" w:hAnsi="Arial" w:cs="Arial"/>
          <w:b/>
        </w:rPr>
        <w:br w:type="page"/>
      </w:r>
    </w:p>
    <w:p w14:paraId="509806DD" w14:textId="77777777" w:rsidR="009551A5" w:rsidRPr="00052F0C" w:rsidRDefault="009551A5" w:rsidP="0060701E">
      <w:pPr>
        <w:jc w:val="both"/>
        <w:rPr>
          <w:rFonts w:ascii="Arial" w:hAnsi="Arial" w:cs="Arial"/>
          <w:b/>
        </w:rPr>
      </w:pPr>
    </w:p>
    <w:p w14:paraId="6236BB46" w14:textId="77777777" w:rsidR="009551A5" w:rsidRPr="00052F0C" w:rsidRDefault="009551A5" w:rsidP="0060701E">
      <w:pPr>
        <w:jc w:val="both"/>
        <w:rPr>
          <w:rFonts w:ascii="Arial" w:hAnsi="Arial" w:cs="Arial"/>
          <w:b/>
        </w:rPr>
      </w:pPr>
    </w:p>
    <w:p w14:paraId="68BB4E35" w14:textId="77777777" w:rsidR="009551A5" w:rsidRPr="00052F0C" w:rsidRDefault="00793A28" w:rsidP="0060701E">
      <w:pPr>
        <w:jc w:val="both"/>
        <w:rPr>
          <w:rFonts w:ascii="Arial" w:hAnsi="Arial" w:cs="Arial"/>
          <w:b/>
        </w:rPr>
      </w:pPr>
      <w:r w:rsidRPr="00052F0C">
        <w:rPr>
          <w:rFonts w:ascii="Arial" w:hAnsi="Arial" w:cs="Arial"/>
          <w:b/>
        </w:rPr>
        <w:t>APPENDIX 1 – LAWFUL BASIS OF PROCESSING</w:t>
      </w:r>
    </w:p>
    <w:p w14:paraId="74B44907" w14:textId="77777777" w:rsidR="009551A5" w:rsidRPr="00052F0C" w:rsidRDefault="009551A5" w:rsidP="0060701E">
      <w:pPr>
        <w:jc w:val="both"/>
        <w:rPr>
          <w:rFonts w:ascii="Arial" w:hAnsi="Arial" w:cs="Arial"/>
          <w:b/>
        </w:rPr>
      </w:pPr>
    </w:p>
    <w:tbl>
      <w:tblPr>
        <w:tblW w:w="9801" w:type="dxa"/>
        <w:tblInd w:w="117" w:type="dxa"/>
        <w:tblLayout w:type="fixed"/>
        <w:tblCellMar>
          <w:left w:w="0" w:type="dxa"/>
          <w:right w:w="0" w:type="dxa"/>
        </w:tblCellMar>
        <w:tblLook w:val="0020" w:firstRow="1" w:lastRow="0" w:firstColumn="0" w:lastColumn="0" w:noHBand="0" w:noVBand="0"/>
      </w:tblPr>
      <w:tblGrid>
        <w:gridCol w:w="4507"/>
        <w:gridCol w:w="5294"/>
      </w:tblGrid>
      <w:tr w:rsidR="009551A5" w:rsidRPr="00052F0C" w14:paraId="0ADACCDC" w14:textId="77777777" w:rsidTr="007254CC">
        <w:trPr>
          <w:trHeight w:val="757"/>
        </w:trPr>
        <w:tc>
          <w:tcPr>
            <w:tcW w:w="4507" w:type="dxa"/>
            <w:tcBorders>
              <w:top w:val="single" w:sz="4" w:space="0" w:color="000000"/>
              <w:left w:val="single" w:sz="4" w:space="0" w:color="000000"/>
              <w:bottom w:val="single" w:sz="4" w:space="0" w:color="000000"/>
              <w:right w:val="single" w:sz="4" w:space="0" w:color="000000"/>
            </w:tcBorders>
          </w:tcPr>
          <w:p w14:paraId="43628276" w14:textId="77777777" w:rsidR="009551A5" w:rsidRPr="00052F0C" w:rsidRDefault="009551A5" w:rsidP="00E74A89">
            <w:pPr>
              <w:pStyle w:val="TableParagraph"/>
              <w:kinsoku w:val="0"/>
              <w:overflowPunct w:val="0"/>
              <w:spacing w:line="248" w:lineRule="exact"/>
              <w:rPr>
                <w:b/>
                <w:bCs/>
                <w:sz w:val="22"/>
                <w:szCs w:val="22"/>
              </w:rPr>
            </w:pPr>
            <w:r w:rsidRPr="00052F0C">
              <w:rPr>
                <w:b/>
                <w:bCs/>
                <w:sz w:val="22"/>
                <w:szCs w:val="22"/>
              </w:rPr>
              <w:t>INFORMATION COLLECTED (Reference</w:t>
            </w:r>
          </w:p>
          <w:p w14:paraId="3533B884" w14:textId="491D6ACB" w:rsidR="009551A5" w:rsidRPr="00052F0C" w:rsidRDefault="009551A5" w:rsidP="00E74A89">
            <w:pPr>
              <w:pStyle w:val="TableParagraph"/>
              <w:kinsoku w:val="0"/>
              <w:overflowPunct w:val="0"/>
              <w:spacing w:before="2" w:line="254" w:lineRule="exact"/>
              <w:ind w:right="143"/>
              <w:rPr>
                <w:b/>
                <w:bCs/>
                <w:sz w:val="22"/>
                <w:szCs w:val="22"/>
              </w:rPr>
            </w:pPr>
            <w:r w:rsidRPr="00052F0C">
              <w:rPr>
                <w:b/>
                <w:bCs/>
                <w:sz w:val="22"/>
                <w:szCs w:val="22"/>
              </w:rPr>
              <w:t>to Sections in this table are to Sections A</w:t>
            </w:r>
            <w:r w:rsidR="00D8568F" w:rsidRPr="00052F0C">
              <w:rPr>
                <w:b/>
                <w:bCs/>
                <w:sz w:val="22"/>
                <w:szCs w:val="22"/>
              </w:rPr>
              <w:t>,</w:t>
            </w:r>
            <w:r w:rsidRPr="00052F0C">
              <w:rPr>
                <w:b/>
                <w:bCs/>
                <w:sz w:val="22"/>
                <w:szCs w:val="22"/>
              </w:rPr>
              <w:t xml:space="preserve"> B</w:t>
            </w:r>
            <w:r w:rsidR="00D8568F" w:rsidRPr="00052F0C">
              <w:rPr>
                <w:b/>
                <w:bCs/>
                <w:sz w:val="22"/>
                <w:szCs w:val="22"/>
              </w:rPr>
              <w:t xml:space="preserve"> </w:t>
            </w:r>
            <w:r w:rsidRPr="00052F0C">
              <w:rPr>
                <w:b/>
                <w:bCs/>
                <w:sz w:val="22"/>
                <w:szCs w:val="22"/>
              </w:rPr>
              <w:t>above</w:t>
            </w:r>
            <w:r w:rsidR="00D8568F" w:rsidRPr="00052F0C">
              <w:rPr>
                <w:b/>
                <w:bCs/>
                <w:sz w:val="22"/>
                <w:szCs w:val="22"/>
              </w:rPr>
              <w:t>)</w:t>
            </w:r>
          </w:p>
        </w:tc>
        <w:tc>
          <w:tcPr>
            <w:tcW w:w="5294" w:type="dxa"/>
            <w:tcBorders>
              <w:top w:val="single" w:sz="4" w:space="0" w:color="000000"/>
              <w:left w:val="single" w:sz="4" w:space="0" w:color="000000"/>
              <w:bottom w:val="single" w:sz="4" w:space="0" w:color="000000"/>
              <w:right w:val="single" w:sz="4" w:space="0" w:color="000000"/>
            </w:tcBorders>
          </w:tcPr>
          <w:p w14:paraId="1C3A7D04" w14:textId="77777777" w:rsidR="009551A5" w:rsidRPr="00052F0C" w:rsidRDefault="009551A5" w:rsidP="00E74A89">
            <w:pPr>
              <w:pStyle w:val="TableParagraph"/>
              <w:kinsoku w:val="0"/>
              <w:overflowPunct w:val="0"/>
              <w:spacing w:line="248" w:lineRule="exact"/>
              <w:rPr>
                <w:b/>
                <w:bCs/>
                <w:sz w:val="22"/>
                <w:szCs w:val="22"/>
              </w:rPr>
            </w:pPr>
            <w:r w:rsidRPr="00052F0C">
              <w:rPr>
                <w:b/>
                <w:bCs/>
                <w:sz w:val="22"/>
                <w:szCs w:val="22"/>
              </w:rPr>
              <w:t>LAWFUL BASIS FOR PROCESSING</w:t>
            </w:r>
          </w:p>
        </w:tc>
      </w:tr>
      <w:tr w:rsidR="009551A5" w:rsidRPr="00052F0C" w14:paraId="7F500B01" w14:textId="77777777" w:rsidTr="007254CC">
        <w:trPr>
          <w:trHeight w:val="2348"/>
        </w:trPr>
        <w:tc>
          <w:tcPr>
            <w:tcW w:w="4507" w:type="dxa"/>
            <w:tcBorders>
              <w:top w:val="single" w:sz="4" w:space="0" w:color="000000"/>
              <w:left w:val="single" w:sz="4" w:space="0" w:color="000000"/>
              <w:bottom w:val="single" w:sz="4" w:space="0" w:color="000000"/>
              <w:right w:val="single" w:sz="4" w:space="0" w:color="000000"/>
            </w:tcBorders>
          </w:tcPr>
          <w:p w14:paraId="1163BBC2" w14:textId="77777777" w:rsidR="006B34EC" w:rsidRDefault="006B34EC" w:rsidP="00E74A89">
            <w:pPr>
              <w:pStyle w:val="TableParagraph"/>
              <w:kinsoku w:val="0"/>
              <w:overflowPunct w:val="0"/>
              <w:spacing w:line="248" w:lineRule="exact"/>
              <w:rPr>
                <w:b/>
                <w:bCs/>
                <w:sz w:val="22"/>
                <w:szCs w:val="22"/>
              </w:rPr>
            </w:pPr>
          </w:p>
          <w:p w14:paraId="06F1D590" w14:textId="2ED736F2" w:rsidR="009551A5" w:rsidRPr="00052F0C" w:rsidRDefault="009551A5" w:rsidP="00E74A89">
            <w:pPr>
              <w:pStyle w:val="TableParagraph"/>
              <w:kinsoku w:val="0"/>
              <w:overflowPunct w:val="0"/>
              <w:spacing w:line="248" w:lineRule="exact"/>
              <w:rPr>
                <w:b/>
                <w:bCs/>
                <w:sz w:val="22"/>
                <w:szCs w:val="22"/>
              </w:rPr>
            </w:pPr>
            <w:r w:rsidRPr="00052F0C">
              <w:rPr>
                <w:b/>
                <w:bCs/>
                <w:sz w:val="22"/>
                <w:szCs w:val="22"/>
              </w:rPr>
              <w:t>Section A:</w:t>
            </w:r>
          </w:p>
          <w:p w14:paraId="069AAD4A" w14:textId="77777777" w:rsidR="009551A5" w:rsidRPr="00052F0C" w:rsidRDefault="009551A5" w:rsidP="00E74A89">
            <w:pPr>
              <w:pStyle w:val="TableParagraph"/>
              <w:kinsoku w:val="0"/>
              <w:overflowPunct w:val="0"/>
              <w:ind w:left="0"/>
              <w:rPr>
                <w:b/>
                <w:bCs/>
                <w:sz w:val="22"/>
                <w:szCs w:val="22"/>
              </w:rPr>
            </w:pPr>
          </w:p>
          <w:p w14:paraId="76F6974B" w14:textId="6B4E1DB9" w:rsidR="009551A5" w:rsidRPr="00052F0C" w:rsidRDefault="009551A5" w:rsidP="00E74A89">
            <w:pPr>
              <w:pStyle w:val="TableParagraph"/>
              <w:kinsoku w:val="0"/>
              <w:overflowPunct w:val="0"/>
              <w:rPr>
                <w:b/>
                <w:bCs/>
                <w:sz w:val="22"/>
                <w:szCs w:val="22"/>
              </w:rPr>
            </w:pPr>
            <w:r w:rsidRPr="00052F0C">
              <w:rPr>
                <w:b/>
                <w:bCs/>
                <w:sz w:val="22"/>
                <w:szCs w:val="22"/>
              </w:rPr>
              <w:t>The personal data from applicants and pre-employment questionnaires.</w:t>
            </w:r>
          </w:p>
          <w:p w14:paraId="6D1706EA" w14:textId="77777777" w:rsidR="009551A5" w:rsidRPr="00052F0C" w:rsidRDefault="009551A5" w:rsidP="00E74A89">
            <w:pPr>
              <w:pStyle w:val="TableParagraph"/>
              <w:kinsoku w:val="0"/>
              <w:overflowPunct w:val="0"/>
              <w:spacing w:before="3"/>
              <w:ind w:left="0"/>
              <w:rPr>
                <w:b/>
                <w:bCs/>
                <w:sz w:val="22"/>
                <w:szCs w:val="22"/>
              </w:rPr>
            </w:pPr>
          </w:p>
          <w:p w14:paraId="277123CA" w14:textId="77777777" w:rsidR="009551A5" w:rsidRPr="00052F0C" w:rsidRDefault="009551A5" w:rsidP="00E74A89">
            <w:pPr>
              <w:pStyle w:val="TableParagraph"/>
              <w:kinsoku w:val="0"/>
              <w:overflowPunct w:val="0"/>
              <w:ind w:right="384" w:hanging="1"/>
              <w:rPr>
                <w:sz w:val="22"/>
                <w:szCs w:val="22"/>
              </w:rPr>
            </w:pPr>
            <w:r w:rsidRPr="00052F0C">
              <w:rPr>
                <w:sz w:val="22"/>
                <w:szCs w:val="22"/>
              </w:rPr>
              <w:t>Information specified in Section A above, related to administering the initial application for employment.</w:t>
            </w:r>
          </w:p>
        </w:tc>
        <w:tc>
          <w:tcPr>
            <w:tcW w:w="5294" w:type="dxa"/>
            <w:tcBorders>
              <w:top w:val="single" w:sz="4" w:space="0" w:color="000000"/>
              <w:left w:val="single" w:sz="4" w:space="0" w:color="000000"/>
              <w:bottom w:val="single" w:sz="4" w:space="0" w:color="000000"/>
              <w:right w:val="single" w:sz="4" w:space="0" w:color="000000"/>
            </w:tcBorders>
          </w:tcPr>
          <w:p w14:paraId="3A76BBB3" w14:textId="77777777" w:rsidR="009551A5" w:rsidRPr="00052F0C" w:rsidRDefault="009551A5" w:rsidP="009551A5">
            <w:pPr>
              <w:pStyle w:val="TableParagraph"/>
              <w:numPr>
                <w:ilvl w:val="0"/>
                <w:numId w:val="26"/>
              </w:numPr>
              <w:tabs>
                <w:tab w:val="left" w:pos="828"/>
              </w:tabs>
              <w:kinsoku w:val="0"/>
              <w:overflowPunct w:val="0"/>
              <w:spacing w:before="186" w:line="237" w:lineRule="auto"/>
              <w:ind w:right="94"/>
              <w:rPr>
                <w:sz w:val="22"/>
                <w:szCs w:val="22"/>
              </w:rPr>
            </w:pPr>
            <w:r w:rsidRPr="00052F0C">
              <w:rPr>
                <w:sz w:val="22"/>
                <w:szCs w:val="22"/>
              </w:rPr>
              <w:t>It is necessary for our legitimate interests in securing the best candidates for the roles and checking that applicants are suited to the role; and/or</w:t>
            </w:r>
          </w:p>
          <w:p w14:paraId="780B8828" w14:textId="77777777" w:rsidR="009551A5" w:rsidRPr="00052F0C" w:rsidRDefault="009551A5" w:rsidP="009551A5">
            <w:pPr>
              <w:pStyle w:val="TableParagraph"/>
              <w:numPr>
                <w:ilvl w:val="0"/>
                <w:numId w:val="14"/>
              </w:numPr>
              <w:tabs>
                <w:tab w:val="left" w:pos="829"/>
              </w:tabs>
              <w:kinsoku w:val="0"/>
              <w:overflowPunct w:val="0"/>
              <w:spacing w:before="3" w:line="269" w:lineRule="exact"/>
              <w:ind w:hanging="362"/>
              <w:jc w:val="both"/>
              <w:rPr>
                <w:sz w:val="22"/>
                <w:szCs w:val="22"/>
              </w:rPr>
            </w:pPr>
            <w:r w:rsidRPr="00052F0C">
              <w:rPr>
                <w:sz w:val="22"/>
                <w:szCs w:val="22"/>
              </w:rPr>
              <w:t>You have given</w:t>
            </w:r>
            <w:r w:rsidRPr="00052F0C">
              <w:rPr>
                <w:spacing w:val="-2"/>
                <w:sz w:val="22"/>
                <w:szCs w:val="22"/>
              </w:rPr>
              <w:t xml:space="preserve"> </w:t>
            </w:r>
            <w:r w:rsidRPr="00052F0C">
              <w:rPr>
                <w:sz w:val="22"/>
                <w:szCs w:val="22"/>
              </w:rPr>
              <w:t>consent</w:t>
            </w:r>
          </w:p>
          <w:p w14:paraId="6D736755" w14:textId="77777777" w:rsidR="009551A5" w:rsidRPr="00052F0C" w:rsidRDefault="009551A5" w:rsidP="002D51EF">
            <w:pPr>
              <w:pStyle w:val="TableParagraph"/>
              <w:numPr>
                <w:ilvl w:val="0"/>
                <w:numId w:val="14"/>
              </w:numPr>
              <w:tabs>
                <w:tab w:val="left" w:pos="829"/>
              </w:tabs>
              <w:kinsoku w:val="0"/>
              <w:overflowPunct w:val="0"/>
              <w:spacing w:before="19" w:line="252" w:lineRule="exact"/>
              <w:ind w:left="827" w:right="647"/>
              <w:rPr>
                <w:sz w:val="22"/>
                <w:szCs w:val="22"/>
              </w:rPr>
            </w:pPr>
            <w:r w:rsidRPr="00052F0C">
              <w:rPr>
                <w:sz w:val="22"/>
                <w:szCs w:val="22"/>
              </w:rPr>
              <w:t>Necessary to comply with legal obligations</w:t>
            </w:r>
          </w:p>
        </w:tc>
      </w:tr>
      <w:tr w:rsidR="009551A5" w:rsidRPr="00052F0C" w14:paraId="64E56D47" w14:textId="77777777" w:rsidTr="007254CC">
        <w:trPr>
          <w:trHeight w:val="3112"/>
        </w:trPr>
        <w:tc>
          <w:tcPr>
            <w:tcW w:w="4507" w:type="dxa"/>
            <w:tcBorders>
              <w:top w:val="single" w:sz="4" w:space="0" w:color="000000"/>
              <w:left w:val="single" w:sz="4" w:space="0" w:color="000000"/>
              <w:bottom w:val="single" w:sz="4" w:space="0" w:color="000000"/>
              <w:right w:val="single" w:sz="4" w:space="0" w:color="000000"/>
            </w:tcBorders>
          </w:tcPr>
          <w:p w14:paraId="78BF7468" w14:textId="77777777" w:rsidR="006B34EC" w:rsidRDefault="006B34EC" w:rsidP="00E74A89">
            <w:pPr>
              <w:pStyle w:val="TableParagraph"/>
              <w:kinsoku w:val="0"/>
              <w:overflowPunct w:val="0"/>
              <w:spacing w:line="246" w:lineRule="exact"/>
              <w:rPr>
                <w:b/>
                <w:bCs/>
                <w:sz w:val="22"/>
                <w:szCs w:val="22"/>
              </w:rPr>
            </w:pPr>
          </w:p>
          <w:p w14:paraId="3CC3318E" w14:textId="3A26ACC9" w:rsidR="009551A5" w:rsidRPr="00052F0C" w:rsidRDefault="009551A5" w:rsidP="00E74A89">
            <w:pPr>
              <w:pStyle w:val="TableParagraph"/>
              <w:kinsoku w:val="0"/>
              <w:overflowPunct w:val="0"/>
              <w:spacing w:line="246" w:lineRule="exact"/>
              <w:rPr>
                <w:b/>
                <w:bCs/>
                <w:sz w:val="22"/>
                <w:szCs w:val="22"/>
              </w:rPr>
            </w:pPr>
            <w:r w:rsidRPr="00052F0C">
              <w:rPr>
                <w:b/>
                <w:bCs/>
                <w:sz w:val="22"/>
                <w:szCs w:val="22"/>
              </w:rPr>
              <w:t>Section A:</w:t>
            </w:r>
          </w:p>
          <w:p w14:paraId="2750E8BB" w14:textId="77777777" w:rsidR="009551A5" w:rsidRPr="00052F0C" w:rsidRDefault="009551A5" w:rsidP="00E74A89">
            <w:pPr>
              <w:pStyle w:val="TableParagraph"/>
              <w:kinsoku w:val="0"/>
              <w:overflowPunct w:val="0"/>
              <w:ind w:left="0"/>
              <w:rPr>
                <w:b/>
                <w:bCs/>
                <w:sz w:val="22"/>
                <w:szCs w:val="22"/>
              </w:rPr>
            </w:pPr>
          </w:p>
          <w:p w14:paraId="65FD2719" w14:textId="77777777" w:rsidR="009551A5" w:rsidRPr="00052F0C" w:rsidRDefault="009551A5" w:rsidP="00E74A89">
            <w:pPr>
              <w:pStyle w:val="TableParagraph"/>
              <w:kinsoku w:val="0"/>
              <w:overflowPunct w:val="0"/>
              <w:ind w:right="143"/>
              <w:rPr>
                <w:b/>
                <w:bCs/>
                <w:sz w:val="22"/>
                <w:szCs w:val="22"/>
              </w:rPr>
            </w:pPr>
            <w:r w:rsidRPr="00052F0C">
              <w:rPr>
                <w:b/>
                <w:bCs/>
                <w:sz w:val="22"/>
                <w:szCs w:val="22"/>
              </w:rPr>
              <w:t>The personal data from employees during the period of employment.</w:t>
            </w:r>
          </w:p>
          <w:p w14:paraId="3BD1C9C4" w14:textId="77777777" w:rsidR="009551A5" w:rsidRPr="00052F0C" w:rsidRDefault="009551A5" w:rsidP="00E74A89">
            <w:pPr>
              <w:pStyle w:val="TableParagraph"/>
              <w:kinsoku w:val="0"/>
              <w:overflowPunct w:val="0"/>
              <w:spacing w:before="2"/>
              <w:ind w:left="0"/>
              <w:rPr>
                <w:b/>
                <w:bCs/>
                <w:sz w:val="22"/>
                <w:szCs w:val="22"/>
              </w:rPr>
            </w:pPr>
          </w:p>
          <w:p w14:paraId="7A363C51" w14:textId="77777777" w:rsidR="009551A5" w:rsidRPr="00052F0C" w:rsidRDefault="009551A5" w:rsidP="00E74A89">
            <w:pPr>
              <w:pStyle w:val="TableParagraph"/>
              <w:kinsoku w:val="0"/>
              <w:overflowPunct w:val="0"/>
              <w:ind w:right="676"/>
              <w:rPr>
                <w:sz w:val="22"/>
                <w:szCs w:val="22"/>
              </w:rPr>
            </w:pPr>
            <w:r w:rsidRPr="00052F0C">
              <w:rPr>
                <w:sz w:val="22"/>
                <w:szCs w:val="22"/>
              </w:rPr>
              <w:t>The information specified in Section A relating to the period of employment.</w:t>
            </w:r>
          </w:p>
        </w:tc>
        <w:tc>
          <w:tcPr>
            <w:tcW w:w="5294" w:type="dxa"/>
            <w:tcBorders>
              <w:top w:val="single" w:sz="4" w:space="0" w:color="000000"/>
              <w:left w:val="single" w:sz="4" w:space="0" w:color="000000"/>
              <w:bottom w:val="single" w:sz="4" w:space="0" w:color="000000"/>
              <w:right w:val="single" w:sz="4" w:space="0" w:color="000000"/>
            </w:tcBorders>
          </w:tcPr>
          <w:p w14:paraId="0DB4E0A5" w14:textId="77777777" w:rsidR="009551A5" w:rsidRPr="00052F0C" w:rsidRDefault="009551A5" w:rsidP="00E74A89">
            <w:pPr>
              <w:pStyle w:val="TableParagraph"/>
              <w:kinsoku w:val="0"/>
              <w:overflowPunct w:val="0"/>
              <w:spacing w:before="11"/>
              <w:ind w:left="0"/>
              <w:rPr>
                <w:b/>
                <w:bCs/>
                <w:sz w:val="22"/>
                <w:szCs w:val="22"/>
              </w:rPr>
            </w:pPr>
          </w:p>
          <w:p w14:paraId="6F1ADF19" w14:textId="77777777" w:rsidR="009551A5" w:rsidRPr="00052F0C" w:rsidRDefault="009551A5" w:rsidP="009551A5">
            <w:pPr>
              <w:pStyle w:val="TableParagraph"/>
              <w:numPr>
                <w:ilvl w:val="0"/>
                <w:numId w:val="13"/>
              </w:numPr>
              <w:tabs>
                <w:tab w:val="left" w:pos="829"/>
              </w:tabs>
              <w:kinsoku w:val="0"/>
              <w:overflowPunct w:val="0"/>
              <w:spacing w:line="237" w:lineRule="auto"/>
              <w:ind w:right="464"/>
              <w:rPr>
                <w:sz w:val="22"/>
                <w:szCs w:val="22"/>
              </w:rPr>
            </w:pPr>
            <w:r w:rsidRPr="00052F0C">
              <w:rPr>
                <w:sz w:val="22"/>
                <w:szCs w:val="22"/>
              </w:rPr>
              <w:t>It is necessary for our legitimate interests in providing a safe workplace which supports employees; and/or</w:t>
            </w:r>
          </w:p>
          <w:p w14:paraId="74EDB505" w14:textId="77777777" w:rsidR="009551A5" w:rsidRPr="00052F0C" w:rsidRDefault="009551A5" w:rsidP="009551A5">
            <w:pPr>
              <w:pStyle w:val="TableParagraph"/>
              <w:numPr>
                <w:ilvl w:val="0"/>
                <w:numId w:val="13"/>
              </w:numPr>
              <w:tabs>
                <w:tab w:val="left" w:pos="829"/>
              </w:tabs>
              <w:kinsoku w:val="0"/>
              <w:overflowPunct w:val="0"/>
              <w:spacing w:before="3" w:line="269" w:lineRule="exact"/>
              <w:ind w:hanging="362"/>
              <w:rPr>
                <w:sz w:val="22"/>
                <w:szCs w:val="22"/>
              </w:rPr>
            </w:pPr>
            <w:r w:rsidRPr="00052F0C">
              <w:rPr>
                <w:sz w:val="22"/>
                <w:szCs w:val="22"/>
              </w:rPr>
              <w:t>You have given consent;</w:t>
            </w:r>
            <w:r w:rsidRPr="00052F0C">
              <w:rPr>
                <w:spacing w:val="-4"/>
                <w:sz w:val="22"/>
                <w:szCs w:val="22"/>
              </w:rPr>
              <w:t xml:space="preserve"> </w:t>
            </w:r>
            <w:r w:rsidRPr="00052F0C">
              <w:rPr>
                <w:sz w:val="22"/>
                <w:szCs w:val="22"/>
              </w:rPr>
              <w:t>and/or</w:t>
            </w:r>
          </w:p>
          <w:p w14:paraId="5E46733B" w14:textId="77777777" w:rsidR="009551A5" w:rsidRPr="00052F0C" w:rsidRDefault="009551A5" w:rsidP="009551A5">
            <w:pPr>
              <w:pStyle w:val="TableParagraph"/>
              <w:numPr>
                <w:ilvl w:val="0"/>
                <w:numId w:val="13"/>
              </w:numPr>
              <w:tabs>
                <w:tab w:val="left" w:pos="829"/>
              </w:tabs>
              <w:kinsoku w:val="0"/>
              <w:overflowPunct w:val="0"/>
              <w:spacing w:before="2" w:line="237" w:lineRule="auto"/>
              <w:ind w:right="647"/>
              <w:rPr>
                <w:sz w:val="22"/>
                <w:szCs w:val="22"/>
              </w:rPr>
            </w:pPr>
            <w:r w:rsidRPr="00052F0C">
              <w:rPr>
                <w:sz w:val="22"/>
                <w:szCs w:val="22"/>
              </w:rPr>
              <w:t>Necessary to comply with legal obligations</w:t>
            </w:r>
          </w:p>
          <w:p w14:paraId="4FBF865C" w14:textId="40A5D2A8" w:rsidR="009551A5" w:rsidRPr="00052F0C" w:rsidRDefault="009551A5" w:rsidP="009551A5">
            <w:pPr>
              <w:pStyle w:val="TableParagraph"/>
              <w:numPr>
                <w:ilvl w:val="0"/>
                <w:numId w:val="13"/>
              </w:numPr>
              <w:tabs>
                <w:tab w:val="left" w:pos="829"/>
              </w:tabs>
              <w:kinsoku w:val="0"/>
              <w:overflowPunct w:val="0"/>
              <w:spacing w:before="3" w:line="237" w:lineRule="auto"/>
              <w:ind w:right="687"/>
              <w:rPr>
                <w:sz w:val="22"/>
                <w:szCs w:val="22"/>
              </w:rPr>
            </w:pPr>
            <w:r w:rsidRPr="00052F0C">
              <w:rPr>
                <w:sz w:val="22"/>
                <w:szCs w:val="22"/>
              </w:rPr>
              <w:t>Necessary to comply with</w:t>
            </w:r>
            <w:r w:rsidRPr="00052F0C">
              <w:rPr>
                <w:spacing w:val="-17"/>
                <w:sz w:val="22"/>
                <w:szCs w:val="22"/>
              </w:rPr>
              <w:t xml:space="preserve"> </w:t>
            </w:r>
            <w:r w:rsidRPr="00052F0C">
              <w:rPr>
                <w:sz w:val="22"/>
                <w:szCs w:val="22"/>
              </w:rPr>
              <w:t>your contract</w:t>
            </w:r>
            <w:r w:rsidR="00AD5DEC" w:rsidRPr="00052F0C">
              <w:rPr>
                <w:sz w:val="22"/>
                <w:szCs w:val="22"/>
              </w:rPr>
              <w:t xml:space="preserve"> with us </w:t>
            </w:r>
          </w:p>
          <w:p w14:paraId="01924ECB" w14:textId="77777777" w:rsidR="009551A5" w:rsidRPr="00052F0C" w:rsidRDefault="009551A5" w:rsidP="00B95B2C">
            <w:pPr>
              <w:pStyle w:val="TableParagraph"/>
              <w:numPr>
                <w:ilvl w:val="0"/>
                <w:numId w:val="13"/>
              </w:numPr>
              <w:tabs>
                <w:tab w:val="left" w:pos="828"/>
                <w:tab w:val="left" w:pos="2082"/>
                <w:tab w:val="left" w:pos="2481"/>
                <w:tab w:val="left" w:pos="3366"/>
                <w:tab w:val="left" w:pos="4009"/>
              </w:tabs>
              <w:kinsoku w:val="0"/>
              <w:overflowPunct w:val="0"/>
              <w:spacing w:before="21" w:line="252" w:lineRule="exact"/>
              <w:ind w:left="827" w:right="98" w:hanging="360"/>
              <w:jc w:val="both"/>
              <w:rPr>
                <w:sz w:val="22"/>
                <w:szCs w:val="22"/>
              </w:rPr>
            </w:pPr>
            <w:r w:rsidRPr="00052F0C">
              <w:rPr>
                <w:sz w:val="22"/>
                <w:szCs w:val="22"/>
              </w:rPr>
              <w:t>Necessary</w:t>
            </w:r>
            <w:r w:rsidRPr="00052F0C">
              <w:rPr>
                <w:sz w:val="22"/>
                <w:szCs w:val="22"/>
              </w:rPr>
              <w:tab/>
              <w:t>to</w:t>
            </w:r>
            <w:r w:rsidRPr="00052F0C">
              <w:rPr>
                <w:sz w:val="22"/>
                <w:szCs w:val="22"/>
              </w:rPr>
              <w:tab/>
              <w:t>protect</w:t>
            </w:r>
            <w:r w:rsidRPr="00052F0C">
              <w:rPr>
                <w:sz w:val="22"/>
                <w:szCs w:val="22"/>
              </w:rPr>
              <w:tab/>
              <w:t>your</w:t>
            </w:r>
            <w:r w:rsidRPr="00052F0C">
              <w:rPr>
                <w:sz w:val="22"/>
                <w:szCs w:val="22"/>
              </w:rPr>
              <w:tab/>
            </w:r>
            <w:r w:rsidRPr="00052F0C">
              <w:rPr>
                <w:spacing w:val="-5"/>
                <w:sz w:val="22"/>
                <w:szCs w:val="22"/>
              </w:rPr>
              <w:t xml:space="preserve">vital </w:t>
            </w:r>
            <w:r w:rsidRPr="00052F0C">
              <w:rPr>
                <w:sz w:val="22"/>
                <w:szCs w:val="22"/>
              </w:rPr>
              <w:t>interests or those of someone</w:t>
            </w:r>
            <w:r w:rsidRPr="00052F0C">
              <w:rPr>
                <w:spacing w:val="-9"/>
                <w:sz w:val="22"/>
                <w:szCs w:val="22"/>
              </w:rPr>
              <w:t xml:space="preserve"> </w:t>
            </w:r>
            <w:r w:rsidRPr="00052F0C">
              <w:rPr>
                <w:sz w:val="22"/>
                <w:szCs w:val="22"/>
              </w:rPr>
              <w:t>else</w:t>
            </w:r>
          </w:p>
        </w:tc>
      </w:tr>
      <w:tr w:rsidR="009551A5" w:rsidRPr="00052F0C" w14:paraId="0056A470" w14:textId="77777777" w:rsidTr="007254CC">
        <w:trPr>
          <w:trHeight w:val="174"/>
        </w:trPr>
        <w:tc>
          <w:tcPr>
            <w:tcW w:w="4507" w:type="dxa"/>
            <w:tcBorders>
              <w:top w:val="none" w:sz="6" w:space="0" w:color="auto"/>
              <w:left w:val="none" w:sz="6" w:space="0" w:color="auto"/>
              <w:bottom w:val="none" w:sz="6" w:space="0" w:color="auto"/>
              <w:right w:val="none" w:sz="6" w:space="0" w:color="auto"/>
            </w:tcBorders>
            <w:shd w:val="clear" w:color="auto" w:fill="000000"/>
          </w:tcPr>
          <w:p w14:paraId="509E2B17" w14:textId="77777777" w:rsidR="009551A5" w:rsidRPr="00052F0C" w:rsidRDefault="009551A5" w:rsidP="00E74A89">
            <w:pPr>
              <w:pStyle w:val="TableParagraph"/>
              <w:kinsoku w:val="0"/>
              <w:overflowPunct w:val="0"/>
              <w:ind w:left="0"/>
              <w:rPr>
                <w:sz w:val="22"/>
                <w:szCs w:val="22"/>
              </w:rPr>
            </w:pPr>
          </w:p>
        </w:tc>
        <w:tc>
          <w:tcPr>
            <w:tcW w:w="5294" w:type="dxa"/>
            <w:tcBorders>
              <w:top w:val="none" w:sz="6" w:space="0" w:color="auto"/>
              <w:left w:val="none" w:sz="6" w:space="0" w:color="auto"/>
              <w:bottom w:val="none" w:sz="6" w:space="0" w:color="auto"/>
              <w:right w:val="none" w:sz="6" w:space="0" w:color="auto"/>
            </w:tcBorders>
            <w:shd w:val="clear" w:color="auto" w:fill="000000"/>
          </w:tcPr>
          <w:p w14:paraId="5EE7DEAE" w14:textId="77777777" w:rsidR="009551A5" w:rsidRPr="00052F0C" w:rsidRDefault="009551A5" w:rsidP="00E74A89">
            <w:pPr>
              <w:pStyle w:val="TableParagraph"/>
              <w:kinsoku w:val="0"/>
              <w:overflowPunct w:val="0"/>
              <w:ind w:left="0"/>
              <w:rPr>
                <w:sz w:val="22"/>
                <w:szCs w:val="22"/>
              </w:rPr>
            </w:pPr>
          </w:p>
        </w:tc>
      </w:tr>
      <w:tr w:rsidR="009551A5" w:rsidRPr="00052F0C" w14:paraId="47A00043" w14:textId="77777777" w:rsidTr="007254CC">
        <w:trPr>
          <w:trHeight w:val="515"/>
        </w:trPr>
        <w:tc>
          <w:tcPr>
            <w:tcW w:w="4507" w:type="dxa"/>
            <w:tcBorders>
              <w:top w:val="single" w:sz="4" w:space="0" w:color="000000"/>
              <w:left w:val="single" w:sz="4" w:space="0" w:color="000000"/>
              <w:bottom w:val="single" w:sz="4" w:space="0" w:color="000000"/>
              <w:right w:val="single" w:sz="4" w:space="0" w:color="000000"/>
            </w:tcBorders>
          </w:tcPr>
          <w:p w14:paraId="16EF0D65" w14:textId="77777777" w:rsidR="009551A5" w:rsidRPr="00052F0C" w:rsidRDefault="009551A5" w:rsidP="00E74A89">
            <w:pPr>
              <w:pStyle w:val="TableParagraph"/>
              <w:kinsoku w:val="0"/>
              <w:overflowPunct w:val="0"/>
              <w:ind w:left="0"/>
              <w:rPr>
                <w:sz w:val="22"/>
                <w:szCs w:val="22"/>
              </w:rPr>
            </w:pPr>
          </w:p>
        </w:tc>
        <w:tc>
          <w:tcPr>
            <w:tcW w:w="5294" w:type="dxa"/>
            <w:tcBorders>
              <w:top w:val="single" w:sz="4" w:space="0" w:color="000000"/>
              <w:left w:val="single" w:sz="4" w:space="0" w:color="000000"/>
              <w:bottom w:val="single" w:sz="4" w:space="0" w:color="000000"/>
              <w:right w:val="single" w:sz="4" w:space="0" w:color="000000"/>
            </w:tcBorders>
          </w:tcPr>
          <w:p w14:paraId="6BE191B7" w14:textId="77777777" w:rsidR="009551A5" w:rsidRPr="00052F0C" w:rsidRDefault="009551A5" w:rsidP="00E74A89">
            <w:pPr>
              <w:pStyle w:val="TableParagraph"/>
              <w:kinsoku w:val="0"/>
              <w:overflowPunct w:val="0"/>
              <w:ind w:left="0"/>
              <w:rPr>
                <w:sz w:val="22"/>
                <w:szCs w:val="22"/>
              </w:rPr>
            </w:pPr>
          </w:p>
        </w:tc>
      </w:tr>
      <w:tr w:rsidR="009551A5" w:rsidRPr="00052F0C" w14:paraId="54DA7C52" w14:textId="77777777" w:rsidTr="007254CC">
        <w:trPr>
          <w:trHeight w:val="4883"/>
        </w:trPr>
        <w:tc>
          <w:tcPr>
            <w:tcW w:w="4507" w:type="dxa"/>
            <w:tcBorders>
              <w:top w:val="single" w:sz="4" w:space="0" w:color="000000"/>
              <w:left w:val="single" w:sz="4" w:space="0" w:color="000000"/>
              <w:bottom w:val="single" w:sz="4" w:space="0" w:color="000000"/>
              <w:right w:val="single" w:sz="4" w:space="0" w:color="000000"/>
            </w:tcBorders>
          </w:tcPr>
          <w:p w14:paraId="63EB3E43" w14:textId="77777777" w:rsidR="006B34EC" w:rsidRDefault="006B34EC" w:rsidP="00E74A89">
            <w:pPr>
              <w:pStyle w:val="TableParagraph"/>
              <w:kinsoku w:val="0"/>
              <w:overflowPunct w:val="0"/>
              <w:rPr>
                <w:b/>
                <w:bCs/>
                <w:sz w:val="22"/>
                <w:szCs w:val="22"/>
              </w:rPr>
            </w:pPr>
          </w:p>
          <w:p w14:paraId="6036F436" w14:textId="63E1AE5E" w:rsidR="009551A5" w:rsidRPr="00052F0C" w:rsidRDefault="009551A5" w:rsidP="00E74A89">
            <w:pPr>
              <w:pStyle w:val="TableParagraph"/>
              <w:kinsoku w:val="0"/>
              <w:overflowPunct w:val="0"/>
              <w:rPr>
                <w:b/>
                <w:bCs/>
                <w:sz w:val="22"/>
                <w:szCs w:val="22"/>
              </w:rPr>
            </w:pPr>
            <w:r w:rsidRPr="00052F0C">
              <w:rPr>
                <w:b/>
                <w:bCs/>
                <w:sz w:val="22"/>
                <w:szCs w:val="22"/>
              </w:rPr>
              <w:t>Section B</w:t>
            </w:r>
          </w:p>
          <w:p w14:paraId="3743AEB5" w14:textId="77777777" w:rsidR="009551A5" w:rsidRPr="00052F0C" w:rsidRDefault="009551A5" w:rsidP="00E74A89">
            <w:pPr>
              <w:pStyle w:val="TableParagraph"/>
              <w:kinsoku w:val="0"/>
              <w:overflowPunct w:val="0"/>
              <w:spacing w:before="2"/>
              <w:ind w:left="0"/>
              <w:rPr>
                <w:b/>
                <w:bCs/>
                <w:sz w:val="22"/>
                <w:szCs w:val="22"/>
              </w:rPr>
            </w:pPr>
          </w:p>
          <w:p w14:paraId="3A922F98" w14:textId="77777777" w:rsidR="009551A5" w:rsidRPr="00052F0C" w:rsidRDefault="009551A5" w:rsidP="00E74A89">
            <w:pPr>
              <w:pStyle w:val="TableParagraph"/>
              <w:kinsoku w:val="0"/>
              <w:overflowPunct w:val="0"/>
              <w:ind w:right="420"/>
              <w:rPr>
                <w:sz w:val="22"/>
                <w:szCs w:val="22"/>
              </w:rPr>
            </w:pPr>
            <w:r w:rsidRPr="00052F0C">
              <w:rPr>
                <w:sz w:val="22"/>
                <w:szCs w:val="22"/>
              </w:rPr>
              <w:t>Information specified in section B above, from workers, or contractors, during the period of delivery of the services and on termination of the services. (This will include M U Services staff providing services at the University).</w:t>
            </w:r>
          </w:p>
        </w:tc>
        <w:tc>
          <w:tcPr>
            <w:tcW w:w="5294" w:type="dxa"/>
            <w:tcBorders>
              <w:top w:val="single" w:sz="4" w:space="0" w:color="000000"/>
              <w:left w:val="single" w:sz="4" w:space="0" w:color="000000"/>
              <w:bottom w:val="single" w:sz="4" w:space="0" w:color="000000"/>
              <w:right w:val="single" w:sz="4" w:space="0" w:color="000000"/>
            </w:tcBorders>
          </w:tcPr>
          <w:p w14:paraId="1538ABE5" w14:textId="77777777" w:rsidR="009551A5" w:rsidRPr="00052F0C" w:rsidRDefault="009551A5" w:rsidP="00E74A89">
            <w:pPr>
              <w:pStyle w:val="TableParagraph"/>
              <w:kinsoku w:val="0"/>
              <w:overflowPunct w:val="0"/>
              <w:ind w:left="0"/>
              <w:rPr>
                <w:b/>
                <w:bCs/>
                <w:sz w:val="22"/>
                <w:szCs w:val="22"/>
              </w:rPr>
            </w:pPr>
          </w:p>
          <w:p w14:paraId="3A272338" w14:textId="77777777" w:rsidR="009551A5" w:rsidRPr="00052F0C" w:rsidRDefault="009551A5" w:rsidP="00E74A89">
            <w:pPr>
              <w:pStyle w:val="TableParagraph"/>
              <w:kinsoku w:val="0"/>
              <w:overflowPunct w:val="0"/>
              <w:spacing w:before="2"/>
              <w:ind w:left="0"/>
              <w:rPr>
                <w:b/>
                <w:bCs/>
                <w:sz w:val="22"/>
                <w:szCs w:val="22"/>
              </w:rPr>
            </w:pPr>
          </w:p>
          <w:p w14:paraId="0A7EE993" w14:textId="77777777" w:rsidR="009551A5" w:rsidRPr="00052F0C" w:rsidRDefault="009551A5" w:rsidP="00E74A89">
            <w:pPr>
              <w:pStyle w:val="TableParagraph"/>
              <w:kinsoku w:val="0"/>
              <w:overflowPunct w:val="0"/>
              <w:ind w:right="96"/>
              <w:jc w:val="both"/>
              <w:rPr>
                <w:sz w:val="22"/>
                <w:szCs w:val="22"/>
              </w:rPr>
            </w:pPr>
            <w:r w:rsidRPr="00052F0C">
              <w:rPr>
                <w:sz w:val="22"/>
                <w:szCs w:val="22"/>
              </w:rPr>
              <w:t>As applicable to the specific data being processed, and reasons applicable to the processing decision, the following bases for processing may apply:</w:t>
            </w:r>
          </w:p>
          <w:p w14:paraId="41D351CB" w14:textId="77777777" w:rsidR="009551A5" w:rsidRPr="00052F0C" w:rsidRDefault="009551A5" w:rsidP="00E74A89">
            <w:pPr>
              <w:pStyle w:val="TableParagraph"/>
              <w:kinsoku w:val="0"/>
              <w:overflowPunct w:val="0"/>
              <w:ind w:left="0"/>
              <w:rPr>
                <w:b/>
                <w:bCs/>
                <w:sz w:val="22"/>
                <w:szCs w:val="22"/>
              </w:rPr>
            </w:pPr>
          </w:p>
          <w:p w14:paraId="62F5A4B9" w14:textId="77777777" w:rsidR="009551A5" w:rsidRPr="00052F0C" w:rsidRDefault="009551A5" w:rsidP="009551A5">
            <w:pPr>
              <w:pStyle w:val="TableParagraph"/>
              <w:numPr>
                <w:ilvl w:val="0"/>
                <w:numId w:val="12"/>
              </w:numPr>
              <w:tabs>
                <w:tab w:val="left" w:pos="828"/>
              </w:tabs>
              <w:kinsoku w:val="0"/>
              <w:overflowPunct w:val="0"/>
              <w:ind w:left="827" w:right="94"/>
              <w:rPr>
                <w:sz w:val="22"/>
                <w:szCs w:val="22"/>
              </w:rPr>
            </w:pPr>
            <w:r w:rsidRPr="00052F0C">
              <w:rPr>
                <w:sz w:val="22"/>
                <w:szCs w:val="22"/>
              </w:rPr>
              <w:t>It is necessary for our legitimate interests in attracting the most suitable candidates and ensuring they are suitably qualified for the role; and/or</w:t>
            </w:r>
          </w:p>
          <w:p w14:paraId="04BD2E18" w14:textId="77777777" w:rsidR="009551A5" w:rsidRPr="00052F0C" w:rsidRDefault="009551A5" w:rsidP="009551A5">
            <w:pPr>
              <w:pStyle w:val="TableParagraph"/>
              <w:numPr>
                <w:ilvl w:val="0"/>
                <w:numId w:val="12"/>
              </w:numPr>
              <w:tabs>
                <w:tab w:val="left" w:pos="829"/>
              </w:tabs>
              <w:kinsoku w:val="0"/>
              <w:overflowPunct w:val="0"/>
              <w:spacing w:line="268" w:lineRule="exact"/>
              <w:ind w:hanging="362"/>
              <w:jc w:val="both"/>
              <w:rPr>
                <w:sz w:val="22"/>
                <w:szCs w:val="22"/>
              </w:rPr>
            </w:pPr>
            <w:r w:rsidRPr="00052F0C">
              <w:rPr>
                <w:sz w:val="22"/>
                <w:szCs w:val="22"/>
              </w:rPr>
              <w:t>You have given consent;</w:t>
            </w:r>
            <w:r w:rsidRPr="00052F0C">
              <w:rPr>
                <w:spacing w:val="-3"/>
                <w:sz w:val="22"/>
                <w:szCs w:val="22"/>
              </w:rPr>
              <w:t xml:space="preserve"> </w:t>
            </w:r>
            <w:r w:rsidRPr="00052F0C">
              <w:rPr>
                <w:sz w:val="22"/>
                <w:szCs w:val="22"/>
              </w:rPr>
              <w:t>and/o</w:t>
            </w:r>
          </w:p>
          <w:p w14:paraId="689DFCDF" w14:textId="77777777" w:rsidR="009551A5" w:rsidRPr="00052F0C" w:rsidRDefault="009551A5" w:rsidP="009551A5">
            <w:pPr>
              <w:pStyle w:val="TableParagraph"/>
              <w:numPr>
                <w:ilvl w:val="0"/>
                <w:numId w:val="12"/>
              </w:numPr>
              <w:tabs>
                <w:tab w:val="left" w:pos="829"/>
              </w:tabs>
              <w:kinsoku w:val="0"/>
              <w:overflowPunct w:val="0"/>
              <w:ind w:right="353" w:hanging="361"/>
              <w:rPr>
                <w:sz w:val="22"/>
                <w:szCs w:val="22"/>
              </w:rPr>
            </w:pPr>
            <w:r w:rsidRPr="00052F0C">
              <w:rPr>
                <w:sz w:val="22"/>
                <w:szCs w:val="22"/>
              </w:rPr>
              <w:t>Necessary to comply with contractual obligations with you or an intermediary as applicable; and/or</w:t>
            </w:r>
          </w:p>
          <w:p w14:paraId="0FFAF305" w14:textId="77777777" w:rsidR="009551A5" w:rsidRPr="00052F0C" w:rsidRDefault="009551A5" w:rsidP="009551A5">
            <w:pPr>
              <w:pStyle w:val="TableParagraph"/>
              <w:numPr>
                <w:ilvl w:val="0"/>
                <w:numId w:val="12"/>
              </w:numPr>
              <w:tabs>
                <w:tab w:val="left" w:pos="829"/>
              </w:tabs>
              <w:kinsoku w:val="0"/>
              <w:overflowPunct w:val="0"/>
              <w:spacing w:line="237" w:lineRule="auto"/>
              <w:ind w:left="827" w:right="94"/>
              <w:rPr>
                <w:sz w:val="22"/>
                <w:szCs w:val="22"/>
              </w:rPr>
            </w:pPr>
            <w:r w:rsidRPr="00052F0C">
              <w:rPr>
                <w:sz w:val="22"/>
                <w:szCs w:val="22"/>
              </w:rPr>
              <w:t>Necessary to comply with legal obligation;</w:t>
            </w:r>
            <w:r w:rsidRPr="00052F0C">
              <w:rPr>
                <w:spacing w:val="-2"/>
                <w:sz w:val="22"/>
                <w:szCs w:val="22"/>
              </w:rPr>
              <w:t xml:space="preserve"> </w:t>
            </w:r>
            <w:r w:rsidRPr="00052F0C">
              <w:rPr>
                <w:sz w:val="22"/>
                <w:szCs w:val="22"/>
              </w:rPr>
              <w:t>and/or</w:t>
            </w:r>
          </w:p>
          <w:p w14:paraId="2949D1E5" w14:textId="77777777" w:rsidR="009551A5" w:rsidRPr="00052F0C" w:rsidRDefault="009551A5" w:rsidP="009551A5">
            <w:pPr>
              <w:pStyle w:val="TableParagraph"/>
              <w:numPr>
                <w:ilvl w:val="0"/>
                <w:numId w:val="12"/>
              </w:numPr>
              <w:tabs>
                <w:tab w:val="left" w:pos="828"/>
                <w:tab w:val="left" w:pos="2082"/>
                <w:tab w:val="left" w:pos="2481"/>
                <w:tab w:val="left" w:pos="3366"/>
                <w:tab w:val="left" w:pos="4009"/>
              </w:tabs>
              <w:kinsoku w:val="0"/>
              <w:overflowPunct w:val="0"/>
              <w:spacing w:before="20" w:line="252" w:lineRule="exact"/>
              <w:ind w:left="827" w:right="98"/>
              <w:rPr>
                <w:sz w:val="22"/>
                <w:szCs w:val="22"/>
              </w:rPr>
            </w:pPr>
            <w:r w:rsidRPr="00052F0C">
              <w:rPr>
                <w:sz w:val="22"/>
                <w:szCs w:val="22"/>
              </w:rPr>
              <w:t>Necessary</w:t>
            </w:r>
            <w:r w:rsidRPr="00052F0C">
              <w:rPr>
                <w:sz w:val="22"/>
                <w:szCs w:val="22"/>
              </w:rPr>
              <w:tab/>
              <w:t>to</w:t>
            </w:r>
            <w:r w:rsidRPr="00052F0C">
              <w:rPr>
                <w:sz w:val="22"/>
                <w:szCs w:val="22"/>
              </w:rPr>
              <w:tab/>
              <w:t>protect</w:t>
            </w:r>
            <w:r w:rsidRPr="00052F0C">
              <w:rPr>
                <w:sz w:val="22"/>
                <w:szCs w:val="22"/>
              </w:rPr>
              <w:tab/>
              <w:t>your</w:t>
            </w:r>
            <w:r w:rsidRPr="00052F0C">
              <w:rPr>
                <w:sz w:val="22"/>
                <w:szCs w:val="22"/>
              </w:rPr>
              <w:tab/>
            </w:r>
            <w:r w:rsidRPr="00052F0C">
              <w:rPr>
                <w:spacing w:val="-5"/>
                <w:sz w:val="22"/>
                <w:szCs w:val="22"/>
              </w:rPr>
              <w:t xml:space="preserve">vital </w:t>
            </w:r>
            <w:r w:rsidRPr="00052F0C">
              <w:rPr>
                <w:sz w:val="22"/>
                <w:szCs w:val="22"/>
              </w:rPr>
              <w:t>interests or those of someone</w:t>
            </w:r>
            <w:r w:rsidRPr="00052F0C">
              <w:rPr>
                <w:spacing w:val="-9"/>
                <w:sz w:val="22"/>
                <w:szCs w:val="22"/>
              </w:rPr>
              <w:t xml:space="preserve"> </w:t>
            </w:r>
            <w:r w:rsidRPr="00052F0C">
              <w:rPr>
                <w:sz w:val="22"/>
                <w:szCs w:val="22"/>
              </w:rPr>
              <w:t>else</w:t>
            </w:r>
          </w:p>
          <w:p w14:paraId="3E622E18" w14:textId="77777777" w:rsidR="009551A5" w:rsidRDefault="009551A5" w:rsidP="009551A5">
            <w:pPr>
              <w:pStyle w:val="TableParagraph"/>
              <w:tabs>
                <w:tab w:val="left" w:pos="828"/>
                <w:tab w:val="left" w:pos="2082"/>
                <w:tab w:val="left" w:pos="2481"/>
                <w:tab w:val="left" w:pos="3366"/>
                <w:tab w:val="left" w:pos="4009"/>
              </w:tabs>
              <w:kinsoku w:val="0"/>
              <w:overflowPunct w:val="0"/>
              <w:spacing w:before="20" w:line="252" w:lineRule="exact"/>
              <w:ind w:right="98"/>
              <w:rPr>
                <w:sz w:val="22"/>
                <w:szCs w:val="22"/>
              </w:rPr>
            </w:pPr>
          </w:p>
          <w:p w14:paraId="1006182F" w14:textId="52C082AE" w:rsidR="006B34EC" w:rsidRPr="00052F0C" w:rsidRDefault="006B34EC" w:rsidP="009551A5">
            <w:pPr>
              <w:pStyle w:val="TableParagraph"/>
              <w:tabs>
                <w:tab w:val="left" w:pos="828"/>
                <w:tab w:val="left" w:pos="2082"/>
                <w:tab w:val="left" w:pos="2481"/>
                <w:tab w:val="left" w:pos="3366"/>
                <w:tab w:val="left" w:pos="4009"/>
              </w:tabs>
              <w:kinsoku w:val="0"/>
              <w:overflowPunct w:val="0"/>
              <w:spacing w:before="20" w:line="252" w:lineRule="exact"/>
              <w:ind w:right="98"/>
              <w:rPr>
                <w:sz w:val="22"/>
                <w:szCs w:val="22"/>
              </w:rPr>
            </w:pPr>
          </w:p>
        </w:tc>
      </w:tr>
      <w:tr w:rsidR="009551A5" w:rsidRPr="00052F0C" w14:paraId="1AE29A3A" w14:textId="77777777" w:rsidTr="007254CC">
        <w:trPr>
          <w:trHeight w:val="506"/>
        </w:trPr>
        <w:tc>
          <w:tcPr>
            <w:tcW w:w="4507" w:type="dxa"/>
            <w:tcBorders>
              <w:top w:val="single" w:sz="4" w:space="0" w:color="000000"/>
              <w:left w:val="single" w:sz="4" w:space="0" w:color="000000"/>
              <w:bottom w:val="single" w:sz="4" w:space="0" w:color="000000"/>
              <w:right w:val="single" w:sz="4" w:space="0" w:color="000000"/>
            </w:tcBorders>
          </w:tcPr>
          <w:p w14:paraId="5CE026EF" w14:textId="77777777" w:rsidR="009551A5" w:rsidRPr="00052F0C" w:rsidRDefault="009551A5" w:rsidP="00E74A89">
            <w:pPr>
              <w:pStyle w:val="TableParagraph"/>
              <w:tabs>
                <w:tab w:val="left" w:pos="1434"/>
                <w:tab w:val="left" w:pos="3059"/>
                <w:tab w:val="left" w:pos="4041"/>
              </w:tabs>
              <w:kinsoku w:val="0"/>
              <w:overflowPunct w:val="0"/>
              <w:spacing w:line="248" w:lineRule="exact"/>
              <w:jc w:val="both"/>
              <w:rPr>
                <w:b/>
                <w:bCs/>
                <w:spacing w:val="-3"/>
                <w:sz w:val="22"/>
                <w:szCs w:val="22"/>
              </w:rPr>
            </w:pPr>
            <w:r w:rsidRPr="00052F0C">
              <w:rPr>
                <w:b/>
                <w:bCs/>
                <w:sz w:val="22"/>
                <w:szCs w:val="22"/>
              </w:rPr>
              <w:lastRenderedPageBreak/>
              <w:t>SPECIAL CATEGORY DATA</w:t>
            </w:r>
            <w:r w:rsidRPr="00052F0C">
              <w:rPr>
                <w:b/>
                <w:bCs/>
                <w:sz w:val="22"/>
                <w:szCs w:val="22"/>
              </w:rPr>
              <w:tab/>
            </w:r>
            <w:r w:rsidRPr="00052F0C">
              <w:rPr>
                <w:b/>
                <w:bCs/>
                <w:spacing w:val="-3"/>
                <w:sz w:val="22"/>
                <w:szCs w:val="22"/>
              </w:rPr>
              <w:t>(As</w:t>
            </w:r>
          </w:p>
          <w:p w14:paraId="1E42942A" w14:textId="77777777" w:rsidR="009551A5" w:rsidRPr="00052F0C" w:rsidRDefault="009551A5" w:rsidP="00E74A89">
            <w:pPr>
              <w:pStyle w:val="TableParagraph"/>
              <w:kinsoku w:val="0"/>
              <w:overflowPunct w:val="0"/>
              <w:spacing w:line="238" w:lineRule="exact"/>
              <w:rPr>
                <w:b/>
                <w:bCs/>
                <w:sz w:val="22"/>
                <w:szCs w:val="22"/>
              </w:rPr>
            </w:pPr>
            <w:r w:rsidRPr="00052F0C">
              <w:rPr>
                <w:b/>
                <w:bCs/>
                <w:sz w:val="22"/>
                <w:szCs w:val="22"/>
              </w:rPr>
              <w:t>applicable in either Section A or B)</w:t>
            </w:r>
          </w:p>
        </w:tc>
        <w:tc>
          <w:tcPr>
            <w:tcW w:w="5294" w:type="dxa"/>
            <w:tcBorders>
              <w:top w:val="single" w:sz="4" w:space="0" w:color="000000"/>
              <w:left w:val="single" w:sz="4" w:space="0" w:color="000000"/>
              <w:bottom w:val="single" w:sz="4" w:space="0" w:color="000000"/>
              <w:right w:val="single" w:sz="4" w:space="0" w:color="000000"/>
            </w:tcBorders>
          </w:tcPr>
          <w:p w14:paraId="7B3AD3F7" w14:textId="77777777" w:rsidR="009551A5" w:rsidRPr="00052F0C" w:rsidRDefault="009551A5" w:rsidP="00E74A89">
            <w:pPr>
              <w:pStyle w:val="TableParagraph"/>
              <w:kinsoku w:val="0"/>
              <w:overflowPunct w:val="0"/>
              <w:spacing w:line="248" w:lineRule="exact"/>
              <w:rPr>
                <w:b/>
                <w:bCs/>
                <w:sz w:val="22"/>
                <w:szCs w:val="22"/>
              </w:rPr>
            </w:pPr>
            <w:r w:rsidRPr="00052F0C">
              <w:rPr>
                <w:b/>
                <w:bCs/>
                <w:sz w:val="22"/>
                <w:szCs w:val="22"/>
              </w:rPr>
              <w:t>LAWFUL BASIS FOR PROCESSING</w:t>
            </w:r>
          </w:p>
        </w:tc>
      </w:tr>
      <w:tr w:rsidR="009551A5" w:rsidRPr="00052F0C" w14:paraId="56EC2AE9" w14:textId="77777777" w:rsidTr="007254CC">
        <w:trPr>
          <w:trHeight w:val="506"/>
        </w:trPr>
        <w:tc>
          <w:tcPr>
            <w:tcW w:w="4507" w:type="dxa"/>
            <w:tcBorders>
              <w:top w:val="single" w:sz="4" w:space="0" w:color="000000"/>
              <w:left w:val="single" w:sz="4" w:space="0" w:color="000000"/>
              <w:bottom w:val="single" w:sz="4" w:space="0" w:color="000000"/>
              <w:right w:val="single" w:sz="4" w:space="0" w:color="000000"/>
            </w:tcBorders>
          </w:tcPr>
          <w:p w14:paraId="02436157" w14:textId="489B40DC" w:rsidR="009551A5" w:rsidRPr="00052F0C" w:rsidRDefault="009551A5" w:rsidP="00E74A89">
            <w:pPr>
              <w:pStyle w:val="TableParagraph"/>
              <w:tabs>
                <w:tab w:val="left" w:pos="1434"/>
                <w:tab w:val="left" w:pos="3059"/>
                <w:tab w:val="left" w:pos="4041"/>
              </w:tabs>
              <w:kinsoku w:val="0"/>
              <w:overflowPunct w:val="0"/>
              <w:spacing w:line="248" w:lineRule="exact"/>
              <w:jc w:val="both"/>
              <w:rPr>
                <w:b/>
                <w:bCs/>
                <w:sz w:val="22"/>
                <w:szCs w:val="22"/>
              </w:rPr>
            </w:pPr>
            <w:r w:rsidRPr="00052F0C">
              <w:rPr>
                <w:sz w:val="22"/>
                <w:szCs w:val="22"/>
              </w:rPr>
              <w:t>Obtaining special category information that may include</w:t>
            </w:r>
            <w:r w:rsidR="00B5356C" w:rsidRPr="00052F0C">
              <w:rPr>
                <w:sz w:val="22"/>
                <w:szCs w:val="22"/>
              </w:rPr>
              <w:t xml:space="preserve"> </w:t>
            </w:r>
            <w:r w:rsidRPr="00052F0C">
              <w:rPr>
                <w:sz w:val="22"/>
                <w:szCs w:val="22"/>
              </w:rPr>
              <w:t>background checks,</w:t>
            </w:r>
            <w:r w:rsidRPr="00052F0C">
              <w:rPr>
                <w:spacing w:val="-33"/>
                <w:sz w:val="22"/>
                <w:szCs w:val="22"/>
              </w:rPr>
              <w:t xml:space="preserve"> </w:t>
            </w:r>
            <w:r w:rsidRPr="00052F0C">
              <w:rPr>
                <w:sz w:val="22"/>
                <w:szCs w:val="22"/>
              </w:rPr>
              <w:t>verification and</w:t>
            </w:r>
            <w:r w:rsidRPr="00052F0C">
              <w:rPr>
                <w:spacing w:val="-11"/>
                <w:sz w:val="22"/>
                <w:szCs w:val="22"/>
              </w:rPr>
              <w:t xml:space="preserve"> </w:t>
            </w:r>
            <w:r w:rsidRPr="00052F0C">
              <w:rPr>
                <w:sz w:val="22"/>
                <w:szCs w:val="22"/>
              </w:rPr>
              <w:t>vetting</w:t>
            </w:r>
            <w:r w:rsidRPr="00052F0C">
              <w:rPr>
                <w:spacing w:val="-11"/>
                <w:sz w:val="22"/>
                <w:szCs w:val="22"/>
              </w:rPr>
              <w:t xml:space="preserve"> </w:t>
            </w:r>
            <w:r w:rsidRPr="00052F0C">
              <w:rPr>
                <w:sz w:val="22"/>
                <w:szCs w:val="22"/>
              </w:rPr>
              <w:t>which</w:t>
            </w:r>
            <w:r w:rsidRPr="00052F0C">
              <w:rPr>
                <w:spacing w:val="-11"/>
                <w:sz w:val="22"/>
                <w:szCs w:val="22"/>
              </w:rPr>
              <w:t xml:space="preserve"> </w:t>
            </w:r>
            <w:r w:rsidRPr="00052F0C">
              <w:rPr>
                <w:sz w:val="22"/>
                <w:szCs w:val="22"/>
              </w:rPr>
              <w:t>are</w:t>
            </w:r>
            <w:r w:rsidRPr="00052F0C">
              <w:rPr>
                <w:spacing w:val="-11"/>
                <w:sz w:val="22"/>
                <w:szCs w:val="22"/>
              </w:rPr>
              <w:t xml:space="preserve"> </w:t>
            </w:r>
            <w:r w:rsidRPr="00052F0C">
              <w:rPr>
                <w:sz w:val="22"/>
                <w:szCs w:val="22"/>
              </w:rPr>
              <w:t>not</w:t>
            </w:r>
            <w:r w:rsidRPr="00052F0C">
              <w:rPr>
                <w:spacing w:val="-12"/>
                <w:sz w:val="22"/>
                <w:szCs w:val="22"/>
              </w:rPr>
              <w:t xml:space="preserve"> </w:t>
            </w:r>
            <w:r w:rsidRPr="00052F0C">
              <w:rPr>
                <w:sz w:val="22"/>
                <w:szCs w:val="22"/>
              </w:rPr>
              <w:t>required</w:t>
            </w:r>
            <w:r w:rsidRPr="00052F0C">
              <w:rPr>
                <w:spacing w:val="-11"/>
                <w:sz w:val="22"/>
                <w:szCs w:val="22"/>
              </w:rPr>
              <w:t xml:space="preserve"> </w:t>
            </w:r>
            <w:r w:rsidRPr="00052F0C">
              <w:rPr>
                <w:sz w:val="22"/>
                <w:szCs w:val="22"/>
              </w:rPr>
              <w:t>by</w:t>
            </w:r>
            <w:r w:rsidRPr="00052F0C">
              <w:rPr>
                <w:spacing w:val="-13"/>
                <w:sz w:val="22"/>
                <w:szCs w:val="22"/>
              </w:rPr>
              <w:t xml:space="preserve"> </w:t>
            </w:r>
            <w:r w:rsidRPr="00052F0C">
              <w:rPr>
                <w:sz w:val="22"/>
                <w:szCs w:val="22"/>
              </w:rPr>
              <w:t>law</w:t>
            </w:r>
            <w:r w:rsidRPr="00052F0C">
              <w:rPr>
                <w:spacing w:val="-14"/>
                <w:sz w:val="22"/>
                <w:szCs w:val="22"/>
              </w:rPr>
              <w:t xml:space="preserve"> </w:t>
            </w:r>
            <w:r w:rsidRPr="00052F0C">
              <w:rPr>
                <w:sz w:val="22"/>
                <w:szCs w:val="22"/>
              </w:rPr>
              <w:t>but needed by us to assess your suitability for your</w:t>
            </w:r>
            <w:r w:rsidRPr="00052F0C">
              <w:rPr>
                <w:spacing w:val="1"/>
                <w:sz w:val="22"/>
                <w:szCs w:val="22"/>
              </w:rPr>
              <w:t xml:space="preserve"> </w:t>
            </w:r>
            <w:r w:rsidRPr="00052F0C">
              <w:rPr>
                <w:sz w:val="22"/>
                <w:szCs w:val="22"/>
              </w:rPr>
              <w:t>role</w:t>
            </w:r>
          </w:p>
        </w:tc>
        <w:tc>
          <w:tcPr>
            <w:tcW w:w="5294" w:type="dxa"/>
            <w:tcBorders>
              <w:top w:val="single" w:sz="4" w:space="0" w:color="000000"/>
              <w:left w:val="single" w:sz="4" w:space="0" w:color="000000"/>
              <w:bottom w:val="single" w:sz="4" w:space="0" w:color="000000"/>
              <w:right w:val="single" w:sz="4" w:space="0" w:color="000000"/>
            </w:tcBorders>
          </w:tcPr>
          <w:p w14:paraId="6DF9F7E8" w14:textId="77777777" w:rsidR="009551A5" w:rsidRPr="00052F0C" w:rsidRDefault="009551A5" w:rsidP="009551A5">
            <w:pPr>
              <w:pStyle w:val="TableParagraph"/>
              <w:kinsoku w:val="0"/>
              <w:overflowPunct w:val="0"/>
              <w:rPr>
                <w:sz w:val="22"/>
                <w:szCs w:val="22"/>
              </w:rPr>
            </w:pPr>
            <w:r w:rsidRPr="00052F0C">
              <w:rPr>
                <w:sz w:val="22"/>
                <w:szCs w:val="22"/>
              </w:rPr>
              <w:t>As applicable:</w:t>
            </w:r>
          </w:p>
          <w:p w14:paraId="29A86D0E" w14:textId="77777777" w:rsidR="009551A5" w:rsidRPr="00052F0C" w:rsidRDefault="009551A5" w:rsidP="009551A5">
            <w:pPr>
              <w:pStyle w:val="TableParagraph"/>
              <w:kinsoku w:val="0"/>
              <w:overflowPunct w:val="0"/>
              <w:rPr>
                <w:sz w:val="22"/>
                <w:szCs w:val="22"/>
              </w:rPr>
            </w:pPr>
          </w:p>
          <w:p w14:paraId="3D6C8089" w14:textId="77777777" w:rsidR="009551A5" w:rsidRPr="00052F0C" w:rsidRDefault="009551A5" w:rsidP="009551A5">
            <w:pPr>
              <w:pStyle w:val="TableParagraph"/>
              <w:numPr>
                <w:ilvl w:val="0"/>
                <w:numId w:val="24"/>
              </w:numPr>
              <w:tabs>
                <w:tab w:val="left" w:pos="829"/>
              </w:tabs>
              <w:kinsoku w:val="0"/>
              <w:overflowPunct w:val="0"/>
              <w:spacing w:before="3" w:line="237" w:lineRule="auto"/>
              <w:ind w:right="282"/>
              <w:rPr>
                <w:sz w:val="22"/>
                <w:szCs w:val="22"/>
              </w:rPr>
            </w:pPr>
            <w:r w:rsidRPr="00052F0C">
              <w:rPr>
                <w:sz w:val="22"/>
                <w:szCs w:val="22"/>
              </w:rPr>
              <w:t>It is necessary for your/our obligations and rights in the field</w:t>
            </w:r>
            <w:r w:rsidRPr="00052F0C">
              <w:rPr>
                <w:spacing w:val="-19"/>
                <w:sz w:val="22"/>
                <w:szCs w:val="22"/>
              </w:rPr>
              <w:t xml:space="preserve"> </w:t>
            </w:r>
            <w:r w:rsidRPr="00052F0C">
              <w:rPr>
                <w:sz w:val="22"/>
                <w:szCs w:val="22"/>
              </w:rPr>
              <w:t xml:space="preserve">of </w:t>
            </w:r>
            <w:r w:rsidRPr="00052F0C">
              <w:rPr>
                <w:bCs/>
                <w:sz w:val="22"/>
                <w:szCs w:val="22"/>
              </w:rPr>
              <w:t xml:space="preserve">employment and social security </w:t>
            </w:r>
            <w:r w:rsidRPr="00052F0C">
              <w:rPr>
                <w:sz w:val="22"/>
                <w:szCs w:val="22"/>
              </w:rPr>
              <w:t>and social protection</w:t>
            </w:r>
            <w:r w:rsidRPr="00052F0C">
              <w:rPr>
                <w:spacing w:val="-4"/>
                <w:sz w:val="22"/>
                <w:szCs w:val="22"/>
              </w:rPr>
              <w:t xml:space="preserve"> </w:t>
            </w:r>
            <w:r w:rsidRPr="00052F0C">
              <w:rPr>
                <w:sz w:val="22"/>
                <w:szCs w:val="22"/>
              </w:rPr>
              <w:t>law</w:t>
            </w:r>
          </w:p>
          <w:p w14:paraId="068BE86E" w14:textId="26ACC684" w:rsidR="009551A5" w:rsidRPr="00052F0C" w:rsidRDefault="009551A5" w:rsidP="002D28BA">
            <w:pPr>
              <w:pStyle w:val="TableParagraph"/>
              <w:numPr>
                <w:ilvl w:val="0"/>
                <w:numId w:val="24"/>
              </w:numPr>
              <w:tabs>
                <w:tab w:val="left" w:pos="829"/>
              </w:tabs>
              <w:kinsoku w:val="0"/>
              <w:overflowPunct w:val="0"/>
              <w:spacing w:before="4"/>
              <w:ind w:right="672"/>
              <w:rPr>
                <w:sz w:val="22"/>
                <w:szCs w:val="22"/>
              </w:rPr>
            </w:pPr>
            <w:r w:rsidRPr="00052F0C">
              <w:rPr>
                <w:sz w:val="22"/>
                <w:szCs w:val="22"/>
              </w:rPr>
              <w:t xml:space="preserve">Necessary for you </w:t>
            </w:r>
            <w:r w:rsidR="00D27622" w:rsidRPr="00052F0C">
              <w:rPr>
                <w:sz w:val="22"/>
                <w:szCs w:val="22"/>
              </w:rPr>
              <w:t>(the</w:t>
            </w:r>
            <w:r w:rsidRPr="00052F0C">
              <w:rPr>
                <w:sz w:val="22"/>
                <w:szCs w:val="22"/>
              </w:rPr>
              <w:t xml:space="preserve"> worker contractor) to comply with your contract with</w:t>
            </w:r>
            <w:r w:rsidRPr="00052F0C">
              <w:rPr>
                <w:spacing w:val="1"/>
                <w:sz w:val="22"/>
                <w:szCs w:val="22"/>
              </w:rPr>
              <w:t xml:space="preserve"> </w:t>
            </w:r>
            <w:r w:rsidRPr="00052F0C">
              <w:rPr>
                <w:sz w:val="22"/>
                <w:szCs w:val="22"/>
              </w:rPr>
              <w:t>us;</w:t>
            </w:r>
          </w:p>
          <w:p w14:paraId="40608393" w14:textId="77777777" w:rsidR="009551A5" w:rsidRPr="00052F0C" w:rsidRDefault="009551A5" w:rsidP="009551A5">
            <w:pPr>
              <w:pStyle w:val="TableParagraph"/>
              <w:numPr>
                <w:ilvl w:val="0"/>
                <w:numId w:val="24"/>
              </w:numPr>
              <w:tabs>
                <w:tab w:val="left" w:pos="829"/>
              </w:tabs>
              <w:kinsoku w:val="0"/>
              <w:overflowPunct w:val="0"/>
              <w:spacing w:line="268" w:lineRule="exact"/>
              <w:jc w:val="both"/>
              <w:rPr>
                <w:sz w:val="22"/>
                <w:szCs w:val="22"/>
              </w:rPr>
            </w:pPr>
            <w:r w:rsidRPr="00052F0C">
              <w:rPr>
                <w:sz w:val="22"/>
                <w:szCs w:val="22"/>
              </w:rPr>
              <w:t>You have given explicit</w:t>
            </w:r>
            <w:r w:rsidRPr="00052F0C">
              <w:rPr>
                <w:spacing w:val="-4"/>
                <w:sz w:val="22"/>
                <w:szCs w:val="22"/>
              </w:rPr>
              <w:t xml:space="preserve"> </w:t>
            </w:r>
            <w:r w:rsidRPr="00052F0C">
              <w:rPr>
                <w:sz w:val="22"/>
                <w:szCs w:val="22"/>
              </w:rPr>
              <w:t>consent</w:t>
            </w:r>
          </w:p>
          <w:p w14:paraId="3CF9D1A3" w14:textId="734DB785" w:rsidR="009551A5" w:rsidRPr="00052F0C" w:rsidRDefault="000C0E40" w:rsidP="000C0E40">
            <w:pPr>
              <w:pStyle w:val="TableParagraph"/>
              <w:numPr>
                <w:ilvl w:val="0"/>
                <w:numId w:val="24"/>
              </w:numPr>
              <w:kinsoku w:val="0"/>
              <w:overflowPunct w:val="0"/>
              <w:spacing w:line="236" w:lineRule="exact"/>
              <w:jc w:val="both"/>
              <w:rPr>
                <w:b/>
                <w:bCs/>
                <w:sz w:val="22"/>
                <w:szCs w:val="22"/>
              </w:rPr>
            </w:pPr>
            <w:r w:rsidRPr="00052F0C">
              <w:rPr>
                <w:sz w:val="22"/>
                <w:szCs w:val="22"/>
              </w:rPr>
              <w:t xml:space="preserve">It is necessary for performance of a task </w:t>
            </w:r>
            <w:r w:rsidRPr="00052F0C">
              <w:rPr>
                <w:bCs/>
                <w:sz w:val="22"/>
                <w:szCs w:val="22"/>
              </w:rPr>
              <w:t>in the public interest</w:t>
            </w:r>
          </w:p>
        </w:tc>
      </w:tr>
      <w:tr w:rsidR="009551A5" w:rsidRPr="00052F0C" w14:paraId="2CB69D83" w14:textId="77777777" w:rsidTr="007254CC">
        <w:trPr>
          <w:trHeight w:val="506"/>
        </w:trPr>
        <w:tc>
          <w:tcPr>
            <w:tcW w:w="4507" w:type="dxa"/>
            <w:tcBorders>
              <w:top w:val="single" w:sz="4" w:space="0" w:color="000000"/>
              <w:left w:val="single" w:sz="4" w:space="0" w:color="000000"/>
              <w:bottom w:val="single" w:sz="4" w:space="0" w:color="000000"/>
              <w:right w:val="single" w:sz="4" w:space="0" w:color="000000"/>
            </w:tcBorders>
          </w:tcPr>
          <w:p w14:paraId="3D371E89" w14:textId="77777777" w:rsidR="009551A5" w:rsidRPr="00052F0C" w:rsidRDefault="009551A5" w:rsidP="00E74A89">
            <w:pPr>
              <w:pStyle w:val="TableParagraph"/>
              <w:tabs>
                <w:tab w:val="left" w:pos="1434"/>
                <w:tab w:val="left" w:pos="3059"/>
                <w:tab w:val="left" w:pos="4041"/>
              </w:tabs>
              <w:kinsoku w:val="0"/>
              <w:overflowPunct w:val="0"/>
              <w:spacing w:line="248" w:lineRule="exact"/>
              <w:jc w:val="both"/>
              <w:rPr>
                <w:sz w:val="22"/>
                <w:szCs w:val="22"/>
              </w:rPr>
            </w:pPr>
            <w:r w:rsidRPr="00052F0C">
              <w:rPr>
                <w:sz w:val="22"/>
                <w:szCs w:val="22"/>
              </w:rPr>
              <w:t>Managing absence records, contractual sick leave entitlement and administering related payments</w:t>
            </w:r>
          </w:p>
        </w:tc>
        <w:tc>
          <w:tcPr>
            <w:tcW w:w="5294" w:type="dxa"/>
            <w:tcBorders>
              <w:top w:val="single" w:sz="4" w:space="0" w:color="000000"/>
              <w:left w:val="single" w:sz="4" w:space="0" w:color="000000"/>
              <w:bottom w:val="single" w:sz="4" w:space="0" w:color="000000"/>
              <w:right w:val="single" w:sz="4" w:space="0" w:color="000000"/>
            </w:tcBorders>
          </w:tcPr>
          <w:p w14:paraId="069B4B35" w14:textId="77777777" w:rsidR="009551A5" w:rsidRPr="00052F0C" w:rsidRDefault="009551A5" w:rsidP="009551A5">
            <w:pPr>
              <w:pStyle w:val="TableParagraph"/>
              <w:kinsoku w:val="0"/>
              <w:overflowPunct w:val="0"/>
              <w:spacing w:line="250" w:lineRule="exact"/>
              <w:rPr>
                <w:sz w:val="22"/>
                <w:szCs w:val="22"/>
              </w:rPr>
            </w:pPr>
            <w:r w:rsidRPr="00052F0C">
              <w:rPr>
                <w:sz w:val="22"/>
                <w:szCs w:val="22"/>
              </w:rPr>
              <w:t>As applicable:</w:t>
            </w:r>
          </w:p>
          <w:p w14:paraId="0EA0F724" w14:textId="77777777" w:rsidR="009551A5" w:rsidRPr="00052F0C" w:rsidRDefault="009551A5" w:rsidP="009551A5">
            <w:pPr>
              <w:pStyle w:val="TableParagraph"/>
              <w:kinsoku w:val="0"/>
              <w:overflowPunct w:val="0"/>
              <w:spacing w:before="11"/>
              <w:ind w:left="0"/>
              <w:rPr>
                <w:b/>
                <w:bCs/>
                <w:sz w:val="22"/>
                <w:szCs w:val="22"/>
              </w:rPr>
            </w:pPr>
          </w:p>
          <w:p w14:paraId="5035CD1C" w14:textId="77777777" w:rsidR="009551A5" w:rsidRPr="00052F0C" w:rsidRDefault="009551A5" w:rsidP="009551A5">
            <w:pPr>
              <w:pStyle w:val="TableParagraph"/>
              <w:numPr>
                <w:ilvl w:val="0"/>
                <w:numId w:val="23"/>
              </w:numPr>
              <w:tabs>
                <w:tab w:val="left" w:pos="829"/>
              </w:tabs>
              <w:kinsoku w:val="0"/>
              <w:overflowPunct w:val="0"/>
              <w:ind w:right="282"/>
              <w:rPr>
                <w:sz w:val="22"/>
                <w:szCs w:val="22"/>
              </w:rPr>
            </w:pPr>
            <w:r w:rsidRPr="00052F0C">
              <w:rPr>
                <w:sz w:val="22"/>
                <w:szCs w:val="22"/>
              </w:rPr>
              <w:t>It is necessary for your/our obligations and rights in the field</w:t>
            </w:r>
            <w:r w:rsidRPr="00052F0C">
              <w:rPr>
                <w:spacing w:val="-19"/>
                <w:sz w:val="22"/>
                <w:szCs w:val="22"/>
              </w:rPr>
              <w:t xml:space="preserve"> </w:t>
            </w:r>
            <w:r w:rsidRPr="00052F0C">
              <w:rPr>
                <w:sz w:val="22"/>
                <w:szCs w:val="22"/>
              </w:rPr>
              <w:t xml:space="preserve">of </w:t>
            </w:r>
            <w:r w:rsidRPr="00052F0C">
              <w:rPr>
                <w:bCs/>
                <w:sz w:val="22"/>
                <w:szCs w:val="22"/>
              </w:rPr>
              <w:t>employment and social security</w:t>
            </w:r>
            <w:r w:rsidRPr="00052F0C">
              <w:rPr>
                <w:b/>
                <w:bCs/>
                <w:sz w:val="22"/>
                <w:szCs w:val="22"/>
              </w:rPr>
              <w:t xml:space="preserve"> </w:t>
            </w:r>
            <w:r w:rsidRPr="00052F0C">
              <w:rPr>
                <w:sz w:val="22"/>
                <w:szCs w:val="22"/>
              </w:rPr>
              <w:t>and social protection</w:t>
            </w:r>
            <w:r w:rsidRPr="00052F0C">
              <w:rPr>
                <w:spacing w:val="-4"/>
                <w:sz w:val="22"/>
                <w:szCs w:val="22"/>
              </w:rPr>
              <w:t xml:space="preserve"> </w:t>
            </w:r>
            <w:r w:rsidRPr="00052F0C">
              <w:rPr>
                <w:sz w:val="22"/>
                <w:szCs w:val="22"/>
              </w:rPr>
              <w:t>law</w:t>
            </w:r>
          </w:p>
          <w:p w14:paraId="3B0A8B61" w14:textId="2A8BBF61" w:rsidR="009551A5" w:rsidRPr="00052F0C" w:rsidRDefault="009551A5" w:rsidP="009551A5">
            <w:pPr>
              <w:pStyle w:val="TableParagraph"/>
              <w:numPr>
                <w:ilvl w:val="0"/>
                <w:numId w:val="23"/>
              </w:numPr>
              <w:tabs>
                <w:tab w:val="left" w:pos="829"/>
              </w:tabs>
              <w:kinsoku w:val="0"/>
              <w:overflowPunct w:val="0"/>
              <w:spacing w:line="268" w:lineRule="exact"/>
              <w:rPr>
                <w:sz w:val="22"/>
                <w:szCs w:val="22"/>
              </w:rPr>
            </w:pPr>
            <w:r w:rsidRPr="00052F0C">
              <w:rPr>
                <w:sz w:val="22"/>
                <w:szCs w:val="22"/>
              </w:rPr>
              <w:t>Necessary</w:t>
            </w:r>
            <w:r w:rsidR="00AD5DEC" w:rsidRPr="00052F0C">
              <w:rPr>
                <w:sz w:val="22"/>
                <w:szCs w:val="22"/>
              </w:rPr>
              <w:t xml:space="preserve"> to comply with your contract with us</w:t>
            </w:r>
            <w:r w:rsidRPr="00052F0C">
              <w:rPr>
                <w:sz w:val="22"/>
                <w:szCs w:val="22"/>
              </w:rPr>
              <w:t>;</w:t>
            </w:r>
          </w:p>
          <w:p w14:paraId="1E91EAC5" w14:textId="77777777" w:rsidR="009551A5" w:rsidRPr="00052F0C" w:rsidRDefault="009551A5" w:rsidP="009551A5">
            <w:pPr>
              <w:pStyle w:val="TableParagraph"/>
              <w:numPr>
                <w:ilvl w:val="0"/>
                <w:numId w:val="23"/>
              </w:numPr>
              <w:tabs>
                <w:tab w:val="left" w:pos="829"/>
              </w:tabs>
              <w:kinsoku w:val="0"/>
              <w:overflowPunct w:val="0"/>
              <w:spacing w:line="268" w:lineRule="exact"/>
              <w:rPr>
                <w:sz w:val="22"/>
                <w:szCs w:val="22"/>
              </w:rPr>
            </w:pPr>
            <w:r w:rsidRPr="00052F0C">
              <w:rPr>
                <w:sz w:val="22"/>
                <w:szCs w:val="22"/>
              </w:rPr>
              <w:t>You have given explicit</w:t>
            </w:r>
            <w:r w:rsidRPr="00052F0C">
              <w:rPr>
                <w:spacing w:val="-4"/>
                <w:sz w:val="22"/>
                <w:szCs w:val="22"/>
              </w:rPr>
              <w:t xml:space="preserve"> </w:t>
            </w:r>
            <w:r w:rsidRPr="00052F0C">
              <w:rPr>
                <w:sz w:val="22"/>
                <w:szCs w:val="22"/>
              </w:rPr>
              <w:t>consent</w:t>
            </w:r>
          </w:p>
          <w:p w14:paraId="5EE85BEF" w14:textId="3585E908" w:rsidR="009551A5" w:rsidRPr="00052F0C" w:rsidRDefault="009551A5" w:rsidP="009551A5">
            <w:pPr>
              <w:pStyle w:val="TableParagraph"/>
              <w:numPr>
                <w:ilvl w:val="0"/>
                <w:numId w:val="23"/>
              </w:numPr>
              <w:tabs>
                <w:tab w:val="left" w:pos="829"/>
              </w:tabs>
              <w:kinsoku w:val="0"/>
              <w:overflowPunct w:val="0"/>
              <w:spacing w:line="266" w:lineRule="exact"/>
              <w:ind w:hanging="362"/>
              <w:rPr>
                <w:sz w:val="22"/>
                <w:szCs w:val="22"/>
              </w:rPr>
            </w:pPr>
            <w:r w:rsidRPr="00052F0C">
              <w:rPr>
                <w:sz w:val="22"/>
                <w:szCs w:val="22"/>
              </w:rPr>
              <w:t xml:space="preserve">It is necessary for </w:t>
            </w:r>
            <w:r w:rsidR="000C0E40" w:rsidRPr="00052F0C">
              <w:rPr>
                <w:sz w:val="22"/>
                <w:szCs w:val="22"/>
              </w:rPr>
              <w:t xml:space="preserve">performance of a task </w:t>
            </w:r>
            <w:r w:rsidR="000C0E40" w:rsidRPr="00052F0C">
              <w:rPr>
                <w:bCs/>
                <w:sz w:val="22"/>
                <w:szCs w:val="22"/>
              </w:rPr>
              <w:t xml:space="preserve">in </w:t>
            </w:r>
            <w:r w:rsidRPr="00052F0C">
              <w:rPr>
                <w:bCs/>
                <w:sz w:val="22"/>
                <w:szCs w:val="22"/>
              </w:rPr>
              <w:t>public interest</w:t>
            </w:r>
          </w:p>
          <w:p w14:paraId="131BCDE6" w14:textId="77777777" w:rsidR="009551A5" w:rsidRPr="00052F0C" w:rsidRDefault="009551A5" w:rsidP="009551A5">
            <w:pPr>
              <w:pStyle w:val="TableParagraph"/>
              <w:kinsoku w:val="0"/>
              <w:overflowPunct w:val="0"/>
              <w:rPr>
                <w:sz w:val="22"/>
                <w:szCs w:val="22"/>
              </w:rPr>
            </w:pPr>
          </w:p>
        </w:tc>
      </w:tr>
      <w:tr w:rsidR="009551A5" w:rsidRPr="00052F0C" w14:paraId="2A23C755" w14:textId="77777777" w:rsidTr="007254CC">
        <w:trPr>
          <w:trHeight w:val="506"/>
        </w:trPr>
        <w:tc>
          <w:tcPr>
            <w:tcW w:w="4507" w:type="dxa"/>
            <w:tcBorders>
              <w:top w:val="single" w:sz="4" w:space="0" w:color="000000"/>
              <w:left w:val="single" w:sz="4" w:space="0" w:color="000000"/>
              <w:bottom w:val="single" w:sz="4" w:space="0" w:color="000000"/>
              <w:right w:val="single" w:sz="4" w:space="0" w:color="000000"/>
            </w:tcBorders>
          </w:tcPr>
          <w:p w14:paraId="74C583D4" w14:textId="77777777" w:rsidR="009551A5" w:rsidRPr="00052F0C" w:rsidRDefault="009551A5" w:rsidP="009551A5">
            <w:pPr>
              <w:pStyle w:val="TableParagraph"/>
              <w:kinsoku w:val="0"/>
              <w:overflowPunct w:val="0"/>
              <w:rPr>
                <w:sz w:val="22"/>
                <w:szCs w:val="22"/>
              </w:rPr>
            </w:pPr>
            <w:r w:rsidRPr="00052F0C">
              <w:rPr>
                <w:sz w:val="22"/>
                <w:szCs w:val="22"/>
              </w:rPr>
              <w:t>Contacting the appropriate person in the event of an emergency concerning you</w:t>
            </w:r>
          </w:p>
        </w:tc>
        <w:tc>
          <w:tcPr>
            <w:tcW w:w="5294" w:type="dxa"/>
            <w:tcBorders>
              <w:top w:val="single" w:sz="4" w:space="0" w:color="000000"/>
              <w:left w:val="single" w:sz="4" w:space="0" w:color="000000"/>
              <w:bottom w:val="single" w:sz="4" w:space="0" w:color="000000"/>
              <w:right w:val="single" w:sz="4" w:space="0" w:color="000000"/>
            </w:tcBorders>
          </w:tcPr>
          <w:p w14:paraId="585F42AB" w14:textId="77777777" w:rsidR="009551A5" w:rsidRPr="00052F0C" w:rsidRDefault="009551A5" w:rsidP="009551A5">
            <w:pPr>
              <w:pStyle w:val="TableParagraph"/>
              <w:numPr>
                <w:ilvl w:val="0"/>
                <w:numId w:val="22"/>
              </w:numPr>
              <w:tabs>
                <w:tab w:val="left" w:pos="828"/>
              </w:tabs>
              <w:kinsoku w:val="0"/>
              <w:overflowPunct w:val="0"/>
              <w:spacing w:line="267" w:lineRule="exact"/>
              <w:ind w:hanging="361"/>
              <w:rPr>
                <w:sz w:val="22"/>
                <w:szCs w:val="22"/>
              </w:rPr>
            </w:pPr>
            <w:r w:rsidRPr="00052F0C">
              <w:rPr>
                <w:sz w:val="22"/>
                <w:szCs w:val="22"/>
              </w:rPr>
              <w:t>You have given explicit</w:t>
            </w:r>
            <w:r w:rsidRPr="00052F0C">
              <w:rPr>
                <w:spacing w:val="-3"/>
                <w:sz w:val="22"/>
                <w:szCs w:val="22"/>
              </w:rPr>
              <w:t xml:space="preserve"> </w:t>
            </w:r>
            <w:r w:rsidRPr="00052F0C">
              <w:rPr>
                <w:sz w:val="22"/>
                <w:szCs w:val="22"/>
              </w:rPr>
              <w:t>consent</w:t>
            </w:r>
          </w:p>
          <w:p w14:paraId="21CBFFDF" w14:textId="5D05CA43" w:rsidR="009551A5" w:rsidRPr="00052F0C" w:rsidRDefault="009551A5" w:rsidP="000C0E40">
            <w:pPr>
              <w:pStyle w:val="TableParagraph"/>
              <w:numPr>
                <w:ilvl w:val="0"/>
                <w:numId w:val="22"/>
              </w:numPr>
              <w:tabs>
                <w:tab w:val="left" w:pos="829"/>
              </w:tabs>
              <w:kinsoku w:val="0"/>
              <w:overflowPunct w:val="0"/>
              <w:spacing w:line="265" w:lineRule="exact"/>
              <w:ind w:hanging="362"/>
              <w:rPr>
                <w:bCs/>
                <w:sz w:val="22"/>
                <w:szCs w:val="22"/>
              </w:rPr>
            </w:pPr>
            <w:r w:rsidRPr="00052F0C">
              <w:rPr>
                <w:sz w:val="22"/>
                <w:szCs w:val="22"/>
              </w:rPr>
              <w:t xml:space="preserve">It is necessary for </w:t>
            </w:r>
            <w:r w:rsidR="000C0E40" w:rsidRPr="00052F0C">
              <w:rPr>
                <w:sz w:val="22"/>
                <w:szCs w:val="22"/>
              </w:rPr>
              <w:t xml:space="preserve">performance of a task </w:t>
            </w:r>
            <w:r w:rsidR="000C0E40" w:rsidRPr="00052F0C">
              <w:rPr>
                <w:bCs/>
                <w:sz w:val="22"/>
                <w:szCs w:val="22"/>
              </w:rPr>
              <w:t xml:space="preserve">in the </w:t>
            </w:r>
            <w:r w:rsidRPr="00052F0C">
              <w:rPr>
                <w:bCs/>
                <w:sz w:val="22"/>
                <w:szCs w:val="22"/>
              </w:rPr>
              <w:t>public interest</w:t>
            </w:r>
          </w:p>
        </w:tc>
      </w:tr>
      <w:tr w:rsidR="009551A5" w:rsidRPr="00052F0C" w14:paraId="6F511ADB" w14:textId="77777777" w:rsidTr="007254CC">
        <w:trPr>
          <w:trHeight w:val="506"/>
        </w:trPr>
        <w:tc>
          <w:tcPr>
            <w:tcW w:w="4507" w:type="dxa"/>
            <w:tcBorders>
              <w:top w:val="single" w:sz="4" w:space="0" w:color="000000"/>
              <w:left w:val="single" w:sz="4" w:space="0" w:color="000000"/>
              <w:bottom w:val="single" w:sz="4" w:space="0" w:color="000000"/>
              <w:right w:val="single" w:sz="4" w:space="0" w:color="000000"/>
            </w:tcBorders>
          </w:tcPr>
          <w:p w14:paraId="39A2DFFF" w14:textId="77777777" w:rsidR="009551A5" w:rsidRPr="00052F0C" w:rsidRDefault="009551A5" w:rsidP="009551A5">
            <w:pPr>
              <w:pStyle w:val="TableParagraph"/>
              <w:kinsoku w:val="0"/>
              <w:overflowPunct w:val="0"/>
              <w:spacing w:line="250" w:lineRule="exact"/>
              <w:rPr>
                <w:sz w:val="22"/>
                <w:szCs w:val="22"/>
              </w:rPr>
            </w:pPr>
            <w:r w:rsidRPr="00052F0C">
              <w:rPr>
                <w:sz w:val="22"/>
                <w:szCs w:val="22"/>
              </w:rPr>
              <w:t>Administering our insurance policies</w:t>
            </w:r>
          </w:p>
        </w:tc>
        <w:tc>
          <w:tcPr>
            <w:tcW w:w="5294" w:type="dxa"/>
            <w:tcBorders>
              <w:top w:val="single" w:sz="4" w:space="0" w:color="000000"/>
              <w:left w:val="single" w:sz="4" w:space="0" w:color="000000"/>
              <w:bottom w:val="single" w:sz="4" w:space="0" w:color="000000"/>
              <w:right w:val="single" w:sz="4" w:space="0" w:color="000000"/>
            </w:tcBorders>
          </w:tcPr>
          <w:p w14:paraId="3878047E" w14:textId="63F4838A" w:rsidR="009551A5" w:rsidRPr="00052F0C" w:rsidRDefault="000C0E40" w:rsidP="009551A5">
            <w:pPr>
              <w:pStyle w:val="TableParagraph"/>
              <w:numPr>
                <w:ilvl w:val="0"/>
                <w:numId w:val="21"/>
              </w:numPr>
              <w:tabs>
                <w:tab w:val="left" w:pos="828"/>
              </w:tabs>
              <w:kinsoku w:val="0"/>
              <w:overflowPunct w:val="0"/>
              <w:spacing w:before="16" w:line="252" w:lineRule="exact"/>
              <w:ind w:left="827" w:right="98"/>
              <w:rPr>
                <w:sz w:val="22"/>
                <w:szCs w:val="22"/>
              </w:rPr>
            </w:pPr>
            <w:r w:rsidRPr="00052F0C">
              <w:rPr>
                <w:sz w:val="22"/>
                <w:szCs w:val="22"/>
              </w:rPr>
              <w:t xml:space="preserve"> It is necessary for performance of a task </w:t>
            </w:r>
            <w:r w:rsidRPr="00052F0C">
              <w:rPr>
                <w:bCs/>
                <w:sz w:val="22"/>
                <w:szCs w:val="22"/>
              </w:rPr>
              <w:t>in the public interest</w:t>
            </w:r>
          </w:p>
        </w:tc>
      </w:tr>
      <w:tr w:rsidR="009551A5" w:rsidRPr="00052F0C" w14:paraId="78CCE95E" w14:textId="77777777" w:rsidTr="007254CC">
        <w:trPr>
          <w:trHeight w:val="506"/>
        </w:trPr>
        <w:tc>
          <w:tcPr>
            <w:tcW w:w="4507" w:type="dxa"/>
            <w:tcBorders>
              <w:top w:val="single" w:sz="4" w:space="0" w:color="000000"/>
              <w:left w:val="single" w:sz="4" w:space="0" w:color="000000"/>
              <w:bottom w:val="single" w:sz="4" w:space="0" w:color="000000"/>
              <w:right w:val="single" w:sz="4" w:space="0" w:color="000000"/>
            </w:tcBorders>
          </w:tcPr>
          <w:p w14:paraId="15802F88" w14:textId="77777777" w:rsidR="009551A5" w:rsidRPr="00052F0C" w:rsidRDefault="009551A5" w:rsidP="009551A5">
            <w:pPr>
              <w:pStyle w:val="TableParagraph"/>
              <w:kinsoku w:val="0"/>
              <w:overflowPunct w:val="0"/>
              <w:ind w:right="93"/>
              <w:jc w:val="both"/>
              <w:rPr>
                <w:sz w:val="22"/>
                <w:szCs w:val="22"/>
              </w:rPr>
            </w:pPr>
            <w:r w:rsidRPr="00052F0C">
              <w:rPr>
                <w:sz w:val="22"/>
                <w:szCs w:val="22"/>
              </w:rPr>
              <w:t>Determining whether any adjustments are necessary to enable you to carry out your role</w:t>
            </w:r>
          </w:p>
        </w:tc>
        <w:tc>
          <w:tcPr>
            <w:tcW w:w="5294" w:type="dxa"/>
            <w:tcBorders>
              <w:top w:val="single" w:sz="4" w:space="0" w:color="000000"/>
              <w:left w:val="single" w:sz="4" w:space="0" w:color="000000"/>
              <w:bottom w:val="single" w:sz="4" w:space="0" w:color="000000"/>
              <w:right w:val="single" w:sz="4" w:space="0" w:color="000000"/>
            </w:tcBorders>
          </w:tcPr>
          <w:p w14:paraId="71AC4480" w14:textId="77777777" w:rsidR="009551A5" w:rsidRPr="00052F0C" w:rsidRDefault="009551A5" w:rsidP="009551A5">
            <w:pPr>
              <w:pStyle w:val="TableParagraph"/>
              <w:numPr>
                <w:ilvl w:val="0"/>
                <w:numId w:val="20"/>
              </w:numPr>
              <w:tabs>
                <w:tab w:val="left" w:pos="828"/>
              </w:tabs>
              <w:kinsoku w:val="0"/>
              <w:overflowPunct w:val="0"/>
              <w:ind w:left="827" w:right="282"/>
              <w:rPr>
                <w:sz w:val="22"/>
                <w:szCs w:val="22"/>
              </w:rPr>
            </w:pPr>
            <w:r w:rsidRPr="00052F0C">
              <w:rPr>
                <w:sz w:val="22"/>
                <w:szCs w:val="22"/>
              </w:rPr>
              <w:t xml:space="preserve">It is necessary for your/our obligations and rights in the field of </w:t>
            </w:r>
            <w:r w:rsidRPr="00052F0C">
              <w:rPr>
                <w:bCs/>
                <w:sz w:val="22"/>
                <w:szCs w:val="22"/>
              </w:rPr>
              <w:t>employment and social security</w:t>
            </w:r>
            <w:r w:rsidRPr="00052F0C">
              <w:rPr>
                <w:b/>
                <w:bCs/>
                <w:sz w:val="22"/>
                <w:szCs w:val="22"/>
              </w:rPr>
              <w:t xml:space="preserve"> </w:t>
            </w:r>
            <w:r w:rsidRPr="00052F0C">
              <w:rPr>
                <w:sz w:val="22"/>
                <w:szCs w:val="22"/>
              </w:rPr>
              <w:t>and social protection</w:t>
            </w:r>
            <w:r w:rsidRPr="00052F0C">
              <w:rPr>
                <w:spacing w:val="-4"/>
                <w:sz w:val="22"/>
                <w:szCs w:val="22"/>
              </w:rPr>
              <w:t xml:space="preserve"> </w:t>
            </w:r>
            <w:r w:rsidRPr="00052F0C">
              <w:rPr>
                <w:sz w:val="22"/>
                <w:szCs w:val="22"/>
              </w:rPr>
              <w:t>law</w:t>
            </w:r>
          </w:p>
        </w:tc>
      </w:tr>
      <w:tr w:rsidR="009551A5" w:rsidRPr="00052F0C" w14:paraId="33310B09" w14:textId="77777777" w:rsidTr="007254CC">
        <w:trPr>
          <w:trHeight w:val="506"/>
        </w:trPr>
        <w:tc>
          <w:tcPr>
            <w:tcW w:w="4507" w:type="dxa"/>
            <w:tcBorders>
              <w:top w:val="single" w:sz="4" w:space="0" w:color="000000"/>
              <w:left w:val="single" w:sz="4" w:space="0" w:color="000000"/>
              <w:bottom w:val="single" w:sz="4" w:space="0" w:color="000000"/>
              <w:right w:val="single" w:sz="4" w:space="0" w:color="000000"/>
            </w:tcBorders>
          </w:tcPr>
          <w:p w14:paraId="6821B98D" w14:textId="77777777" w:rsidR="009551A5" w:rsidRPr="00052F0C" w:rsidRDefault="009551A5" w:rsidP="009551A5">
            <w:pPr>
              <w:pStyle w:val="TableParagraph"/>
              <w:kinsoku w:val="0"/>
              <w:overflowPunct w:val="0"/>
              <w:ind w:right="92"/>
              <w:jc w:val="both"/>
              <w:rPr>
                <w:sz w:val="22"/>
                <w:szCs w:val="22"/>
              </w:rPr>
            </w:pPr>
            <w:r w:rsidRPr="00052F0C">
              <w:rPr>
                <w:sz w:val="22"/>
                <w:szCs w:val="22"/>
              </w:rPr>
              <w:t>Making reasonable adjustments as needed to help remove barriers faced by you in your role</w:t>
            </w:r>
            <w:r w:rsidRPr="00052F0C">
              <w:rPr>
                <w:spacing w:val="-16"/>
                <w:sz w:val="22"/>
                <w:szCs w:val="22"/>
              </w:rPr>
              <w:t xml:space="preserve"> </w:t>
            </w:r>
            <w:r w:rsidRPr="00052F0C">
              <w:rPr>
                <w:sz w:val="22"/>
                <w:szCs w:val="22"/>
              </w:rPr>
              <w:t>because</w:t>
            </w:r>
            <w:r w:rsidRPr="00052F0C">
              <w:rPr>
                <w:spacing w:val="-17"/>
                <w:sz w:val="22"/>
                <w:szCs w:val="22"/>
              </w:rPr>
              <w:t xml:space="preserve"> </w:t>
            </w:r>
            <w:r w:rsidRPr="00052F0C">
              <w:rPr>
                <w:sz w:val="22"/>
                <w:szCs w:val="22"/>
              </w:rPr>
              <w:t>of</w:t>
            </w:r>
            <w:r w:rsidRPr="00052F0C">
              <w:rPr>
                <w:spacing w:val="-13"/>
                <w:sz w:val="22"/>
                <w:szCs w:val="22"/>
              </w:rPr>
              <w:t xml:space="preserve"> </w:t>
            </w:r>
            <w:r w:rsidRPr="00052F0C">
              <w:rPr>
                <w:sz w:val="22"/>
                <w:szCs w:val="22"/>
              </w:rPr>
              <w:t>any</w:t>
            </w:r>
            <w:r w:rsidRPr="00052F0C">
              <w:rPr>
                <w:spacing w:val="-17"/>
                <w:sz w:val="22"/>
                <w:szCs w:val="22"/>
              </w:rPr>
              <w:t xml:space="preserve"> </w:t>
            </w:r>
            <w:r w:rsidRPr="00052F0C">
              <w:rPr>
                <w:sz w:val="22"/>
                <w:szCs w:val="22"/>
              </w:rPr>
              <w:t>disability</w:t>
            </w:r>
            <w:r w:rsidRPr="00052F0C">
              <w:rPr>
                <w:spacing w:val="-14"/>
                <w:sz w:val="22"/>
                <w:szCs w:val="22"/>
              </w:rPr>
              <w:t xml:space="preserve"> </w:t>
            </w:r>
            <w:r w:rsidRPr="00052F0C">
              <w:rPr>
                <w:sz w:val="22"/>
                <w:szCs w:val="22"/>
              </w:rPr>
              <w:t>you</w:t>
            </w:r>
            <w:r w:rsidRPr="00052F0C">
              <w:rPr>
                <w:spacing w:val="-15"/>
                <w:sz w:val="22"/>
                <w:szCs w:val="22"/>
              </w:rPr>
              <w:t xml:space="preserve"> </w:t>
            </w:r>
            <w:r w:rsidRPr="00052F0C">
              <w:rPr>
                <w:sz w:val="22"/>
                <w:szCs w:val="22"/>
              </w:rPr>
              <w:t>might</w:t>
            </w:r>
            <w:r w:rsidRPr="00052F0C">
              <w:rPr>
                <w:spacing w:val="-16"/>
                <w:sz w:val="22"/>
                <w:szCs w:val="22"/>
              </w:rPr>
              <w:t xml:space="preserve"> </w:t>
            </w:r>
            <w:r w:rsidRPr="00052F0C">
              <w:rPr>
                <w:sz w:val="22"/>
                <w:szCs w:val="22"/>
              </w:rPr>
              <w:t>have</w:t>
            </w:r>
          </w:p>
        </w:tc>
        <w:tc>
          <w:tcPr>
            <w:tcW w:w="5294" w:type="dxa"/>
            <w:tcBorders>
              <w:top w:val="single" w:sz="4" w:space="0" w:color="000000"/>
              <w:left w:val="single" w:sz="4" w:space="0" w:color="000000"/>
              <w:bottom w:val="single" w:sz="4" w:space="0" w:color="000000"/>
              <w:right w:val="single" w:sz="4" w:space="0" w:color="000000"/>
            </w:tcBorders>
          </w:tcPr>
          <w:p w14:paraId="70D8408B" w14:textId="77777777" w:rsidR="009551A5" w:rsidRPr="00052F0C" w:rsidRDefault="009551A5" w:rsidP="009551A5">
            <w:pPr>
              <w:pStyle w:val="TableParagraph"/>
              <w:numPr>
                <w:ilvl w:val="0"/>
                <w:numId w:val="19"/>
              </w:numPr>
              <w:tabs>
                <w:tab w:val="left" w:pos="828"/>
              </w:tabs>
              <w:kinsoku w:val="0"/>
              <w:overflowPunct w:val="0"/>
              <w:ind w:left="827" w:right="282"/>
              <w:rPr>
                <w:sz w:val="22"/>
                <w:szCs w:val="22"/>
              </w:rPr>
            </w:pPr>
            <w:r w:rsidRPr="00052F0C">
              <w:rPr>
                <w:sz w:val="22"/>
                <w:szCs w:val="22"/>
              </w:rPr>
              <w:t xml:space="preserve">It is necessary for your/our obligations and rights in the field of </w:t>
            </w:r>
            <w:r w:rsidRPr="00052F0C">
              <w:rPr>
                <w:bCs/>
                <w:sz w:val="22"/>
                <w:szCs w:val="22"/>
              </w:rPr>
              <w:t>employment and social security</w:t>
            </w:r>
            <w:r w:rsidRPr="00052F0C">
              <w:rPr>
                <w:b/>
                <w:bCs/>
                <w:sz w:val="22"/>
                <w:szCs w:val="22"/>
              </w:rPr>
              <w:t xml:space="preserve"> </w:t>
            </w:r>
            <w:r w:rsidRPr="00052F0C">
              <w:rPr>
                <w:sz w:val="22"/>
                <w:szCs w:val="22"/>
              </w:rPr>
              <w:t>and social protection</w:t>
            </w:r>
            <w:r w:rsidRPr="00052F0C">
              <w:rPr>
                <w:spacing w:val="-4"/>
                <w:sz w:val="22"/>
                <w:szCs w:val="22"/>
              </w:rPr>
              <w:t xml:space="preserve"> </w:t>
            </w:r>
            <w:r w:rsidRPr="00052F0C">
              <w:rPr>
                <w:sz w:val="22"/>
                <w:szCs w:val="22"/>
              </w:rPr>
              <w:t>law</w:t>
            </w:r>
          </w:p>
        </w:tc>
      </w:tr>
      <w:tr w:rsidR="009551A5" w:rsidRPr="00052F0C" w14:paraId="675F290E" w14:textId="77777777" w:rsidTr="007254CC">
        <w:trPr>
          <w:trHeight w:val="506"/>
        </w:trPr>
        <w:tc>
          <w:tcPr>
            <w:tcW w:w="4507" w:type="dxa"/>
            <w:tcBorders>
              <w:top w:val="single" w:sz="4" w:space="0" w:color="000000"/>
              <w:left w:val="single" w:sz="4" w:space="0" w:color="000000"/>
              <w:bottom w:val="single" w:sz="4" w:space="0" w:color="000000"/>
              <w:right w:val="single" w:sz="4" w:space="0" w:color="000000"/>
            </w:tcBorders>
          </w:tcPr>
          <w:p w14:paraId="7B811987" w14:textId="2947B0CE" w:rsidR="009551A5" w:rsidRPr="00052F0C" w:rsidRDefault="009551A5" w:rsidP="009551A5">
            <w:pPr>
              <w:pStyle w:val="TableParagraph"/>
              <w:kinsoku w:val="0"/>
              <w:overflowPunct w:val="0"/>
              <w:rPr>
                <w:sz w:val="22"/>
                <w:szCs w:val="22"/>
              </w:rPr>
            </w:pPr>
            <w:r w:rsidRPr="00052F0C">
              <w:rPr>
                <w:sz w:val="22"/>
                <w:szCs w:val="22"/>
              </w:rPr>
              <w:t>Occupational health advice and services</w:t>
            </w:r>
            <w:r w:rsidRPr="00052F0C">
              <w:rPr>
                <w:spacing w:val="-14"/>
                <w:sz w:val="22"/>
                <w:szCs w:val="22"/>
              </w:rPr>
              <w:t xml:space="preserve"> </w:t>
            </w:r>
            <w:r w:rsidRPr="00052F0C">
              <w:rPr>
                <w:sz w:val="22"/>
                <w:szCs w:val="22"/>
              </w:rPr>
              <w:t>to</w:t>
            </w:r>
            <w:r w:rsidRPr="00052F0C">
              <w:rPr>
                <w:spacing w:val="-13"/>
                <w:sz w:val="22"/>
                <w:szCs w:val="22"/>
              </w:rPr>
              <w:t xml:space="preserve"> </w:t>
            </w:r>
            <w:r w:rsidRPr="00052F0C">
              <w:rPr>
                <w:sz w:val="22"/>
                <w:szCs w:val="22"/>
              </w:rPr>
              <w:t>you</w:t>
            </w:r>
            <w:r w:rsidRPr="00052F0C">
              <w:rPr>
                <w:spacing w:val="-14"/>
                <w:sz w:val="22"/>
                <w:szCs w:val="22"/>
              </w:rPr>
              <w:t xml:space="preserve"> </w:t>
            </w:r>
            <w:r w:rsidRPr="00052F0C">
              <w:rPr>
                <w:sz w:val="22"/>
                <w:szCs w:val="22"/>
              </w:rPr>
              <w:t>in</w:t>
            </w:r>
            <w:r w:rsidRPr="00052F0C">
              <w:rPr>
                <w:spacing w:val="-14"/>
                <w:sz w:val="22"/>
                <w:szCs w:val="22"/>
              </w:rPr>
              <w:t xml:space="preserve"> </w:t>
            </w:r>
            <w:r w:rsidRPr="00052F0C">
              <w:rPr>
                <w:sz w:val="22"/>
                <w:szCs w:val="22"/>
              </w:rPr>
              <w:t>relation</w:t>
            </w:r>
            <w:r w:rsidRPr="00052F0C">
              <w:rPr>
                <w:spacing w:val="-14"/>
                <w:sz w:val="22"/>
                <w:szCs w:val="22"/>
              </w:rPr>
              <w:t xml:space="preserve"> </w:t>
            </w:r>
            <w:r w:rsidRPr="00052F0C">
              <w:rPr>
                <w:sz w:val="22"/>
                <w:szCs w:val="22"/>
              </w:rPr>
              <w:t>to</w:t>
            </w:r>
            <w:r w:rsidRPr="00052F0C">
              <w:rPr>
                <w:spacing w:val="-14"/>
                <w:sz w:val="22"/>
                <w:szCs w:val="22"/>
              </w:rPr>
              <w:t xml:space="preserve"> </w:t>
            </w:r>
            <w:r w:rsidRPr="00052F0C">
              <w:rPr>
                <w:sz w:val="22"/>
                <w:szCs w:val="22"/>
              </w:rPr>
              <w:t>your</w:t>
            </w:r>
            <w:r w:rsidRPr="00052F0C">
              <w:rPr>
                <w:spacing w:val="-12"/>
                <w:sz w:val="22"/>
                <w:szCs w:val="22"/>
              </w:rPr>
              <w:t xml:space="preserve"> </w:t>
            </w:r>
            <w:r w:rsidRPr="00052F0C">
              <w:rPr>
                <w:sz w:val="22"/>
                <w:szCs w:val="22"/>
              </w:rPr>
              <w:t>role</w:t>
            </w:r>
            <w:r w:rsidRPr="00052F0C">
              <w:rPr>
                <w:spacing w:val="-14"/>
                <w:sz w:val="22"/>
                <w:szCs w:val="22"/>
              </w:rPr>
              <w:t xml:space="preserve"> </w:t>
            </w:r>
            <w:r w:rsidRPr="00052F0C">
              <w:rPr>
                <w:sz w:val="22"/>
                <w:szCs w:val="22"/>
              </w:rPr>
              <w:t>with</w:t>
            </w:r>
            <w:r w:rsidRPr="00052F0C">
              <w:rPr>
                <w:spacing w:val="-14"/>
                <w:sz w:val="22"/>
                <w:szCs w:val="22"/>
              </w:rPr>
              <w:t xml:space="preserve"> </w:t>
            </w:r>
            <w:r w:rsidRPr="00052F0C">
              <w:rPr>
                <w:sz w:val="22"/>
                <w:szCs w:val="22"/>
              </w:rPr>
              <w:t>us including pre-employment health assessments, and continued wellbeing and to support during employment and in relation to ill health retirement;</w:t>
            </w:r>
          </w:p>
        </w:tc>
        <w:tc>
          <w:tcPr>
            <w:tcW w:w="5294" w:type="dxa"/>
            <w:tcBorders>
              <w:top w:val="single" w:sz="4" w:space="0" w:color="000000"/>
              <w:left w:val="single" w:sz="4" w:space="0" w:color="000000"/>
              <w:bottom w:val="single" w:sz="4" w:space="0" w:color="000000"/>
              <w:right w:val="single" w:sz="4" w:space="0" w:color="000000"/>
            </w:tcBorders>
          </w:tcPr>
          <w:p w14:paraId="22BD5844" w14:textId="77777777" w:rsidR="009551A5" w:rsidRPr="00052F0C" w:rsidRDefault="009551A5" w:rsidP="009551A5">
            <w:pPr>
              <w:pStyle w:val="TableParagraph"/>
              <w:numPr>
                <w:ilvl w:val="0"/>
                <w:numId w:val="18"/>
              </w:numPr>
              <w:tabs>
                <w:tab w:val="left" w:pos="828"/>
              </w:tabs>
              <w:kinsoku w:val="0"/>
              <w:overflowPunct w:val="0"/>
              <w:ind w:left="827" w:right="194"/>
              <w:rPr>
                <w:sz w:val="22"/>
                <w:szCs w:val="22"/>
              </w:rPr>
            </w:pPr>
            <w:r w:rsidRPr="00052F0C">
              <w:rPr>
                <w:sz w:val="22"/>
                <w:szCs w:val="22"/>
              </w:rPr>
              <w:t>For health and safety reasons necessary for occupational or preventative medicine for the assessment of the working</w:t>
            </w:r>
            <w:r w:rsidRPr="00052F0C">
              <w:rPr>
                <w:spacing w:val="-13"/>
                <w:sz w:val="22"/>
                <w:szCs w:val="22"/>
              </w:rPr>
              <w:t xml:space="preserve"> </w:t>
            </w:r>
            <w:r w:rsidRPr="00052F0C">
              <w:rPr>
                <w:sz w:val="22"/>
                <w:szCs w:val="22"/>
              </w:rPr>
              <w:t>capacity</w:t>
            </w:r>
          </w:p>
          <w:p w14:paraId="54EFE4DF" w14:textId="77777777" w:rsidR="009551A5" w:rsidRPr="00052F0C" w:rsidRDefault="009551A5" w:rsidP="009551A5">
            <w:pPr>
              <w:pStyle w:val="TableParagraph"/>
              <w:kinsoku w:val="0"/>
              <w:overflowPunct w:val="0"/>
              <w:spacing w:line="232" w:lineRule="exact"/>
              <w:ind w:left="827"/>
              <w:rPr>
                <w:sz w:val="22"/>
                <w:szCs w:val="22"/>
              </w:rPr>
            </w:pPr>
            <w:r w:rsidRPr="00052F0C">
              <w:rPr>
                <w:sz w:val="22"/>
                <w:szCs w:val="22"/>
              </w:rPr>
              <w:t>of the employee</w:t>
            </w:r>
          </w:p>
          <w:p w14:paraId="122C1362" w14:textId="77777777" w:rsidR="009551A5" w:rsidRPr="00052F0C" w:rsidRDefault="009551A5" w:rsidP="009551A5">
            <w:pPr>
              <w:pStyle w:val="TableParagraph"/>
              <w:numPr>
                <w:ilvl w:val="0"/>
                <w:numId w:val="25"/>
              </w:numPr>
              <w:kinsoku w:val="0"/>
              <w:overflowPunct w:val="0"/>
              <w:spacing w:line="232" w:lineRule="exact"/>
              <w:ind w:left="867" w:hanging="357"/>
              <w:rPr>
                <w:sz w:val="22"/>
                <w:szCs w:val="22"/>
              </w:rPr>
            </w:pPr>
            <w:r w:rsidRPr="00052F0C">
              <w:rPr>
                <w:sz w:val="22"/>
                <w:szCs w:val="22"/>
              </w:rPr>
              <w:t>Necessary to comply with legal obligations</w:t>
            </w:r>
          </w:p>
          <w:p w14:paraId="3FF05E4F" w14:textId="77777777" w:rsidR="009551A5" w:rsidRPr="00052F0C" w:rsidRDefault="009551A5" w:rsidP="009551A5">
            <w:pPr>
              <w:pStyle w:val="TableParagraph"/>
              <w:numPr>
                <w:ilvl w:val="0"/>
                <w:numId w:val="25"/>
              </w:numPr>
              <w:kinsoku w:val="0"/>
              <w:overflowPunct w:val="0"/>
              <w:spacing w:line="232" w:lineRule="exact"/>
              <w:ind w:left="867" w:hanging="357"/>
              <w:rPr>
                <w:sz w:val="22"/>
                <w:szCs w:val="22"/>
              </w:rPr>
            </w:pPr>
            <w:r w:rsidRPr="00052F0C">
              <w:rPr>
                <w:sz w:val="22"/>
                <w:szCs w:val="22"/>
              </w:rPr>
              <w:t>Necessary to comply with your contract with us</w:t>
            </w:r>
          </w:p>
          <w:p w14:paraId="035ED006" w14:textId="77777777" w:rsidR="009551A5" w:rsidRPr="00052F0C" w:rsidRDefault="009551A5" w:rsidP="009551A5">
            <w:pPr>
              <w:pStyle w:val="TableParagraph"/>
              <w:numPr>
                <w:ilvl w:val="0"/>
                <w:numId w:val="25"/>
              </w:numPr>
              <w:kinsoku w:val="0"/>
              <w:overflowPunct w:val="0"/>
              <w:spacing w:line="232" w:lineRule="exact"/>
              <w:ind w:left="867" w:hanging="357"/>
              <w:rPr>
                <w:sz w:val="22"/>
                <w:szCs w:val="22"/>
              </w:rPr>
            </w:pPr>
            <w:r w:rsidRPr="00052F0C">
              <w:rPr>
                <w:sz w:val="22"/>
                <w:szCs w:val="22"/>
              </w:rPr>
              <w:t>Necessary for our legitimate interest</w:t>
            </w:r>
          </w:p>
        </w:tc>
      </w:tr>
      <w:tr w:rsidR="009551A5" w:rsidRPr="00052F0C" w14:paraId="4EA9CA42" w14:textId="77777777" w:rsidTr="007254CC">
        <w:trPr>
          <w:trHeight w:val="506"/>
        </w:trPr>
        <w:tc>
          <w:tcPr>
            <w:tcW w:w="4507" w:type="dxa"/>
            <w:tcBorders>
              <w:top w:val="single" w:sz="4" w:space="0" w:color="000000"/>
              <w:left w:val="single" w:sz="4" w:space="0" w:color="000000"/>
              <w:bottom w:val="single" w:sz="4" w:space="0" w:color="000000"/>
              <w:right w:val="single" w:sz="4" w:space="0" w:color="000000"/>
            </w:tcBorders>
          </w:tcPr>
          <w:p w14:paraId="48B6E4BD" w14:textId="77777777" w:rsidR="009551A5" w:rsidRPr="00052F0C" w:rsidRDefault="009551A5" w:rsidP="009551A5">
            <w:pPr>
              <w:pStyle w:val="TableParagraph"/>
              <w:kinsoku w:val="0"/>
              <w:overflowPunct w:val="0"/>
              <w:spacing w:before="4" w:line="252" w:lineRule="exact"/>
              <w:rPr>
                <w:sz w:val="22"/>
                <w:szCs w:val="22"/>
              </w:rPr>
            </w:pPr>
            <w:r w:rsidRPr="00052F0C">
              <w:rPr>
                <w:sz w:val="22"/>
                <w:szCs w:val="22"/>
              </w:rPr>
              <w:t>Supporting our diversity programmes and staff support networks and initiatives</w:t>
            </w:r>
          </w:p>
        </w:tc>
        <w:tc>
          <w:tcPr>
            <w:tcW w:w="5294" w:type="dxa"/>
            <w:tcBorders>
              <w:top w:val="single" w:sz="4" w:space="0" w:color="000000"/>
              <w:left w:val="single" w:sz="4" w:space="0" w:color="000000"/>
              <w:bottom w:val="single" w:sz="4" w:space="0" w:color="000000"/>
              <w:right w:val="single" w:sz="4" w:space="0" w:color="000000"/>
            </w:tcBorders>
          </w:tcPr>
          <w:p w14:paraId="2B71FAA8" w14:textId="77777777" w:rsidR="009551A5" w:rsidRPr="00052F0C" w:rsidRDefault="009551A5" w:rsidP="009551A5">
            <w:pPr>
              <w:pStyle w:val="TableParagraph"/>
              <w:numPr>
                <w:ilvl w:val="0"/>
                <w:numId w:val="25"/>
              </w:numPr>
              <w:kinsoku w:val="0"/>
              <w:overflowPunct w:val="0"/>
              <w:spacing w:line="232" w:lineRule="exact"/>
              <w:ind w:left="867" w:hanging="357"/>
              <w:rPr>
                <w:sz w:val="22"/>
                <w:szCs w:val="22"/>
              </w:rPr>
            </w:pPr>
            <w:r w:rsidRPr="00052F0C">
              <w:rPr>
                <w:sz w:val="22"/>
                <w:szCs w:val="22"/>
              </w:rPr>
              <w:t>Consent</w:t>
            </w:r>
          </w:p>
        </w:tc>
      </w:tr>
    </w:tbl>
    <w:p w14:paraId="62C12DE6" w14:textId="77777777" w:rsidR="009551A5" w:rsidRPr="00052F0C" w:rsidRDefault="007D4A49" w:rsidP="009551A5">
      <w:pPr>
        <w:rPr>
          <w:rFonts w:ascii="Arial" w:hAnsi="Arial" w:cs="Arial"/>
          <w:b/>
          <w:bCs/>
        </w:rPr>
      </w:pPr>
      <w:r w:rsidRPr="00052F0C">
        <w:rPr>
          <w:rFonts w:ascii="Arial" w:hAnsi="Arial" w:cs="Arial"/>
          <w:b/>
          <w:bCs/>
        </w:rPr>
        <w:t xml:space="preserve"> </w:t>
      </w:r>
    </w:p>
    <w:p w14:paraId="14CF6CCA" w14:textId="77777777" w:rsidR="0088429E" w:rsidRPr="00052F0C" w:rsidRDefault="0088429E" w:rsidP="0088429E">
      <w:pPr>
        <w:rPr>
          <w:rFonts w:ascii="Arial" w:hAnsi="Arial" w:cs="Arial"/>
        </w:rPr>
      </w:pPr>
    </w:p>
    <w:p w14:paraId="50FBE688" w14:textId="6A0C63E7" w:rsidR="00B81989" w:rsidRDefault="00B81989" w:rsidP="007E7BA4">
      <w:pPr>
        <w:jc w:val="both"/>
        <w:rPr>
          <w:rFonts w:ascii="Arial" w:hAnsi="Arial" w:cs="Arial"/>
        </w:rPr>
      </w:pPr>
    </w:p>
    <w:p w14:paraId="74C52E21" w14:textId="77777777" w:rsidR="00B81989" w:rsidRPr="00B81989" w:rsidRDefault="00B81989" w:rsidP="00B81989">
      <w:pPr>
        <w:rPr>
          <w:rFonts w:ascii="Arial" w:hAnsi="Arial" w:cs="Arial"/>
        </w:rPr>
      </w:pPr>
    </w:p>
    <w:p w14:paraId="2A7DBD51" w14:textId="77777777" w:rsidR="00B81989" w:rsidRPr="00B81989" w:rsidRDefault="00B81989" w:rsidP="00B81989">
      <w:pPr>
        <w:rPr>
          <w:rFonts w:ascii="Arial" w:hAnsi="Arial" w:cs="Arial"/>
        </w:rPr>
      </w:pPr>
    </w:p>
    <w:p w14:paraId="598E97D1" w14:textId="77777777" w:rsidR="00B81989" w:rsidRPr="00B81989" w:rsidRDefault="00B81989" w:rsidP="00B81989">
      <w:pPr>
        <w:rPr>
          <w:rFonts w:ascii="Arial" w:hAnsi="Arial" w:cs="Arial"/>
        </w:rPr>
      </w:pPr>
    </w:p>
    <w:p w14:paraId="78617247" w14:textId="4E63239D" w:rsidR="00B81989" w:rsidRDefault="00B81989" w:rsidP="00B81989">
      <w:pPr>
        <w:rPr>
          <w:rFonts w:ascii="Arial" w:hAnsi="Arial" w:cs="Arial"/>
        </w:rPr>
      </w:pPr>
    </w:p>
    <w:p w14:paraId="4C5A0D16" w14:textId="0B2C3101" w:rsidR="00AD5DEC" w:rsidRPr="00B81989" w:rsidRDefault="00B81989" w:rsidP="00B81989">
      <w:pPr>
        <w:tabs>
          <w:tab w:val="left" w:pos="1800"/>
        </w:tabs>
        <w:rPr>
          <w:rFonts w:ascii="Arial" w:hAnsi="Arial" w:cs="Arial"/>
        </w:rPr>
      </w:pPr>
      <w:r>
        <w:rPr>
          <w:rFonts w:ascii="Arial" w:hAnsi="Arial" w:cs="Arial"/>
        </w:rPr>
        <w:t xml:space="preserve">Updated: </w:t>
      </w:r>
      <w:r w:rsidR="00CA2C07">
        <w:rPr>
          <w:rFonts w:ascii="Arial" w:hAnsi="Arial" w:cs="Arial"/>
        </w:rPr>
        <w:t>8</w:t>
      </w:r>
      <w:r>
        <w:rPr>
          <w:rFonts w:ascii="Arial" w:hAnsi="Arial" w:cs="Arial"/>
        </w:rPr>
        <w:t>/11/2022</w:t>
      </w:r>
    </w:p>
    <w:sectPr w:rsidR="00AD5DEC" w:rsidRPr="00B81989">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B53EA" w14:textId="77777777" w:rsidR="00DF4B55" w:rsidRDefault="00DF4B55" w:rsidP="0060701E">
      <w:r>
        <w:separator/>
      </w:r>
    </w:p>
  </w:endnote>
  <w:endnote w:type="continuationSeparator" w:id="0">
    <w:p w14:paraId="341FF04F" w14:textId="77777777" w:rsidR="00DF4B55" w:rsidRDefault="00DF4B55" w:rsidP="00607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542868"/>
      <w:docPartObj>
        <w:docPartGallery w:val="Page Numbers (Bottom of Page)"/>
        <w:docPartUnique/>
      </w:docPartObj>
    </w:sdtPr>
    <w:sdtEndPr>
      <w:rPr>
        <w:rFonts w:ascii="Arial" w:hAnsi="Arial" w:cs="Arial"/>
        <w:noProof/>
        <w:sz w:val="20"/>
        <w:szCs w:val="20"/>
      </w:rPr>
    </w:sdtEndPr>
    <w:sdtContent>
      <w:p w14:paraId="0C6CF72A" w14:textId="77777777" w:rsidR="00DF4B55" w:rsidRPr="0060701E" w:rsidRDefault="00DF4B55">
        <w:pPr>
          <w:pStyle w:val="Footer"/>
          <w:jc w:val="right"/>
          <w:rPr>
            <w:rFonts w:ascii="Arial" w:hAnsi="Arial" w:cs="Arial"/>
            <w:sz w:val="20"/>
            <w:szCs w:val="20"/>
          </w:rPr>
        </w:pPr>
        <w:r w:rsidRPr="0060701E">
          <w:rPr>
            <w:rFonts w:ascii="Arial" w:hAnsi="Arial" w:cs="Arial"/>
            <w:sz w:val="20"/>
            <w:szCs w:val="20"/>
          </w:rPr>
          <w:fldChar w:fldCharType="begin"/>
        </w:r>
        <w:r w:rsidRPr="0060701E">
          <w:rPr>
            <w:rFonts w:ascii="Arial" w:hAnsi="Arial" w:cs="Arial"/>
            <w:sz w:val="20"/>
            <w:szCs w:val="20"/>
          </w:rPr>
          <w:instrText xml:space="preserve"> PAGE   \* MERGEFORMAT </w:instrText>
        </w:r>
        <w:r w:rsidRPr="0060701E">
          <w:rPr>
            <w:rFonts w:ascii="Arial" w:hAnsi="Arial" w:cs="Arial"/>
            <w:sz w:val="20"/>
            <w:szCs w:val="20"/>
          </w:rPr>
          <w:fldChar w:fldCharType="separate"/>
        </w:r>
        <w:r>
          <w:rPr>
            <w:rFonts w:ascii="Arial" w:hAnsi="Arial" w:cs="Arial"/>
            <w:noProof/>
            <w:sz w:val="20"/>
            <w:szCs w:val="20"/>
          </w:rPr>
          <w:t>14</w:t>
        </w:r>
        <w:r w:rsidRPr="0060701E">
          <w:rPr>
            <w:rFonts w:ascii="Arial" w:hAnsi="Arial" w:cs="Arial"/>
            <w:noProof/>
            <w:sz w:val="20"/>
            <w:szCs w:val="20"/>
          </w:rPr>
          <w:fldChar w:fldCharType="end"/>
        </w:r>
      </w:p>
    </w:sdtContent>
  </w:sdt>
  <w:p w14:paraId="4B52C725" w14:textId="77777777" w:rsidR="00DF4B55" w:rsidRDefault="00DF4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EF529" w14:textId="77777777" w:rsidR="00DF4B55" w:rsidRDefault="00DF4B55" w:rsidP="0060701E">
      <w:r>
        <w:separator/>
      </w:r>
    </w:p>
  </w:footnote>
  <w:footnote w:type="continuationSeparator" w:id="0">
    <w:p w14:paraId="54EC3D97" w14:textId="77777777" w:rsidR="00DF4B55" w:rsidRDefault="00DF4B55" w:rsidP="00607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218C4" w14:textId="77777777" w:rsidR="00DF4B55" w:rsidRDefault="00DF4B55" w:rsidP="0060701E">
    <w:pPr>
      <w:pStyle w:val="Header"/>
      <w:jc w:val="right"/>
    </w:pPr>
    <w:r>
      <w:rPr>
        <w:rFonts w:ascii="Times New Roman" w:hAnsi="Times New Roman" w:cs="Times New Roman"/>
        <w:noProof/>
        <w:sz w:val="24"/>
        <w:szCs w:val="24"/>
        <w:lang w:eastAsia="en-GB"/>
      </w:rPr>
      <w:drawing>
        <wp:inline distT="0" distB="0" distL="0" distR="0" wp14:anchorId="2435D092" wp14:editId="267A2CB3">
          <wp:extent cx="1419225" cy="638175"/>
          <wp:effectExtent l="0" t="0" r="9525" b="9525"/>
          <wp:docPr id="3" name="Picture 3" descr="Middlesex University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4493" cy="645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8"/>
    <w:multiLevelType w:val="multilevel"/>
    <w:tmpl w:val="0000088B"/>
    <w:lvl w:ilvl="0">
      <w:numFmt w:val="bullet"/>
      <w:lvlText w:val="-"/>
      <w:lvlJc w:val="left"/>
      <w:pPr>
        <w:ind w:left="839" w:hanging="360"/>
      </w:pPr>
      <w:rPr>
        <w:rFonts w:ascii="Arial" w:hAnsi="Arial" w:cs="Arial"/>
        <w:b w:val="0"/>
        <w:bCs w:val="0"/>
        <w:w w:val="100"/>
        <w:sz w:val="22"/>
        <w:szCs w:val="22"/>
      </w:rPr>
    </w:lvl>
    <w:lvl w:ilvl="1">
      <w:numFmt w:val="bullet"/>
      <w:lvlText w:val="•"/>
      <w:lvlJc w:val="left"/>
      <w:pPr>
        <w:ind w:left="1754" w:hanging="360"/>
      </w:pPr>
    </w:lvl>
    <w:lvl w:ilvl="2">
      <w:numFmt w:val="bullet"/>
      <w:lvlText w:val="•"/>
      <w:lvlJc w:val="left"/>
      <w:pPr>
        <w:ind w:left="2669" w:hanging="360"/>
      </w:pPr>
    </w:lvl>
    <w:lvl w:ilvl="3">
      <w:numFmt w:val="bullet"/>
      <w:lvlText w:val="•"/>
      <w:lvlJc w:val="left"/>
      <w:pPr>
        <w:ind w:left="3583" w:hanging="360"/>
      </w:pPr>
    </w:lvl>
    <w:lvl w:ilvl="4">
      <w:numFmt w:val="bullet"/>
      <w:lvlText w:val="•"/>
      <w:lvlJc w:val="left"/>
      <w:pPr>
        <w:ind w:left="4498" w:hanging="360"/>
      </w:pPr>
    </w:lvl>
    <w:lvl w:ilvl="5">
      <w:numFmt w:val="bullet"/>
      <w:lvlText w:val="•"/>
      <w:lvlJc w:val="left"/>
      <w:pPr>
        <w:ind w:left="5413" w:hanging="360"/>
      </w:pPr>
    </w:lvl>
    <w:lvl w:ilvl="6">
      <w:numFmt w:val="bullet"/>
      <w:lvlText w:val="•"/>
      <w:lvlJc w:val="left"/>
      <w:pPr>
        <w:ind w:left="6327" w:hanging="360"/>
      </w:pPr>
    </w:lvl>
    <w:lvl w:ilvl="7">
      <w:numFmt w:val="bullet"/>
      <w:lvlText w:val="•"/>
      <w:lvlJc w:val="left"/>
      <w:pPr>
        <w:ind w:left="7242" w:hanging="360"/>
      </w:pPr>
    </w:lvl>
    <w:lvl w:ilvl="8">
      <w:numFmt w:val="bullet"/>
      <w:lvlText w:val="•"/>
      <w:lvlJc w:val="left"/>
      <w:pPr>
        <w:ind w:left="8157" w:hanging="360"/>
      </w:pPr>
    </w:lvl>
  </w:abstractNum>
  <w:abstractNum w:abstractNumId="1" w15:restartNumberingAfterBreak="0">
    <w:nsid w:val="00000409"/>
    <w:multiLevelType w:val="multilevel"/>
    <w:tmpl w:val="0000088C"/>
    <w:lvl w:ilvl="0">
      <w:numFmt w:val="bullet"/>
      <w:lvlText w:val=""/>
      <w:lvlJc w:val="left"/>
      <w:pPr>
        <w:ind w:left="828" w:hanging="360"/>
      </w:pPr>
      <w:rPr>
        <w:rFonts w:ascii="Symbol" w:hAnsi="Symbol" w:cs="Symbol"/>
        <w:b w:val="0"/>
        <w:bCs w:val="0"/>
        <w:w w:val="100"/>
        <w:sz w:val="22"/>
        <w:szCs w:val="22"/>
      </w:rPr>
    </w:lvl>
    <w:lvl w:ilvl="1">
      <w:numFmt w:val="bullet"/>
      <w:lvlText w:val="•"/>
      <w:lvlJc w:val="left"/>
      <w:pPr>
        <w:ind w:left="1187" w:hanging="360"/>
      </w:pPr>
    </w:lvl>
    <w:lvl w:ilvl="2">
      <w:numFmt w:val="bullet"/>
      <w:lvlText w:val="•"/>
      <w:lvlJc w:val="left"/>
      <w:pPr>
        <w:ind w:left="1555" w:hanging="360"/>
      </w:pPr>
    </w:lvl>
    <w:lvl w:ilvl="3">
      <w:numFmt w:val="bullet"/>
      <w:lvlText w:val="•"/>
      <w:lvlJc w:val="left"/>
      <w:pPr>
        <w:ind w:left="1923" w:hanging="360"/>
      </w:pPr>
    </w:lvl>
    <w:lvl w:ilvl="4">
      <w:numFmt w:val="bullet"/>
      <w:lvlText w:val="•"/>
      <w:lvlJc w:val="left"/>
      <w:pPr>
        <w:ind w:left="2291" w:hanging="360"/>
      </w:pPr>
    </w:lvl>
    <w:lvl w:ilvl="5">
      <w:numFmt w:val="bullet"/>
      <w:lvlText w:val="•"/>
      <w:lvlJc w:val="left"/>
      <w:pPr>
        <w:ind w:left="2659" w:hanging="360"/>
      </w:pPr>
    </w:lvl>
    <w:lvl w:ilvl="6">
      <w:numFmt w:val="bullet"/>
      <w:lvlText w:val="•"/>
      <w:lvlJc w:val="left"/>
      <w:pPr>
        <w:ind w:left="3027" w:hanging="360"/>
      </w:pPr>
    </w:lvl>
    <w:lvl w:ilvl="7">
      <w:numFmt w:val="bullet"/>
      <w:lvlText w:val="•"/>
      <w:lvlJc w:val="left"/>
      <w:pPr>
        <w:ind w:left="3395" w:hanging="360"/>
      </w:pPr>
    </w:lvl>
    <w:lvl w:ilvl="8">
      <w:numFmt w:val="bullet"/>
      <w:lvlText w:val="•"/>
      <w:lvlJc w:val="left"/>
      <w:pPr>
        <w:ind w:left="3763" w:hanging="360"/>
      </w:pPr>
    </w:lvl>
  </w:abstractNum>
  <w:abstractNum w:abstractNumId="2" w15:restartNumberingAfterBreak="0">
    <w:nsid w:val="0000040A"/>
    <w:multiLevelType w:val="multilevel"/>
    <w:tmpl w:val="0000088D"/>
    <w:lvl w:ilvl="0">
      <w:numFmt w:val="bullet"/>
      <w:lvlText w:val=""/>
      <w:lvlJc w:val="left"/>
      <w:pPr>
        <w:ind w:left="828" w:hanging="361"/>
      </w:pPr>
      <w:rPr>
        <w:rFonts w:ascii="Symbol" w:hAnsi="Symbol" w:cs="Symbol"/>
        <w:b w:val="0"/>
        <w:bCs w:val="0"/>
        <w:w w:val="100"/>
        <w:sz w:val="22"/>
        <w:szCs w:val="22"/>
      </w:rPr>
    </w:lvl>
    <w:lvl w:ilvl="1">
      <w:numFmt w:val="bullet"/>
      <w:lvlText w:val="•"/>
      <w:lvlJc w:val="left"/>
      <w:pPr>
        <w:ind w:left="1187" w:hanging="361"/>
      </w:pPr>
    </w:lvl>
    <w:lvl w:ilvl="2">
      <w:numFmt w:val="bullet"/>
      <w:lvlText w:val="•"/>
      <w:lvlJc w:val="left"/>
      <w:pPr>
        <w:ind w:left="1555" w:hanging="361"/>
      </w:pPr>
    </w:lvl>
    <w:lvl w:ilvl="3">
      <w:numFmt w:val="bullet"/>
      <w:lvlText w:val="•"/>
      <w:lvlJc w:val="left"/>
      <w:pPr>
        <w:ind w:left="1923" w:hanging="361"/>
      </w:pPr>
    </w:lvl>
    <w:lvl w:ilvl="4">
      <w:numFmt w:val="bullet"/>
      <w:lvlText w:val="•"/>
      <w:lvlJc w:val="left"/>
      <w:pPr>
        <w:ind w:left="2291" w:hanging="361"/>
      </w:pPr>
    </w:lvl>
    <w:lvl w:ilvl="5">
      <w:numFmt w:val="bullet"/>
      <w:lvlText w:val="•"/>
      <w:lvlJc w:val="left"/>
      <w:pPr>
        <w:ind w:left="2659" w:hanging="361"/>
      </w:pPr>
    </w:lvl>
    <w:lvl w:ilvl="6">
      <w:numFmt w:val="bullet"/>
      <w:lvlText w:val="•"/>
      <w:lvlJc w:val="left"/>
      <w:pPr>
        <w:ind w:left="3027" w:hanging="361"/>
      </w:pPr>
    </w:lvl>
    <w:lvl w:ilvl="7">
      <w:numFmt w:val="bullet"/>
      <w:lvlText w:val="•"/>
      <w:lvlJc w:val="left"/>
      <w:pPr>
        <w:ind w:left="3395" w:hanging="361"/>
      </w:pPr>
    </w:lvl>
    <w:lvl w:ilvl="8">
      <w:numFmt w:val="bullet"/>
      <w:lvlText w:val="•"/>
      <w:lvlJc w:val="left"/>
      <w:pPr>
        <w:ind w:left="3763" w:hanging="361"/>
      </w:pPr>
    </w:lvl>
  </w:abstractNum>
  <w:abstractNum w:abstractNumId="3" w15:restartNumberingAfterBreak="0">
    <w:nsid w:val="0000040B"/>
    <w:multiLevelType w:val="multilevel"/>
    <w:tmpl w:val="0000088E"/>
    <w:lvl w:ilvl="0">
      <w:numFmt w:val="bullet"/>
      <w:lvlText w:val=""/>
      <w:lvlJc w:val="left"/>
      <w:pPr>
        <w:ind w:left="828" w:hanging="360"/>
      </w:pPr>
      <w:rPr>
        <w:rFonts w:ascii="Symbol" w:hAnsi="Symbol" w:cs="Symbol"/>
        <w:b w:val="0"/>
        <w:bCs w:val="0"/>
        <w:w w:val="100"/>
        <w:sz w:val="22"/>
        <w:szCs w:val="22"/>
      </w:rPr>
    </w:lvl>
    <w:lvl w:ilvl="1">
      <w:numFmt w:val="bullet"/>
      <w:lvlText w:val="•"/>
      <w:lvlJc w:val="left"/>
      <w:pPr>
        <w:ind w:left="1187" w:hanging="360"/>
      </w:pPr>
    </w:lvl>
    <w:lvl w:ilvl="2">
      <w:numFmt w:val="bullet"/>
      <w:lvlText w:val="•"/>
      <w:lvlJc w:val="left"/>
      <w:pPr>
        <w:ind w:left="1555" w:hanging="360"/>
      </w:pPr>
    </w:lvl>
    <w:lvl w:ilvl="3">
      <w:numFmt w:val="bullet"/>
      <w:lvlText w:val="•"/>
      <w:lvlJc w:val="left"/>
      <w:pPr>
        <w:ind w:left="1923" w:hanging="360"/>
      </w:pPr>
    </w:lvl>
    <w:lvl w:ilvl="4">
      <w:numFmt w:val="bullet"/>
      <w:lvlText w:val="•"/>
      <w:lvlJc w:val="left"/>
      <w:pPr>
        <w:ind w:left="2291" w:hanging="360"/>
      </w:pPr>
    </w:lvl>
    <w:lvl w:ilvl="5">
      <w:numFmt w:val="bullet"/>
      <w:lvlText w:val="•"/>
      <w:lvlJc w:val="left"/>
      <w:pPr>
        <w:ind w:left="2659" w:hanging="360"/>
      </w:pPr>
    </w:lvl>
    <w:lvl w:ilvl="6">
      <w:numFmt w:val="bullet"/>
      <w:lvlText w:val="•"/>
      <w:lvlJc w:val="left"/>
      <w:pPr>
        <w:ind w:left="3027" w:hanging="360"/>
      </w:pPr>
    </w:lvl>
    <w:lvl w:ilvl="7">
      <w:numFmt w:val="bullet"/>
      <w:lvlText w:val="•"/>
      <w:lvlJc w:val="left"/>
      <w:pPr>
        <w:ind w:left="3395" w:hanging="360"/>
      </w:pPr>
    </w:lvl>
    <w:lvl w:ilvl="8">
      <w:numFmt w:val="bullet"/>
      <w:lvlText w:val="•"/>
      <w:lvlJc w:val="left"/>
      <w:pPr>
        <w:ind w:left="3763" w:hanging="360"/>
      </w:pPr>
    </w:lvl>
  </w:abstractNum>
  <w:abstractNum w:abstractNumId="4" w15:restartNumberingAfterBreak="0">
    <w:nsid w:val="0000040C"/>
    <w:multiLevelType w:val="multilevel"/>
    <w:tmpl w:val="0000088F"/>
    <w:lvl w:ilvl="0">
      <w:numFmt w:val="bullet"/>
      <w:lvlText w:val=""/>
      <w:lvlJc w:val="left"/>
      <w:pPr>
        <w:ind w:left="828" w:hanging="361"/>
      </w:pPr>
      <w:rPr>
        <w:rFonts w:ascii="Symbol" w:hAnsi="Symbol" w:cs="Symbol"/>
        <w:b w:val="0"/>
        <w:bCs w:val="0"/>
        <w:w w:val="100"/>
        <w:sz w:val="22"/>
        <w:szCs w:val="22"/>
      </w:rPr>
    </w:lvl>
    <w:lvl w:ilvl="1">
      <w:numFmt w:val="bullet"/>
      <w:lvlText w:val="•"/>
      <w:lvlJc w:val="left"/>
      <w:pPr>
        <w:ind w:left="1187" w:hanging="361"/>
      </w:pPr>
    </w:lvl>
    <w:lvl w:ilvl="2">
      <w:numFmt w:val="bullet"/>
      <w:lvlText w:val="•"/>
      <w:lvlJc w:val="left"/>
      <w:pPr>
        <w:ind w:left="1555" w:hanging="361"/>
      </w:pPr>
    </w:lvl>
    <w:lvl w:ilvl="3">
      <w:numFmt w:val="bullet"/>
      <w:lvlText w:val="•"/>
      <w:lvlJc w:val="left"/>
      <w:pPr>
        <w:ind w:left="1923" w:hanging="361"/>
      </w:pPr>
    </w:lvl>
    <w:lvl w:ilvl="4">
      <w:numFmt w:val="bullet"/>
      <w:lvlText w:val="•"/>
      <w:lvlJc w:val="left"/>
      <w:pPr>
        <w:ind w:left="2291" w:hanging="361"/>
      </w:pPr>
    </w:lvl>
    <w:lvl w:ilvl="5">
      <w:numFmt w:val="bullet"/>
      <w:lvlText w:val="•"/>
      <w:lvlJc w:val="left"/>
      <w:pPr>
        <w:ind w:left="2659" w:hanging="361"/>
      </w:pPr>
    </w:lvl>
    <w:lvl w:ilvl="6">
      <w:numFmt w:val="bullet"/>
      <w:lvlText w:val="•"/>
      <w:lvlJc w:val="left"/>
      <w:pPr>
        <w:ind w:left="3027" w:hanging="361"/>
      </w:pPr>
    </w:lvl>
    <w:lvl w:ilvl="7">
      <w:numFmt w:val="bullet"/>
      <w:lvlText w:val="•"/>
      <w:lvlJc w:val="left"/>
      <w:pPr>
        <w:ind w:left="3395" w:hanging="361"/>
      </w:pPr>
    </w:lvl>
    <w:lvl w:ilvl="8">
      <w:numFmt w:val="bullet"/>
      <w:lvlText w:val="•"/>
      <w:lvlJc w:val="left"/>
      <w:pPr>
        <w:ind w:left="3763" w:hanging="361"/>
      </w:pPr>
    </w:lvl>
  </w:abstractNum>
  <w:abstractNum w:abstractNumId="5" w15:restartNumberingAfterBreak="0">
    <w:nsid w:val="0000040D"/>
    <w:multiLevelType w:val="multilevel"/>
    <w:tmpl w:val="00000890"/>
    <w:lvl w:ilvl="0">
      <w:numFmt w:val="bullet"/>
      <w:lvlText w:val=""/>
      <w:lvlJc w:val="left"/>
      <w:pPr>
        <w:ind w:left="828" w:hanging="361"/>
      </w:pPr>
      <w:rPr>
        <w:rFonts w:ascii="Symbol" w:hAnsi="Symbol" w:cs="Symbol"/>
        <w:b w:val="0"/>
        <w:bCs w:val="0"/>
        <w:w w:val="100"/>
        <w:sz w:val="22"/>
        <w:szCs w:val="22"/>
      </w:rPr>
    </w:lvl>
    <w:lvl w:ilvl="1">
      <w:numFmt w:val="bullet"/>
      <w:lvlText w:val="•"/>
      <w:lvlJc w:val="left"/>
      <w:pPr>
        <w:ind w:left="1187" w:hanging="361"/>
      </w:pPr>
    </w:lvl>
    <w:lvl w:ilvl="2">
      <w:numFmt w:val="bullet"/>
      <w:lvlText w:val="•"/>
      <w:lvlJc w:val="left"/>
      <w:pPr>
        <w:ind w:left="1555" w:hanging="361"/>
      </w:pPr>
    </w:lvl>
    <w:lvl w:ilvl="3">
      <w:numFmt w:val="bullet"/>
      <w:lvlText w:val="•"/>
      <w:lvlJc w:val="left"/>
      <w:pPr>
        <w:ind w:left="1923" w:hanging="361"/>
      </w:pPr>
    </w:lvl>
    <w:lvl w:ilvl="4">
      <w:numFmt w:val="bullet"/>
      <w:lvlText w:val="•"/>
      <w:lvlJc w:val="left"/>
      <w:pPr>
        <w:ind w:left="2291" w:hanging="361"/>
      </w:pPr>
    </w:lvl>
    <w:lvl w:ilvl="5">
      <w:numFmt w:val="bullet"/>
      <w:lvlText w:val="•"/>
      <w:lvlJc w:val="left"/>
      <w:pPr>
        <w:ind w:left="2659" w:hanging="361"/>
      </w:pPr>
    </w:lvl>
    <w:lvl w:ilvl="6">
      <w:numFmt w:val="bullet"/>
      <w:lvlText w:val="•"/>
      <w:lvlJc w:val="left"/>
      <w:pPr>
        <w:ind w:left="3027" w:hanging="361"/>
      </w:pPr>
    </w:lvl>
    <w:lvl w:ilvl="7">
      <w:numFmt w:val="bullet"/>
      <w:lvlText w:val="•"/>
      <w:lvlJc w:val="left"/>
      <w:pPr>
        <w:ind w:left="3395" w:hanging="361"/>
      </w:pPr>
    </w:lvl>
    <w:lvl w:ilvl="8">
      <w:numFmt w:val="bullet"/>
      <w:lvlText w:val="•"/>
      <w:lvlJc w:val="left"/>
      <w:pPr>
        <w:ind w:left="3763" w:hanging="361"/>
      </w:pPr>
    </w:lvl>
  </w:abstractNum>
  <w:abstractNum w:abstractNumId="6" w15:restartNumberingAfterBreak="0">
    <w:nsid w:val="0000040E"/>
    <w:multiLevelType w:val="multilevel"/>
    <w:tmpl w:val="00000891"/>
    <w:lvl w:ilvl="0">
      <w:numFmt w:val="bullet"/>
      <w:lvlText w:val=""/>
      <w:lvlJc w:val="left"/>
      <w:pPr>
        <w:ind w:left="828" w:hanging="360"/>
      </w:pPr>
      <w:rPr>
        <w:rFonts w:ascii="Symbol" w:hAnsi="Symbol" w:cs="Symbol"/>
        <w:b w:val="0"/>
        <w:bCs w:val="0"/>
        <w:w w:val="100"/>
        <w:sz w:val="22"/>
        <w:szCs w:val="22"/>
      </w:rPr>
    </w:lvl>
    <w:lvl w:ilvl="1">
      <w:numFmt w:val="bullet"/>
      <w:lvlText w:val="•"/>
      <w:lvlJc w:val="left"/>
      <w:pPr>
        <w:ind w:left="1187" w:hanging="360"/>
      </w:pPr>
    </w:lvl>
    <w:lvl w:ilvl="2">
      <w:numFmt w:val="bullet"/>
      <w:lvlText w:val="•"/>
      <w:lvlJc w:val="left"/>
      <w:pPr>
        <w:ind w:left="1555" w:hanging="360"/>
      </w:pPr>
    </w:lvl>
    <w:lvl w:ilvl="3">
      <w:numFmt w:val="bullet"/>
      <w:lvlText w:val="•"/>
      <w:lvlJc w:val="left"/>
      <w:pPr>
        <w:ind w:left="1923" w:hanging="360"/>
      </w:pPr>
    </w:lvl>
    <w:lvl w:ilvl="4">
      <w:numFmt w:val="bullet"/>
      <w:lvlText w:val="•"/>
      <w:lvlJc w:val="left"/>
      <w:pPr>
        <w:ind w:left="2291" w:hanging="360"/>
      </w:pPr>
    </w:lvl>
    <w:lvl w:ilvl="5">
      <w:numFmt w:val="bullet"/>
      <w:lvlText w:val="•"/>
      <w:lvlJc w:val="left"/>
      <w:pPr>
        <w:ind w:left="2659" w:hanging="360"/>
      </w:pPr>
    </w:lvl>
    <w:lvl w:ilvl="6">
      <w:numFmt w:val="bullet"/>
      <w:lvlText w:val="•"/>
      <w:lvlJc w:val="left"/>
      <w:pPr>
        <w:ind w:left="3027" w:hanging="360"/>
      </w:pPr>
    </w:lvl>
    <w:lvl w:ilvl="7">
      <w:numFmt w:val="bullet"/>
      <w:lvlText w:val="•"/>
      <w:lvlJc w:val="left"/>
      <w:pPr>
        <w:ind w:left="3395" w:hanging="360"/>
      </w:pPr>
    </w:lvl>
    <w:lvl w:ilvl="8">
      <w:numFmt w:val="bullet"/>
      <w:lvlText w:val="•"/>
      <w:lvlJc w:val="left"/>
      <w:pPr>
        <w:ind w:left="3763" w:hanging="360"/>
      </w:pPr>
    </w:lvl>
  </w:abstractNum>
  <w:abstractNum w:abstractNumId="7" w15:restartNumberingAfterBreak="0">
    <w:nsid w:val="0000040F"/>
    <w:multiLevelType w:val="multilevel"/>
    <w:tmpl w:val="00000892"/>
    <w:lvl w:ilvl="0">
      <w:numFmt w:val="bullet"/>
      <w:lvlText w:val=""/>
      <w:lvlJc w:val="left"/>
      <w:pPr>
        <w:ind w:left="828" w:hanging="360"/>
      </w:pPr>
      <w:rPr>
        <w:rFonts w:ascii="Symbol" w:hAnsi="Symbol" w:cs="Symbol"/>
        <w:b w:val="0"/>
        <w:bCs w:val="0"/>
        <w:w w:val="100"/>
        <w:sz w:val="22"/>
        <w:szCs w:val="22"/>
      </w:rPr>
    </w:lvl>
    <w:lvl w:ilvl="1">
      <w:numFmt w:val="bullet"/>
      <w:lvlText w:val="•"/>
      <w:lvlJc w:val="left"/>
      <w:pPr>
        <w:ind w:left="1187" w:hanging="360"/>
      </w:pPr>
    </w:lvl>
    <w:lvl w:ilvl="2">
      <w:numFmt w:val="bullet"/>
      <w:lvlText w:val="•"/>
      <w:lvlJc w:val="left"/>
      <w:pPr>
        <w:ind w:left="1555" w:hanging="360"/>
      </w:pPr>
    </w:lvl>
    <w:lvl w:ilvl="3">
      <w:numFmt w:val="bullet"/>
      <w:lvlText w:val="•"/>
      <w:lvlJc w:val="left"/>
      <w:pPr>
        <w:ind w:left="1923" w:hanging="360"/>
      </w:pPr>
    </w:lvl>
    <w:lvl w:ilvl="4">
      <w:numFmt w:val="bullet"/>
      <w:lvlText w:val="•"/>
      <w:lvlJc w:val="left"/>
      <w:pPr>
        <w:ind w:left="2291" w:hanging="360"/>
      </w:pPr>
    </w:lvl>
    <w:lvl w:ilvl="5">
      <w:numFmt w:val="bullet"/>
      <w:lvlText w:val="•"/>
      <w:lvlJc w:val="left"/>
      <w:pPr>
        <w:ind w:left="2659" w:hanging="360"/>
      </w:pPr>
    </w:lvl>
    <w:lvl w:ilvl="6">
      <w:numFmt w:val="bullet"/>
      <w:lvlText w:val="•"/>
      <w:lvlJc w:val="left"/>
      <w:pPr>
        <w:ind w:left="3027" w:hanging="360"/>
      </w:pPr>
    </w:lvl>
    <w:lvl w:ilvl="7">
      <w:numFmt w:val="bullet"/>
      <w:lvlText w:val="•"/>
      <w:lvlJc w:val="left"/>
      <w:pPr>
        <w:ind w:left="3395" w:hanging="360"/>
      </w:pPr>
    </w:lvl>
    <w:lvl w:ilvl="8">
      <w:numFmt w:val="bullet"/>
      <w:lvlText w:val="•"/>
      <w:lvlJc w:val="left"/>
      <w:pPr>
        <w:ind w:left="3763" w:hanging="360"/>
      </w:pPr>
    </w:lvl>
  </w:abstractNum>
  <w:abstractNum w:abstractNumId="8" w15:restartNumberingAfterBreak="0">
    <w:nsid w:val="00000410"/>
    <w:multiLevelType w:val="multilevel"/>
    <w:tmpl w:val="00000893"/>
    <w:lvl w:ilvl="0">
      <w:numFmt w:val="bullet"/>
      <w:lvlText w:val=""/>
      <w:lvlJc w:val="left"/>
      <w:pPr>
        <w:ind w:left="828" w:hanging="360"/>
      </w:pPr>
      <w:rPr>
        <w:rFonts w:ascii="Symbol" w:hAnsi="Symbol" w:cs="Symbol"/>
        <w:b w:val="0"/>
        <w:bCs w:val="0"/>
        <w:w w:val="100"/>
        <w:sz w:val="22"/>
        <w:szCs w:val="22"/>
      </w:rPr>
    </w:lvl>
    <w:lvl w:ilvl="1">
      <w:numFmt w:val="bullet"/>
      <w:lvlText w:val="•"/>
      <w:lvlJc w:val="left"/>
      <w:pPr>
        <w:ind w:left="1187" w:hanging="360"/>
      </w:pPr>
    </w:lvl>
    <w:lvl w:ilvl="2">
      <w:numFmt w:val="bullet"/>
      <w:lvlText w:val="•"/>
      <w:lvlJc w:val="left"/>
      <w:pPr>
        <w:ind w:left="1555" w:hanging="360"/>
      </w:pPr>
    </w:lvl>
    <w:lvl w:ilvl="3">
      <w:numFmt w:val="bullet"/>
      <w:lvlText w:val="•"/>
      <w:lvlJc w:val="left"/>
      <w:pPr>
        <w:ind w:left="1923" w:hanging="360"/>
      </w:pPr>
    </w:lvl>
    <w:lvl w:ilvl="4">
      <w:numFmt w:val="bullet"/>
      <w:lvlText w:val="•"/>
      <w:lvlJc w:val="left"/>
      <w:pPr>
        <w:ind w:left="2291" w:hanging="360"/>
      </w:pPr>
    </w:lvl>
    <w:lvl w:ilvl="5">
      <w:numFmt w:val="bullet"/>
      <w:lvlText w:val="•"/>
      <w:lvlJc w:val="left"/>
      <w:pPr>
        <w:ind w:left="2659" w:hanging="360"/>
      </w:pPr>
    </w:lvl>
    <w:lvl w:ilvl="6">
      <w:numFmt w:val="bullet"/>
      <w:lvlText w:val="•"/>
      <w:lvlJc w:val="left"/>
      <w:pPr>
        <w:ind w:left="3027" w:hanging="360"/>
      </w:pPr>
    </w:lvl>
    <w:lvl w:ilvl="7">
      <w:numFmt w:val="bullet"/>
      <w:lvlText w:val="•"/>
      <w:lvlJc w:val="left"/>
      <w:pPr>
        <w:ind w:left="3395" w:hanging="360"/>
      </w:pPr>
    </w:lvl>
    <w:lvl w:ilvl="8">
      <w:numFmt w:val="bullet"/>
      <w:lvlText w:val="•"/>
      <w:lvlJc w:val="left"/>
      <w:pPr>
        <w:ind w:left="3763" w:hanging="360"/>
      </w:pPr>
    </w:lvl>
  </w:abstractNum>
  <w:abstractNum w:abstractNumId="9" w15:restartNumberingAfterBreak="0">
    <w:nsid w:val="00000411"/>
    <w:multiLevelType w:val="multilevel"/>
    <w:tmpl w:val="00000894"/>
    <w:lvl w:ilvl="0">
      <w:numFmt w:val="bullet"/>
      <w:lvlText w:val=""/>
      <w:lvlJc w:val="left"/>
      <w:pPr>
        <w:ind w:left="828" w:hanging="360"/>
      </w:pPr>
      <w:rPr>
        <w:rFonts w:ascii="Symbol" w:hAnsi="Symbol" w:cs="Symbol"/>
        <w:b w:val="0"/>
        <w:bCs w:val="0"/>
        <w:w w:val="100"/>
        <w:sz w:val="22"/>
        <w:szCs w:val="22"/>
      </w:rPr>
    </w:lvl>
    <w:lvl w:ilvl="1">
      <w:numFmt w:val="bullet"/>
      <w:lvlText w:val="•"/>
      <w:lvlJc w:val="left"/>
      <w:pPr>
        <w:ind w:left="1187" w:hanging="360"/>
      </w:pPr>
    </w:lvl>
    <w:lvl w:ilvl="2">
      <w:numFmt w:val="bullet"/>
      <w:lvlText w:val="•"/>
      <w:lvlJc w:val="left"/>
      <w:pPr>
        <w:ind w:left="1555" w:hanging="360"/>
      </w:pPr>
    </w:lvl>
    <w:lvl w:ilvl="3">
      <w:numFmt w:val="bullet"/>
      <w:lvlText w:val="•"/>
      <w:lvlJc w:val="left"/>
      <w:pPr>
        <w:ind w:left="1923" w:hanging="360"/>
      </w:pPr>
    </w:lvl>
    <w:lvl w:ilvl="4">
      <w:numFmt w:val="bullet"/>
      <w:lvlText w:val="•"/>
      <w:lvlJc w:val="left"/>
      <w:pPr>
        <w:ind w:left="2291" w:hanging="360"/>
      </w:pPr>
    </w:lvl>
    <w:lvl w:ilvl="5">
      <w:numFmt w:val="bullet"/>
      <w:lvlText w:val="•"/>
      <w:lvlJc w:val="left"/>
      <w:pPr>
        <w:ind w:left="2659" w:hanging="360"/>
      </w:pPr>
    </w:lvl>
    <w:lvl w:ilvl="6">
      <w:numFmt w:val="bullet"/>
      <w:lvlText w:val="•"/>
      <w:lvlJc w:val="left"/>
      <w:pPr>
        <w:ind w:left="3027" w:hanging="360"/>
      </w:pPr>
    </w:lvl>
    <w:lvl w:ilvl="7">
      <w:numFmt w:val="bullet"/>
      <w:lvlText w:val="•"/>
      <w:lvlJc w:val="left"/>
      <w:pPr>
        <w:ind w:left="3395" w:hanging="360"/>
      </w:pPr>
    </w:lvl>
    <w:lvl w:ilvl="8">
      <w:numFmt w:val="bullet"/>
      <w:lvlText w:val="•"/>
      <w:lvlJc w:val="left"/>
      <w:pPr>
        <w:ind w:left="3763" w:hanging="360"/>
      </w:pPr>
    </w:lvl>
  </w:abstractNum>
  <w:abstractNum w:abstractNumId="10" w15:restartNumberingAfterBreak="0">
    <w:nsid w:val="00000412"/>
    <w:multiLevelType w:val="multilevel"/>
    <w:tmpl w:val="00000895"/>
    <w:lvl w:ilvl="0">
      <w:numFmt w:val="bullet"/>
      <w:lvlText w:val=""/>
      <w:lvlJc w:val="left"/>
      <w:pPr>
        <w:ind w:left="828" w:hanging="360"/>
      </w:pPr>
      <w:rPr>
        <w:rFonts w:ascii="Symbol" w:hAnsi="Symbol" w:cs="Symbol"/>
        <w:b w:val="0"/>
        <w:bCs w:val="0"/>
        <w:w w:val="100"/>
        <w:sz w:val="22"/>
        <w:szCs w:val="22"/>
      </w:rPr>
    </w:lvl>
    <w:lvl w:ilvl="1">
      <w:numFmt w:val="bullet"/>
      <w:lvlText w:val="•"/>
      <w:lvlJc w:val="left"/>
      <w:pPr>
        <w:ind w:left="1187" w:hanging="360"/>
      </w:pPr>
    </w:lvl>
    <w:lvl w:ilvl="2">
      <w:numFmt w:val="bullet"/>
      <w:lvlText w:val="•"/>
      <w:lvlJc w:val="left"/>
      <w:pPr>
        <w:ind w:left="1555" w:hanging="360"/>
      </w:pPr>
    </w:lvl>
    <w:lvl w:ilvl="3">
      <w:numFmt w:val="bullet"/>
      <w:lvlText w:val="•"/>
      <w:lvlJc w:val="left"/>
      <w:pPr>
        <w:ind w:left="1923" w:hanging="360"/>
      </w:pPr>
    </w:lvl>
    <w:lvl w:ilvl="4">
      <w:numFmt w:val="bullet"/>
      <w:lvlText w:val="•"/>
      <w:lvlJc w:val="left"/>
      <w:pPr>
        <w:ind w:left="2291" w:hanging="360"/>
      </w:pPr>
    </w:lvl>
    <w:lvl w:ilvl="5">
      <w:numFmt w:val="bullet"/>
      <w:lvlText w:val="•"/>
      <w:lvlJc w:val="left"/>
      <w:pPr>
        <w:ind w:left="2659" w:hanging="360"/>
      </w:pPr>
    </w:lvl>
    <w:lvl w:ilvl="6">
      <w:numFmt w:val="bullet"/>
      <w:lvlText w:val="•"/>
      <w:lvlJc w:val="left"/>
      <w:pPr>
        <w:ind w:left="3027" w:hanging="360"/>
      </w:pPr>
    </w:lvl>
    <w:lvl w:ilvl="7">
      <w:numFmt w:val="bullet"/>
      <w:lvlText w:val="•"/>
      <w:lvlJc w:val="left"/>
      <w:pPr>
        <w:ind w:left="3395" w:hanging="360"/>
      </w:pPr>
    </w:lvl>
    <w:lvl w:ilvl="8">
      <w:numFmt w:val="bullet"/>
      <w:lvlText w:val="•"/>
      <w:lvlJc w:val="left"/>
      <w:pPr>
        <w:ind w:left="3763" w:hanging="360"/>
      </w:pPr>
    </w:lvl>
  </w:abstractNum>
  <w:abstractNum w:abstractNumId="11" w15:restartNumberingAfterBreak="0">
    <w:nsid w:val="00000413"/>
    <w:multiLevelType w:val="multilevel"/>
    <w:tmpl w:val="00000896"/>
    <w:lvl w:ilvl="0">
      <w:numFmt w:val="bullet"/>
      <w:lvlText w:val=""/>
      <w:lvlJc w:val="left"/>
      <w:pPr>
        <w:ind w:left="828" w:hanging="360"/>
      </w:pPr>
      <w:rPr>
        <w:rFonts w:ascii="Symbol" w:hAnsi="Symbol" w:cs="Symbol"/>
        <w:b w:val="0"/>
        <w:bCs w:val="0"/>
        <w:w w:val="100"/>
        <w:sz w:val="22"/>
        <w:szCs w:val="22"/>
      </w:rPr>
    </w:lvl>
    <w:lvl w:ilvl="1">
      <w:numFmt w:val="bullet"/>
      <w:lvlText w:val="•"/>
      <w:lvlJc w:val="left"/>
      <w:pPr>
        <w:ind w:left="1187" w:hanging="360"/>
      </w:pPr>
    </w:lvl>
    <w:lvl w:ilvl="2">
      <w:numFmt w:val="bullet"/>
      <w:lvlText w:val="•"/>
      <w:lvlJc w:val="left"/>
      <w:pPr>
        <w:ind w:left="1555" w:hanging="360"/>
      </w:pPr>
    </w:lvl>
    <w:lvl w:ilvl="3">
      <w:numFmt w:val="bullet"/>
      <w:lvlText w:val="•"/>
      <w:lvlJc w:val="left"/>
      <w:pPr>
        <w:ind w:left="1923" w:hanging="360"/>
      </w:pPr>
    </w:lvl>
    <w:lvl w:ilvl="4">
      <w:numFmt w:val="bullet"/>
      <w:lvlText w:val="•"/>
      <w:lvlJc w:val="left"/>
      <w:pPr>
        <w:ind w:left="2291" w:hanging="360"/>
      </w:pPr>
    </w:lvl>
    <w:lvl w:ilvl="5">
      <w:numFmt w:val="bullet"/>
      <w:lvlText w:val="•"/>
      <w:lvlJc w:val="left"/>
      <w:pPr>
        <w:ind w:left="2659" w:hanging="360"/>
      </w:pPr>
    </w:lvl>
    <w:lvl w:ilvl="6">
      <w:numFmt w:val="bullet"/>
      <w:lvlText w:val="•"/>
      <w:lvlJc w:val="left"/>
      <w:pPr>
        <w:ind w:left="3027" w:hanging="360"/>
      </w:pPr>
    </w:lvl>
    <w:lvl w:ilvl="7">
      <w:numFmt w:val="bullet"/>
      <w:lvlText w:val="•"/>
      <w:lvlJc w:val="left"/>
      <w:pPr>
        <w:ind w:left="3395" w:hanging="360"/>
      </w:pPr>
    </w:lvl>
    <w:lvl w:ilvl="8">
      <w:numFmt w:val="bullet"/>
      <w:lvlText w:val="•"/>
      <w:lvlJc w:val="left"/>
      <w:pPr>
        <w:ind w:left="3763" w:hanging="360"/>
      </w:pPr>
    </w:lvl>
  </w:abstractNum>
  <w:abstractNum w:abstractNumId="12" w15:restartNumberingAfterBreak="0">
    <w:nsid w:val="079B6392"/>
    <w:multiLevelType w:val="hybridMultilevel"/>
    <w:tmpl w:val="31026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304707"/>
    <w:multiLevelType w:val="hybridMultilevel"/>
    <w:tmpl w:val="56FA49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9DC72FA"/>
    <w:multiLevelType w:val="multilevel"/>
    <w:tmpl w:val="78E0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634769"/>
    <w:multiLevelType w:val="hybridMultilevel"/>
    <w:tmpl w:val="A28AF1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0DEE08B0"/>
    <w:multiLevelType w:val="hybridMultilevel"/>
    <w:tmpl w:val="5B449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FB587D"/>
    <w:multiLevelType w:val="hybridMultilevel"/>
    <w:tmpl w:val="05D4D648"/>
    <w:lvl w:ilvl="0" w:tplc="705609DC">
      <w:numFmt w:val="bullet"/>
      <w:lvlText w:val="-"/>
      <w:lvlJc w:val="left"/>
      <w:pPr>
        <w:ind w:left="1440" w:hanging="360"/>
      </w:pPr>
      <w:rPr>
        <w:rFonts w:ascii="Tahoma" w:eastAsiaTheme="minorHAnsi" w:hAnsi="Tahoma"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4314F2B"/>
    <w:multiLevelType w:val="hybridMultilevel"/>
    <w:tmpl w:val="C3BA4CD8"/>
    <w:lvl w:ilvl="0" w:tplc="705609DC">
      <w:numFmt w:val="bullet"/>
      <w:lvlText w:val="-"/>
      <w:lvlJc w:val="left"/>
      <w:pPr>
        <w:ind w:left="1440" w:hanging="360"/>
      </w:pPr>
      <w:rPr>
        <w:rFonts w:ascii="Tahoma" w:eastAsiaTheme="minorHAnsi" w:hAnsi="Tahoma"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9737D28"/>
    <w:multiLevelType w:val="hybridMultilevel"/>
    <w:tmpl w:val="7BF83964"/>
    <w:lvl w:ilvl="0" w:tplc="705609DC">
      <w:numFmt w:val="bullet"/>
      <w:lvlText w:val="-"/>
      <w:lvlJc w:val="left"/>
      <w:pPr>
        <w:ind w:left="1440" w:hanging="360"/>
      </w:pPr>
      <w:rPr>
        <w:rFonts w:ascii="Tahoma" w:eastAsiaTheme="minorHAnsi" w:hAnsi="Tahoma"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1AEF0886"/>
    <w:multiLevelType w:val="hybridMultilevel"/>
    <w:tmpl w:val="B964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2415A2"/>
    <w:multiLevelType w:val="hybridMultilevel"/>
    <w:tmpl w:val="5DA288CA"/>
    <w:lvl w:ilvl="0" w:tplc="F154AB82">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286B4ECE"/>
    <w:multiLevelType w:val="hybridMultilevel"/>
    <w:tmpl w:val="D68C7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FC52A6"/>
    <w:multiLevelType w:val="hybridMultilevel"/>
    <w:tmpl w:val="D28243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7DF1B18"/>
    <w:multiLevelType w:val="hybridMultilevel"/>
    <w:tmpl w:val="54F6DDE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5" w15:restartNumberingAfterBreak="0">
    <w:nsid w:val="392921E6"/>
    <w:multiLevelType w:val="hybridMultilevel"/>
    <w:tmpl w:val="344A6B40"/>
    <w:lvl w:ilvl="0" w:tplc="705609DC">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9C62C8"/>
    <w:multiLevelType w:val="hybridMultilevel"/>
    <w:tmpl w:val="DC8EF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6F495A"/>
    <w:multiLevelType w:val="hybridMultilevel"/>
    <w:tmpl w:val="5CE2CE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720648D"/>
    <w:multiLevelType w:val="hybridMultilevel"/>
    <w:tmpl w:val="8342D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6933BD"/>
    <w:multiLevelType w:val="hybridMultilevel"/>
    <w:tmpl w:val="7BFC03CA"/>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6BA6F57"/>
    <w:multiLevelType w:val="hybridMultilevel"/>
    <w:tmpl w:val="59FA4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9B3219"/>
    <w:multiLevelType w:val="hybridMultilevel"/>
    <w:tmpl w:val="589E1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5977B4"/>
    <w:multiLevelType w:val="hybridMultilevel"/>
    <w:tmpl w:val="08C27446"/>
    <w:lvl w:ilvl="0" w:tplc="705609DC">
      <w:numFmt w:val="bullet"/>
      <w:lvlText w:val="-"/>
      <w:lvlJc w:val="left"/>
      <w:pPr>
        <w:ind w:left="1440" w:hanging="360"/>
      </w:pPr>
      <w:rPr>
        <w:rFonts w:ascii="Tahoma" w:eastAsiaTheme="minorHAnsi" w:hAnsi="Tahoma"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E154CD8"/>
    <w:multiLevelType w:val="hybridMultilevel"/>
    <w:tmpl w:val="8CD09A9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num w:numId="1">
    <w:abstractNumId w:val="26"/>
  </w:num>
  <w:num w:numId="2">
    <w:abstractNumId w:val="30"/>
  </w:num>
  <w:num w:numId="3">
    <w:abstractNumId w:val="32"/>
  </w:num>
  <w:num w:numId="4">
    <w:abstractNumId w:val="19"/>
  </w:num>
  <w:num w:numId="5">
    <w:abstractNumId w:val="29"/>
  </w:num>
  <w:num w:numId="6">
    <w:abstractNumId w:val="18"/>
  </w:num>
  <w:num w:numId="7">
    <w:abstractNumId w:val="22"/>
  </w:num>
  <w:num w:numId="8">
    <w:abstractNumId w:val="23"/>
  </w:num>
  <w:num w:numId="9">
    <w:abstractNumId w:val="13"/>
  </w:num>
  <w:num w:numId="10">
    <w:abstractNumId w:val="0"/>
  </w:num>
  <w:num w:numId="11">
    <w:abstractNumId w:val="17"/>
  </w:num>
  <w:num w:numId="12">
    <w:abstractNumId w:val="3"/>
  </w:num>
  <w:num w:numId="13">
    <w:abstractNumId w:val="2"/>
  </w:num>
  <w:num w:numId="14">
    <w:abstractNumId w:val="1"/>
  </w:num>
  <w:num w:numId="15">
    <w:abstractNumId w:val="25"/>
  </w:num>
  <w:num w:numId="16">
    <w:abstractNumId w:val="33"/>
  </w:num>
  <w:num w:numId="17">
    <w:abstractNumId w:val="11"/>
  </w:num>
  <w:num w:numId="18">
    <w:abstractNumId w:val="10"/>
  </w:num>
  <w:num w:numId="19">
    <w:abstractNumId w:val="9"/>
  </w:num>
  <w:num w:numId="20">
    <w:abstractNumId w:val="8"/>
  </w:num>
  <w:num w:numId="21">
    <w:abstractNumId w:val="7"/>
  </w:num>
  <w:num w:numId="22">
    <w:abstractNumId w:val="6"/>
  </w:num>
  <w:num w:numId="23">
    <w:abstractNumId w:val="5"/>
  </w:num>
  <w:num w:numId="24">
    <w:abstractNumId w:val="4"/>
  </w:num>
  <w:num w:numId="25">
    <w:abstractNumId w:val="15"/>
  </w:num>
  <w:num w:numId="26">
    <w:abstractNumId w:val="20"/>
  </w:num>
  <w:num w:numId="27">
    <w:abstractNumId w:val="24"/>
  </w:num>
  <w:num w:numId="28">
    <w:abstractNumId w:val="21"/>
  </w:num>
  <w:num w:numId="29">
    <w:abstractNumId w:val="27"/>
  </w:num>
  <w:num w:numId="30">
    <w:abstractNumId w:val="14"/>
  </w:num>
  <w:num w:numId="31">
    <w:abstractNumId w:val="12"/>
  </w:num>
  <w:num w:numId="32">
    <w:abstractNumId w:val="31"/>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28"/>
    <w:rsid w:val="00001830"/>
    <w:rsid w:val="0001572D"/>
    <w:rsid w:val="00036EDA"/>
    <w:rsid w:val="00052F0C"/>
    <w:rsid w:val="00054DE2"/>
    <w:rsid w:val="000844F0"/>
    <w:rsid w:val="000B1406"/>
    <w:rsid w:val="000B76F2"/>
    <w:rsid w:val="000C0E40"/>
    <w:rsid w:val="000F2688"/>
    <w:rsid w:val="0011444F"/>
    <w:rsid w:val="00120809"/>
    <w:rsid w:val="001424B0"/>
    <w:rsid w:val="001A089E"/>
    <w:rsid w:val="001D0CA7"/>
    <w:rsid w:val="00220B55"/>
    <w:rsid w:val="002244C0"/>
    <w:rsid w:val="00227C70"/>
    <w:rsid w:val="00234056"/>
    <w:rsid w:val="002A105A"/>
    <w:rsid w:val="002A758B"/>
    <w:rsid w:val="002D28BA"/>
    <w:rsid w:val="002D51EF"/>
    <w:rsid w:val="002E7134"/>
    <w:rsid w:val="00302E0B"/>
    <w:rsid w:val="00314519"/>
    <w:rsid w:val="00314C6E"/>
    <w:rsid w:val="00320B7D"/>
    <w:rsid w:val="00347791"/>
    <w:rsid w:val="00361EBF"/>
    <w:rsid w:val="00381245"/>
    <w:rsid w:val="0038141B"/>
    <w:rsid w:val="00381DEE"/>
    <w:rsid w:val="003941FD"/>
    <w:rsid w:val="003957EA"/>
    <w:rsid w:val="003A2D6A"/>
    <w:rsid w:val="003D07DA"/>
    <w:rsid w:val="003D2CD9"/>
    <w:rsid w:val="003E147F"/>
    <w:rsid w:val="003F31C8"/>
    <w:rsid w:val="004071BA"/>
    <w:rsid w:val="0045249D"/>
    <w:rsid w:val="00461E62"/>
    <w:rsid w:val="00470ACE"/>
    <w:rsid w:val="00474CEC"/>
    <w:rsid w:val="00490A0F"/>
    <w:rsid w:val="00494E36"/>
    <w:rsid w:val="00495A82"/>
    <w:rsid w:val="004B5855"/>
    <w:rsid w:val="004D4880"/>
    <w:rsid w:val="004F7B78"/>
    <w:rsid w:val="00502E36"/>
    <w:rsid w:val="00511A0C"/>
    <w:rsid w:val="00553D29"/>
    <w:rsid w:val="005701EB"/>
    <w:rsid w:val="005E0562"/>
    <w:rsid w:val="005F4B2F"/>
    <w:rsid w:val="0060701E"/>
    <w:rsid w:val="00637977"/>
    <w:rsid w:val="00645927"/>
    <w:rsid w:val="00684D55"/>
    <w:rsid w:val="006B085B"/>
    <w:rsid w:val="006B3499"/>
    <w:rsid w:val="006B34EC"/>
    <w:rsid w:val="006D459C"/>
    <w:rsid w:val="006E45E6"/>
    <w:rsid w:val="007254CC"/>
    <w:rsid w:val="00793A28"/>
    <w:rsid w:val="007A1ABC"/>
    <w:rsid w:val="007D4A49"/>
    <w:rsid w:val="007E7BA4"/>
    <w:rsid w:val="007F2E16"/>
    <w:rsid w:val="00832084"/>
    <w:rsid w:val="00847757"/>
    <w:rsid w:val="00876402"/>
    <w:rsid w:val="0088429E"/>
    <w:rsid w:val="008A6434"/>
    <w:rsid w:val="008C64EE"/>
    <w:rsid w:val="008D0C54"/>
    <w:rsid w:val="008D4A76"/>
    <w:rsid w:val="008E5C65"/>
    <w:rsid w:val="00914215"/>
    <w:rsid w:val="00951C78"/>
    <w:rsid w:val="00953069"/>
    <w:rsid w:val="009551A5"/>
    <w:rsid w:val="0095568E"/>
    <w:rsid w:val="009652D6"/>
    <w:rsid w:val="0097631A"/>
    <w:rsid w:val="009A1EB5"/>
    <w:rsid w:val="009F1A24"/>
    <w:rsid w:val="00A00EF9"/>
    <w:rsid w:val="00A221C4"/>
    <w:rsid w:val="00A23158"/>
    <w:rsid w:val="00A700C6"/>
    <w:rsid w:val="00A95310"/>
    <w:rsid w:val="00AC61FB"/>
    <w:rsid w:val="00AD5DEC"/>
    <w:rsid w:val="00AE31C1"/>
    <w:rsid w:val="00AF0680"/>
    <w:rsid w:val="00AF2DF3"/>
    <w:rsid w:val="00B45DBD"/>
    <w:rsid w:val="00B5356C"/>
    <w:rsid w:val="00B552F6"/>
    <w:rsid w:val="00B567B8"/>
    <w:rsid w:val="00B56E31"/>
    <w:rsid w:val="00B81989"/>
    <w:rsid w:val="00B83DC7"/>
    <w:rsid w:val="00B840D6"/>
    <w:rsid w:val="00B95B2C"/>
    <w:rsid w:val="00BC0127"/>
    <w:rsid w:val="00BE0771"/>
    <w:rsid w:val="00C13BB0"/>
    <w:rsid w:val="00C93C2F"/>
    <w:rsid w:val="00CA2C07"/>
    <w:rsid w:val="00CA6024"/>
    <w:rsid w:val="00CC4074"/>
    <w:rsid w:val="00CD3177"/>
    <w:rsid w:val="00CF015E"/>
    <w:rsid w:val="00D015C5"/>
    <w:rsid w:val="00D02705"/>
    <w:rsid w:val="00D04C9D"/>
    <w:rsid w:val="00D05040"/>
    <w:rsid w:val="00D20225"/>
    <w:rsid w:val="00D27622"/>
    <w:rsid w:val="00D31A90"/>
    <w:rsid w:val="00D3319C"/>
    <w:rsid w:val="00D33F21"/>
    <w:rsid w:val="00D6396C"/>
    <w:rsid w:val="00D76329"/>
    <w:rsid w:val="00D8568F"/>
    <w:rsid w:val="00DC18E7"/>
    <w:rsid w:val="00DD2A74"/>
    <w:rsid w:val="00DD7C4F"/>
    <w:rsid w:val="00DE7B5D"/>
    <w:rsid w:val="00DF4B55"/>
    <w:rsid w:val="00E25B2B"/>
    <w:rsid w:val="00E41F0B"/>
    <w:rsid w:val="00E461B6"/>
    <w:rsid w:val="00E47538"/>
    <w:rsid w:val="00E74A89"/>
    <w:rsid w:val="00EB5D99"/>
    <w:rsid w:val="00ED36FD"/>
    <w:rsid w:val="00F06361"/>
    <w:rsid w:val="00F06C05"/>
    <w:rsid w:val="00F2500D"/>
    <w:rsid w:val="00F33294"/>
    <w:rsid w:val="00F47C87"/>
    <w:rsid w:val="00F53F3D"/>
    <w:rsid w:val="00F84C00"/>
    <w:rsid w:val="00F86902"/>
    <w:rsid w:val="00FC3463"/>
    <w:rsid w:val="00FC3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FE47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953069"/>
    <w:pPr>
      <w:widowControl w:val="0"/>
      <w:autoSpaceDE w:val="0"/>
      <w:autoSpaceDN w:val="0"/>
      <w:spacing w:before="6"/>
      <w:ind w:left="220"/>
      <w:outlineLvl w:val="0"/>
    </w:pPr>
    <w:rPr>
      <w:rFonts w:ascii="Arial" w:eastAsia="Arial" w:hAnsi="Arial" w:cs="Arial"/>
      <w:b/>
      <w:bCs/>
      <w:sz w:val="28"/>
      <w:szCs w:val="2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01E"/>
    <w:pPr>
      <w:tabs>
        <w:tab w:val="center" w:pos="4513"/>
        <w:tab w:val="right" w:pos="9026"/>
      </w:tabs>
    </w:pPr>
  </w:style>
  <w:style w:type="character" w:customStyle="1" w:styleId="HeaderChar">
    <w:name w:val="Header Char"/>
    <w:basedOn w:val="DefaultParagraphFont"/>
    <w:link w:val="Header"/>
    <w:uiPriority w:val="99"/>
    <w:rsid w:val="0060701E"/>
  </w:style>
  <w:style w:type="paragraph" w:styleId="Footer">
    <w:name w:val="footer"/>
    <w:basedOn w:val="Normal"/>
    <w:link w:val="FooterChar"/>
    <w:uiPriority w:val="99"/>
    <w:unhideWhenUsed/>
    <w:rsid w:val="0060701E"/>
    <w:pPr>
      <w:tabs>
        <w:tab w:val="center" w:pos="4513"/>
        <w:tab w:val="right" w:pos="9026"/>
      </w:tabs>
    </w:pPr>
  </w:style>
  <w:style w:type="character" w:customStyle="1" w:styleId="FooterChar">
    <w:name w:val="Footer Char"/>
    <w:basedOn w:val="DefaultParagraphFont"/>
    <w:link w:val="Footer"/>
    <w:uiPriority w:val="99"/>
    <w:rsid w:val="0060701E"/>
  </w:style>
  <w:style w:type="paragraph" w:styleId="ListParagraph">
    <w:name w:val="List Paragraph"/>
    <w:basedOn w:val="Normal"/>
    <w:uiPriority w:val="1"/>
    <w:qFormat/>
    <w:rsid w:val="0060701E"/>
    <w:pPr>
      <w:ind w:left="720"/>
      <w:contextualSpacing/>
    </w:pPr>
  </w:style>
  <w:style w:type="character" w:styleId="Hyperlink">
    <w:name w:val="Hyperlink"/>
    <w:basedOn w:val="DefaultParagraphFont"/>
    <w:uiPriority w:val="99"/>
    <w:unhideWhenUsed/>
    <w:rsid w:val="009551A5"/>
    <w:rPr>
      <w:color w:val="0563C1" w:themeColor="hyperlink"/>
      <w:u w:val="single"/>
    </w:rPr>
  </w:style>
  <w:style w:type="character" w:styleId="FollowedHyperlink">
    <w:name w:val="FollowedHyperlink"/>
    <w:basedOn w:val="DefaultParagraphFont"/>
    <w:uiPriority w:val="99"/>
    <w:semiHidden/>
    <w:unhideWhenUsed/>
    <w:rsid w:val="009551A5"/>
    <w:rPr>
      <w:color w:val="954F72" w:themeColor="followedHyperlink"/>
      <w:u w:val="single"/>
    </w:rPr>
  </w:style>
  <w:style w:type="paragraph" w:customStyle="1" w:styleId="TableParagraph">
    <w:name w:val="Table Paragraph"/>
    <w:basedOn w:val="Normal"/>
    <w:uiPriority w:val="1"/>
    <w:qFormat/>
    <w:rsid w:val="009551A5"/>
    <w:pPr>
      <w:widowControl w:val="0"/>
      <w:autoSpaceDE w:val="0"/>
      <w:autoSpaceDN w:val="0"/>
      <w:adjustRightInd w:val="0"/>
      <w:ind w:left="107"/>
    </w:pPr>
    <w:rPr>
      <w:rFonts w:ascii="Arial" w:eastAsiaTheme="minorEastAsia" w:hAnsi="Arial" w:cs="Arial"/>
      <w:sz w:val="24"/>
      <w:szCs w:val="24"/>
      <w:lang w:eastAsia="en-GB"/>
    </w:rPr>
  </w:style>
  <w:style w:type="character" w:styleId="CommentReference">
    <w:name w:val="annotation reference"/>
    <w:basedOn w:val="DefaultParagraphFont"/>
    <w:uiPriority w:val="99"/>
    <w:semiHidden/>
    <w:unhideWhenUsed/>
    <w:rsid w:val="009551A5"/>
    <w:rPr>
      <w:sz w:val="16"/>
      <w:szCs w:val="16"/>
    </w:rPr>
  </w:style>
  <w:style w:type="paragraph" w:styleId="CommentText">
    <w:name w:val="annotation text"/>
    <w:basedOn w:val="Normal"/>
    <w:link w:val="CommentTextChar"/>
    <w:uiPriority w:val="99"/>
    <w:semiHidden/>
    <w:unhideWhenUsed/>
    <w:rsid w:val="009551A5"/>
    <w:pPr>
      <w:widowControl w:val="0"/>
      <w:autoSpaceDE w:val="0"/>
      <w:autoSpaceDN w:val="0"/>
      <w:adjustRightInd w:val="0"/>
    </w:pPr>
    <w:rPr>
      <w:rFonts w:ascii="Arial" w:eastAsiaTheme="minorEastAsia" w:hAnsi="Arial" w:cs="Arial"/>
      <w:sz w:val="20"/>
      <w:szCs w:val="20"/>
      <w:lang w:eastAsia="en-GB"/>
    </w:rPr>
  </w:style>
  <w:style w:type="character" w:customStyle="1" w:styleId="CommentTextChar">
    <w:name w:val="Comment Text Char"/>
    <w:basedOn w:val="DefaultParagraphFont"/>
    <w:link w:val="CommentText"/>
    <w:uiPriority w:val="99"/>
    <w:semiHidden/>
    <w:rsid w:val="009551A5"/>
    <w:rPr>
      <w:rFonts w:ascii="Arial" w:eastAsiaTheme="minorEastAsia" w:hAnsi="Arial" w:cs="Arial"/>
      <w:sz w:val="20"/>
      <w:szCs w:val="20"/>
      <w:lang w:eastAsia="en-GB"/>
    </w:rPr>
  </w:style>
  <w:style w:type="paragraph" w:styleId="BalloonText">
    <w:name w:val="Balloon Text"/>
    <w:basedOn w:val="Normal"/>
    <w:link w:val="BalloonTextChar"/>
    <w:uiPriority w:val="99"/>
    <w:semiHidden/>
    <w:unhideWhenUsed/>
    <w:rsid w:val="009551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1A5"/>
    <w:rPr>
      <w:rFonts w:ascii="Segoe UI" w:hAnsi="Segoe UI" w:cs="Segoe UI"/>
      <w:sz w:val="18"/>
      <w:szCs w:val="18"/>
    </w:rPr>
  </w:style>
  <w:style w:type="paragraph" w:styleId="BodyText">
    <w:name w:val="Body Text"/>
    <w:basedOn w:val="Normal"/>
    <w:link w:val="BodyTextChar"/>
    <w:uiPriority w:val="1"/>
    <w:qFormat/>
    <w:rsid w:val="00914215"/>
    <w:pPr>
      <w:widowControl w:val="0"/>
      <w:autoSpaceDE w:val="0"/>
      <w:autoSpaceDN w:val="0"/>
      <w:adjustRightInd w:val="0"/>
    </w:pPr>
    <w:rPr>
      <w:rFonts w:ascii="Arial" w:eastAsiaTheme="minorEastAsia" w:hAnsi="Arial" w:cs="Arial"/>
      <w:lang w:eastAsia="en-GB"/>
    </w:rPr>
  </w:style>
  <w:style w:type="character" w:customStyle="1" w:styleId="BodyTextChar">
    <w:name w:val="Body Text Char"/>
    <w:basedOn w:val="DefaultParagraphFont"/>
    <w:link w:val="BodyText"/>
    <w:uiPriority w:val="1"/>
    <w:rsid w:val="00914215"/>
    <w:rPr>
      <w:rFonts w:ascii="Arial" w:eastAsiaTheme="minorEastAsia" w:hAnsi="Arial" w:cs="Arial"/>
      <w:lang w:eastAsia="en-GB"/>
    </w:rPr>
  </w:style>
  <w:style w:type="paragraph" w:styleId="CommentSubject">
    <w:name w:val="annotation subject"/>
    <w:basedOn w:val="CommentText"/>
    <w:next w:val="CommentText"/>
    <w:link w:val="CommentSubjectChar"/>
    <w:uiPriority w:val="99"/>
    <w:semiHidden/>
    <w:unhideWhenUsed/>
    <w:rsid w:val="00F84C00"/>
    <w:pPr>
      <w:widowControl/>
      <w:autoSpaceDE/>
      <w:autoSpaceDN/>
      <w:adjustRightInd/>
    </w:pPr>
    <w:rPr>
      <w:rFonts w:ascii="Tahoma" w:eastAsiaTheme="minorHAnsi" w:hAnsi="Tahoma" w:cs="Tahoma"/>
      <w:b/>
      <w:bCs/>
      <w:lang w:eastAsia="en-US"/>
    </w:rPr>
  </w:style>
  <w:style w:type="character" w:customStyle="1" w:styleId="CommentSubjectChar">
    <w:name w:val="Comment Subject Char"/>
    <w:basedOn w:val="CommentTextChar"/>
    <w:link w:val="CommentSubject"/>
    <w:uiPriority w:val="99"/>
    <w:semiHidden/>
    <w:rsid w:val="00F84C00"/>
    <w:rPr>
      <w:rFonts w:ascii="Arial" w:eastAsiaTheme="minorEastAsia" w:hAnsi="Arial" w:cs="Arial"/>
      <w:b/>
      <w:bCs/>
      <w:sz w:val="20"/>
      <w:szCs w:val="20"/>
      <w:lang w:eastAsia="en-GB"/>
    </w:rPr>
  </w:style>
  <w:style w:type="character" w:styleId="UnresolvedMention">
    <w:name w:val="Unresolved Mention"/>
    <w:basedOn w:val="DefaultParagraphFont"/>
    <w:uiPriority w:val="99"/>
    <w:semiHidden/>
    <w:unhideWhenUsed/>
    <w:rsid w:val="00461E62"/>
    <w:rPr>
      <w:color w:val="605E5C"/>
      <w:shd w:val="clear" w:color="auto" w:fill="E1DFDD"/>
    </w:rPr>
  </w:style>
  <w:style w:type="character" w:customStyle="1" w:styleId="Heading1Char">
    <w:name w:val="Heading 1 Char"/>
    <w:basedOn w:val="DefaultParagraphFont"/>
    <w:link w:val="Heading1"/>
    <w:uiPriority w:val="1"/>
    <w:rsid w:val="00953069"/>
    <w:rPr>
      <w:rFonts w:ascii="Arial" w:eastAsia="Arial" w:hAnsi="Arial" w:cs="Arial"/>
      <w:b/>
      <w:bCs/>
      <w:sz w:val="28"/>
      <w:szCs w:val="28"/>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igital-identity-certification-for-right-to-work-right-to-rent-and-criminal-record-checks/digital-identity-certification-for-right-to-work-right-to-rent-and-criminal-record-checks" TargetMode="External"/><Relationship Id="rId13" Type="http://schemas.openxmlformats.org/officeDocument/2006/relationships/hyperlink" Target="https://www.intra.mdx.ac.uk/about-us/services/student-and-legal-affairs/gdpr/gdpr/gdpr/gdpa-docs/6d-RecordsManagementPolicy_v1_April-2016.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right-to-work-checklist/employers-right-to-work-checklist-accessible-version" TargetMode="External"/><Relationship Id="rId12" Type="http://schemas.openxmlformats.org/officeDocument/2006/relationships/hyperlink" Target="https://ico.org.uk/for-organisations/guide-to-data-protection/guide-to-the-general-data-protection-regulation-gdp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o.org.uk/concerns" TargetMode="External"/><Relationship Id="rId5" Type="http://schemas.openxmlformats.org/officeDocument/2006/relationships/footnotes" Target="footnotes.xml"/><Relationship Id="rId15" Type="http://schemas.openxmlformats.org/officeDocument/2006/relationships/hyperlink" Target="https://www.intra.mdx.ac.uk/tools-policies/it-services-ccss/it-policies" TargetMode="External"/><Relationship Id="rId10" Type="http://schemas.openxmlformats.org/officeDocument/2006/relationships/hyperlink" Target="https://www.ico.org.uk/concer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tra.mdx.ac.uk/_media/_intranet/document-library/r/retention-schedule.pdf" TargetMode="External"/><Relationship Id="rId14" Type="http://schemas.openxmlformats.org/officeDocument/2006/relationships/hyperlink" Target="https://www.intra.mdx.ac.uk/_media/_intranet/document-library/r/retention-schedul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5367</Words>
  <Characters>30593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Middlesex University Group Privacy Notice and Middlesex University Services Limited Privacy Notice for Staff</vt:lpstr>
    </vt:vector>
  </TitlesOfParts>
  <Company/>
  <LinksUpToDate>false</LinksUpToDate>
  <CharactersWithSpaces>35889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Middlesex University Group Privacy Notice and MU Services Limited Privacy Notice for Staff</dc:title>
  <dc:subject/>
  <dc:creator/>
  <cp:keywords/>
  <dc:description/>
  <cp:lastModifiedBy/>
  <cp:revision>1</cp:revision>
  <dcterms:created xsi:type="dcterms:W3CDTF">2023-07-05T10:33:00Z</dcterms:created>
  <dcterms:modified xsi:type="dcterms:W3CDTF">2023-07-07T14:10:00Z</dcterms:modified>
</cp:coreProperties>
</file>