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6AF" w:rsidRPr="00DB66AF" w:rsidRDefault="003518BE" w:rsidP="003518BE">
      <w:pPr>
        <w:pBdr>
          <w:top w:val="single" w:sz="4" w:space="1" w:color="auto"/>
          <w:bottom w:val="single" w:sz="4" w:space="1" w:color="auto"/>
        </w:pBdr>
        <w:rPr>
          <w:rFonts w:ascii="Arial" w:hAnsi="Arial" w:cs="Arial"/>
          <w:b/>
          <w:color w:val="000000"/>
          <w:sz w:val="28"/>
          <w:szCs w:val="28"/>
        </w:rPr>
      </w:pPr>
      <w:r w:rsidRPr="00DB66AF">
        <w:rPr>
          <w:rFonts w:ascii="Arial" w:hAnsi="Arial" w:cs="Arial"/>
          <w:b/>
          <w:color w:val="000000"/>
          <w:sz w:val="28"/>
          <w:szCs w:val="28"/>
        </w:rPr>
        <w:t>Definitions of assessment methods</w:t>
      </w:r>
    </w:p>
    <w:p w:rsidR="00DB66AF" w:rsidRDefault="00DB66AF" w:rsidP="00DB66AF">
      <w:pPr>
        <w:rPr>
          <w:rFonts w:ascii="Arial" w:hAnsi="Arial" w:cs="Arial"/>
          <w:b/>
          <w:color w:val="000000"/>
          <w:szCs w:val="22"/>
        </w:rPr>
      </w:pPr>
    </w:p>
    <w:p w:rsidR="003041F0" w:rsidRPr="00D71039" w:rsidRDefault="004048F4" w:rsidP="00DB66AF">
      <w:pPr>
        <w:rPr>
          <w:rFonts w:ascii="Arial" w:hAnsi="Arial" w:cs="Arial"/>
          <w:b/>
          <w:color w:val="000000"/>
          <w:szCs w:val="22"/>
        </w:rPr>
      </w:pPr>
      <w:r w:rsidRPr="00D71039">
        <w:rPr>
          <w:rFonts w:ascii="Arial" w:hAnsi="Arial" w:cs="Arial"/>
          <w:color w:val="333333"/>
          <w:szCs w:val="22"/>
          <w:shd w:val="clear" w:color="auto" w:fill="FFFFFF"/>
        </w:rPr>
        <w:t>Programme-based and authentic assessment should be evident within all programmes as a standard requirement of the Middlesex University Learning Framework.</w:t>
      </w:r>
    </w:p>
    <w:p w:rsidR="00DB66AF" w:rsidRPr="00D71039" w:rsidRDefault="00DB66AF" w:rsidP="00DB66AF">
      <w:pPr>
        <w:rPr>
          <w:rFonts w:ascii="Arial" w:hAnsi="Arial" w:cs="Arial"/>
          <w:color w:val="000000"/>
          <w:szCs w:val="22"/>
          <w:shd w:val="clear" w:color="auto" w:fill="FFFFFF"/>
          <w:lang w:eastAsia="zh-CN"/>
        </w:rPr>
      </w:pPr>
      <w:bookmarkStart w:id="0" w:name="_Hlk114142776"/>
      <w:r w:rsidRPr="00D71039">
        <w:rPr>
          <w:rFonts w:ascii="Arial" w:hAnsi="Arial" w:cs="Arial"/>
          <w:color w:val="000000"/>
          <w:szCs w:val="22"/>
          <w:shd w:val="clear" w:color="auto" w:fill="FFFFFF"/>
          <w:lang w:eastAsia="zh-CN"/>
        </w:rPr>
        <w:t xml:space="preserve">In determining the assessment category only summative assessments should be included. </w:t>
      </w:r>
      <w:bookmarkEnd w:id="0"/>
    </w:p>
    <w:p w:rsidR="00DB66AF" w:rsidRPr="00527CE3" w:rsidRDefault="00DB66AF" w:rsidP="00DB66AF">
      <w:pPr>
        <w:outlineLvl w:val="3"/>
        <w:rPr>
          <w:rFonts w:ascii="Arial" w:hAnsi="Arial" w:cs="Arial"/>
          <w:b/>
          <w:bCs/>
          <w:sz w:val="21"/>
          <w:szCs w:val="21"/>
          <w:shd w:val="clear" w:color="auto" w:fill="FFFFFF"/>
          <w:lang w:eastAsia="zh-CN"/>
        </w:rPr>
      </w:pPr>
    </w:p>
    <w:p w:rsidR="00754835" w:rsidRDefault="00B6239C" w:rsidP="00754835">
      <w:pPr>
        <w:pStyle w:val="ListParagraph"/>
        <w:numPr>
          <w:ilvl w:val="0"/>
          <w:numId w:val="2"/>
        </w:numPr>
        <w:ind w:left="426" w:hanging="426"/>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C</w:t>
      </w:r>
      <w:r>
        <w:rPr>
          <w:rFonts w:ascii="Arial" w:hAnsi="Arial" w:cs="Arial"/>
          <w:b/>
          <w:bCs/>
          <w:sz w:val="21"/>
          <w:szCs w:val="21"/>
          <w:shd w:val="clear" w:color="auto" w:fill="FFFFFF"/>
          <w:lang w:eastAsia="zh-CN"/>
        </w:rPr>
        <w:t>OURSEWORK</w:t>
      </w:r>
    </w:p>
    <w:p w:rsidR="00B6239C" w:rsidRPr="00527CE3" w:rsidRDefault="00B6239C" w:rsidP="00F260D6">
      <w:pPr>
        <w:pStyle w:val="ListParagraph"/>
        <w:ind w:left="426"/>
        <w:outlineLvl w:val="3"/>
        <w:rPr>
          <w:rFonts w:ascii="Arial" w:hAnsi="Arial" w:cs="Arial"/>
          <w:b/>
          <w:bCs/>
          <w:sz w:val="21"/>
          <w:szCs w:val="21"/>
          <w:shd w:val="clear" w:color="auto" w:fill="FFFFFF"/>
          <w:lang w:eastAsia="zh-CN"/>
        </w:rPr>
      </w:pPr>
    </w:p>
    <w:p w:rsidR="00DB66AF" w:rsidRPr="00527CE3" w:rsidRDefault="00DB66AF" w:rsidP="00DB66AF">
      <w:pPr>
        <w:outlineLvl w:val="3"/>
        <w:rPr>
          <w:rFonts w:ascii="Arial" w:hAnsi="Arial" w:cs="Arial"/>
          <w:sz w:val="21"/>
          <w:szCs w:val="21"/>
          <w:shd w:val="clear" w:color="auto" w:fill="FFFFFF"/>
          <w:lang w:eastAsia="zh-CN"/>
        </w:rPr>
      </w:pPr>
      <w:r w:rsidRPr="00527CE3">
        <w:rPr>
          <w:rFonts w:ascii="Arial" w:hAnsi="Arial" w:cs="Arial"/>
          <w:b/>
          <w:bCs/>
          <w:sz w:val="21"/>
          <w:szCs w:val="21"/>
          <w:shd w:val="clear" w:color="auto" w:fill="FFFFFF"/>
          <w:lang w:eastAsia="zh-CN"/>
        </w:rPr>
        <w:t>Written assignment, including essay: An exercise completed in writing</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Written exercises that typically have deadlines attached but which are not carried out under timed conditions. A well-known example is the essay, where students are required to write about a particular topic or answer a question in depth. Other examples include written briefings on particular topics.</w:t>
      </w:r>
    </w:p>
    <w:p w:rsidR="00DB66AF" w:rsidRPr="00527CE3" w:rsidRDefault="00DB66AF" w:rsidP="00DB66AF">
      <w:pPr>
        <w:outlineLvl w:val="3"/>
        <w:rPr>
          <w:rFonts w:ascii="Arial" w:hAnsi="Arial" w:cs="Arial"/>
          <w:b/>
          <w:bCs/>
          <w:sz w:val="21"/>
          <w:szCs w:val="21"/>
          <w:shd w:val="clear" w:color="auto" w:fill="FFFFFF"/>
          <w:lang w:eastAsia="zh-CN"/>
        </w:rPr>
      </w:pPr>
    </w:p>
    <w:p w:rsidR="00DB66AF" w:rsidRPr="00527CE3" w:rsidRDefault="00DB66AF" w:rsidP="00DB66AF">
      <w:pPr>
        <w:outlineLvl w:val="3"/>
        <w:rPr>
          <w:rFonts w:ascii="Arial" w:hAnsi="Arial" w:cs="Arial"/>
          <w:sz w:val="21"/>
          <w:szCs w:val="21"/>
          <w:shd w:val="clear" w:color="auto" w:fill="FFFFFF"/>
          <w:lang w:eastAsia="zh-CN"/>
        </w:rPr>
      </w:pPr>
      <w:r w:rsidRPr="00527CE3">
        <w:rPr>
          <w:rFonts w:ascii="Arial" w:hAnsi="Arial" w:cs="Arial"/>
          <w:b/>
          <w:bCs/>
          <w:sz w:val="21"/>
          <w:szCs w:val="21"/>
          <w:shd w:val="clear" w:color="auto" w:fill="FFFFFF"/>
          <w:lang w:eastAsia="zh-CN"/>
        </w:rPr>
        <w:t>Report: A description, summary or other account of an experience or activity</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There are many different kinds of report - often students are required to produce a report after participating in a practical activity such as fieldwork, laboratory work, work experience or placement. Reports typically have a prescribed format.</w:t>
      </w:r>
    </w:p>
    <w:p w:rsidR="00DB66AF" w:rsidRPr="00527CE3" w:rsidRDefault="00DB66AF" w:rsidP="00DB66AF">
      <w:pPr>
        <w:rPr>
          <w:rFonts w:ascii="Arial" w:hAnsi="Arial" w:cs="Arial"/>
          <w:sz w:val="21"/>
          <w:szCs w:val="21"/>
          <w:shd w:val="clear" w:color="auto" w:fill="FFFFFF"/>
          <w:lang w:eastAsia="zh-CN"/>
        </w:rPr>
      </w:pPr>
    </w:p>
    <w:p w:rsidR="00DB66AF" w:rsidRPr="00527CE3" w:rsidRDefault="00DB66AF" w:rsidP="00DB66AF">
      <w:pPr>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Dissertation: An extended piece of written work, often the write-up of a final-year project</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A dissertation is a substantial piece of writing deriving from research that a student has undertaken. Dissertations are the result of a student's independent work, carried out under the guidance of a supervisor. Different subject areas may follow different conventions in relation to the production of dissertations. (Note that other outputs from projects are listed separately).</w:t>
      </w:r>
    </w:p>
    <w:p w:rsidR="00B6239C" w:rsidRPr="00527CE3" w:rsidRDefault="00B6239C" w:rsidP="00DB66AF">
      <w:pPr>
        <w:rPr>
          <w:rFonts w:ascii="Arial" w:hAnsi="Arial" w:cs="Arial"/>
          <w:sz w:val="21"/>
          <w:szCs w:val="21"/>
          <w:shd w:val="clear" w:color="auto" w:fill="FFFFFF"/>
          <w:lang w:eastAsia="zh-CN"/>
        </w:rPr>
      </w:pPr>
    </w:p>
    <w:p w:rsidR="00DB66AF" w:rsidRDefault="00DB66AF" w:rsidP="00DB66AF">
      <w:pPr>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Portfolio: A collection of work that relates to a given topic or theme</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 xml:space="preserve">Typically, a portfolio contains a number of pieces of work, usually connected by a topic or theme. Students are usually required to organise the collection of examples and the portfolio often includes some reflective accounts (diaries/logs). </w:t>
      </w:r>
    </w:p>
    <w:p w:rsidR="00DB66AF" w:rsidRPr="00527CE3" w:rsidRDefault="00DB66AF" w:rsidP="00DB66AF">
      <w:pPr>
        <w:outlineLvl w:val="3"/>
        <w:rPr>
          <w:rFonts w:ascii="Arial" w:hAnsi="Arial" w:cs="Arial"/>
          <w:b/>
          <w:bCs/>
          <w:sz w:val="21"/>
          <w:szCs w:val="21"/>
          <w:shd w:val="clear" w:color="auto" w:fill="FFFFFF"/>
          <w:lang w:eastAsia="zh-CN"/>
        </w:rPr>
      </w:pPr>
    </w:p>
    <w:p w:rsidR="00F70A97" w:rsidRPr="00527CE3" w:rsidRDefault="00F70A97" w:rsidP="00F70A97">
      <w:r w:rsidRPr="00527CE3">
        <w:rPr>
          <w:rFonts w:ascii="Arial" w:hAnsi="Arial" w:cs="Arial"/>
          <w:b/>
          <w:bCs/>
          <w:sz w:val="21"/>
          <w:szCs w:val="21"/>
          <w:shd w:val="clear" w:color="auto" w:fill="FFFFFF"/>
          <w:lang w:eastAsia="zh-CN"/>
        </w:rPr>
        <w:t>Set exercises</w:t>
      </w:r>
      <w:r w:rsidR="00063375" w:rsidRPr="00527CE3">
        <w:rPr>
          <w:rFonts w:ascii="Arial" w:hAnsi="Arial" w:cs="Arial"/>
          <w:b/>
          <w:bCs/>
          <w:sz w:val="21"/>
          <w:szCs w:val="21"/>
          <w:shd w:val="clear" w:color="auto" w:fill="FFFFFF"/>
          <w:lang w:eastAsia="zh-CN"/>
        </w:rPr>
        <w:t xml:space="preserve"> </w:t>
      </w:r>
      <w:r w:rsidR="00B6239C">
        <w:rPr>
          <w:rFonts w:ascii="Arial" w:hAnsi="Arial" w:cs="Arial"/>
          <w:b/>
          <w:bCs/>
          <w:sz w:val="21"/>
          <w:szCs w:val="21"/>
          <w:shd w:val="clear" w:color="auto" w:fill="FFFFFF"/>
          <w:lang w:eastAsia="zh-CN"/>
        </w:rPr>
        <w:t>(</w:t>
      </w:r>
      <w:r w:rsidR="00063375" w:rsidRPr="00527CE3">
        <w:rPr>
          <w:rFonts w:ascii="Arial" w:hAnsi="Arial" w:cs="Arial"/>
          <w:b/>
          <w:bCs/>
          <w:sz w:val="21"/>
          <w:szCs w:val="21"/>
          <w:shd w:val="clear" w:color="auto" w:fill="FFFFFF"/>
          <w:lang w:eastAsia="zh-CN"/>
        </w:rPr>
        <w:t>coursework</w:t>
      </w:r>
      <w:r w:rsidR="00B6239C">
        <w:rPr>
          <w:rFonts w:ascii="Arial" w:hAnsi="Arial" w:cs="Arial"/>
          <w:b/>
          <w:bCs/>
          <w:sz w:val="21"/>
          <w:szCs w:val="21"/>
          <w:shd w:val="clear" w:color="auto" w:fill="FFFFFF"/>
          <w:lang w:eastAsia="zh-CN"/>
        </w:rPr>
        <w:t>)</w:t>
      </w:r>
      <w:r w:rsidR="00063375" w:rsidRPr="00527CE3">
        <w:rPr>
          <w:rFonts w:ascii="Arial" w:hAnsi="Arial" w:cs="Arial"/>
          <w:b/>
          <w:bCs/>
          <w:sz w:val="21"/>
          <w:szCs w:val="21"/>
          <w:shd w:val="clear" w:color="auto" w:fill="FFFFFF"/>
          <w:lang w:eastAsia="zh-CN"/>
        </w:rPr>
        <w:t>:</w:t>
      </w:r>
      <w:r w:rsidRPr="00527CE3">
        <w:rPr>
          <w:rFonts w:ascii="Arial" w:hAnsi="Arial" w:cs="Arial"/>
          <w:b/>
          <w:bCs/>
          <w:sz w:val="21"/>
          <w:szCs w:val="21"/>
          <w:shd w:val="clear" w:color="auto" w:fill="FFFFFF"/>
          <w:lang w:eastAsia="zh-CN"/>
        </w:rPr>
        <w:t xml:space="preserve"> </w:t>
      </w:r>
      <w:r w:rsidRPr="00527CE3">
        <w:rPr>
          <w:rFonts w:ascii="Arial" w:hAnsi="Arial" w:cs="Arial"/>
          <w:sz w:val="21"/>
          <w:szCs w:val="21"/>
          <w:shd w:val="clear" w:color="auto" w:fill="FFFFFF"/>
          <w:lang w:eastAsia="zh-CN"/>
        </w:rPr>
        <w:t xml:space="preserve">Typically, set exercises will not be conducted under exam conditions and will therefore normally be coursework. </w:t>
      </w:r>
      <w:r w:rsidR="00063375" w:rsidRPr="00527CE3">
        <w:rPr>
          <w:rFonts w:ascii="Arial" w:hAnsi="Arial" w:cs="Arial"/>
          <w:sz w:val="21"/>
          <w:szCs w:val="21"/>
          <w:shd w:val="clear" w:color="auto" w:fill="FFFFFF"/>
          <w:lang w:eastAsia="zh-CN"/>
        </w:rPr>
        <w:t>(see also note above)</w:t>
      </w:r>
    </w:p>
    <w:p w:rsidR="00F70A97" w:rsidRPr="00527CE3" w:rsidRDefault="00F70A97" w:rsidP="00DB66AF">
      <w:pPr>
        <w:outlineLvl w:val="3"/>
        <w:rPr>
          <w:rFonts w:ascii="Arial" w:hAnsi="Arial" w:cs="Arial"/>
          <w:b/>
          <w:bCs/>
          <w:sz w:val="21"/>
          <w:szCs w:val="21"/>
          <w:shd w:val="clear" w:color="auto" w:fill="FFFFFF"/>
          <w:lang w:eastAsia="zh-CN"/>
        </w:rPr>
      </w:pPr>
    </w:p>
    <w:p w:rsidR="00DB66AF" w:rsidRPr="00527CE3" w:rsidRDefault="00DB66AF" w:rsidP="00DB66AF">
      <w:pPr>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Project output (other than dissertation): Output from project work, often of a practical nature, other than a dissertation or written report</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Students are assessed on the output of a period of project work (other than in the form of a dissertation or written report). Examples are diverse and include the staging of a play or other performance, a piece of artwork, a new product or a poster.</w:t>
      </w:r>
    </w:p>
    <w:p w:rsidR="00DB66AF" w:rsidRPr="00527CE3" w:rsidRDefault="00DB66AF" w:rsidP="00DB66AF">
      <w:pPr>
        <w:rPr>
          <w:rFonts w:ascii="Arial" w:hAnsi="Arial" w:cs="Arial"/>
          <w:sz w:val="21"/>
          <w:szCs w:val="21"/>
          <w:shd w:val="clear" w:color="auto" w:fill="FFFFFF"/>
          <w:lang w:eastAsia="zh-CN"/>
        </w:rPr>
      </w:pPr>
    </w:p>
    <w:p w:rsidR="00754835" w:rsidRDefault="004048F4" w:rsidP="00754835">
      <w:pPr>
        <w:rPr>
          <w:rFonts w:ascii="Arial" w:hAnsi="Arial" w:cs="Arial"/>
          <w:b/>
          <w:bCs/>
          <w:sz w:val="21"/>
          <w:szCs w:val="21"/>
          <w:shd w:val="clear" w:color="auto" w:fill="FFFFFF"/>
          <w:lang w:eastAsia="zh-CN"/>
        </w:rPr>
      </w:pPr>
      <w:r>
        <w:rPr>
          <w:rFonts w:ascii="Arial" w:hAnsi="Arial" w:cs="Arial"/>
          <w:b/>
          <w:bCs/>
          <w:sz w:val="21"/>
          <w:szCs w:val="21"/>
          <w:shd w:val="clear" w:color="auto" w:fill="FFFFFF"/>
          <w:lang w:eastAsia="zh-CN"/>
        </w:rPr>
        <w:t>2</w:t>
      </w:r>
      <w:r w:rsidR="00754835" w:rsidRPr="00527CE3">
        <w:rPr>
          <w:rFonts w:ascii="Arial" w:hAnsi="Arial" w:cs="Arial"/>
          <w:b/>
          <w:bCs/>
          <w:sz w:val="21"/>
          <w:szCs w:val="21"/>
          <w:shd w:val="clear" w:color="auto" w:fill="FFFFFF"/>
          <w:lang w:eastAsia="zh-CN"/>
        </w:rPr>
        <w:t xml:space="preserve">.   </w:t>
      </w:r>
      <w:r w:rsidR="00B6239C" w:rsidRPr="00527CE3">
        <w:rPr>
          <w:rFonts w:ascii="Arial" w:hAnsi="Arial" w:cs="Arial"/>
          <w:b/>
          <w:bCs/>
          <w:sz w:val="21"/>
          <w:szCs w:val="21"/>
          <w:shd w:val="clear" w:color="auto" w:fill="FFFFFF"/>
          <w:lang w:eastAsia="zh-CN"/>
        </w:rPr>
        <w:t>P</w:t>
      </w:r>
      <w:r w:rsidR="00B6239C">
        <w:rPr>
          <w:rFonts w:ascii="Arial" w:hAnsi="Arial" w:cs="Arial"/>
          <w:b/>
          <w:bCs/>
          <w:sz w:val="21"/>
          <w:szCs w:val="21"/>
          <w:shd w:val="clear" w:color="auto" w:fill="FFFFFF"/>
          <w:lang w:eastAsia="zh-CN"/>
        </w:rPr>
        <w:t>RACTICAL</w:t>
      </w:r>
    </w:p>
    <w:p w:rsidR="00B6239C" w:rsidRPr="00527CE3" w:rsidRDefault="00B6239C" w:rsidP="00754835">
      <w:pPr>
        <w:rPr>
          <w:rFonts w:ascii="Arial" w:hAnsi="Arial" w:cs="Arial"/>
          <w:sz w:val="21"/>
          <w:szCs w:val="21"/>
          <w:shd w:val="clear" w:color="auto" w:fill="FFFFFF"/>
          <w:lang w:eastAsia="zh-CN"/>
        </w:rPr>
      </w:pPr>
    </w:p>
    <w:p w:rsidR="00DB66AF" w:rsidRPr="00527CE3" w:rsidRDefault="00754835" w:rsidP="00DB66AF">
      <w:pPr>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 xml:space="preserve">Oral </w:t>
      </w:r>
      <w:r w:rsidR="00DB66AF" w:rsidRPr="00527CE3">
        <w:rPr>
          <w:rFonts w:ascii="Arial" w:hAnsi="Arial" w:cs="Arial"/>
          <w:b/>
          <w:bCs/>
          <w:sz w:val="21"/>
          <w:szCs w:val="21"/>
          <w:shd w:val="clear" w:color="auto" w:fill="FFFFFF"/>
          <w:lang w:eastAsia="zh-CN"/>
        </w:rPr>
        <w:t>assessment and presentation: A conversation or oral presentation on a given topic, including an individual contribution to a seminar</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Examples of oral assessments and presentations might include conversations, discussions, debates, presentations and individual contributions to seminars. This category would also include the viva voce exam which is typically used by institutions in specific circumstances such as clarifying assessment decisions reached via other means.</w:t>
      </w:r>
    </w:p>
    <w:p w:rsidR="00DB66AF" w:rsidRPr="00527CE3" w:rsidRDefault="00DB66AF" w:rsidP="00DB66AF">
      <w:pPr>
        <w:rPr>
          <w:rFonts w:ascii="Arial" w:hAnsi="Arial" w:cs="Arial"/>
          <w:sz w:val="21"/>
          <w:szCs w:val="21"/>
          <w:shd w:val="clear" w:color="auto" w:fill="FFFFFF"/>
          <w:lang w:eastAsia="zh-CN"/>
        </w:rPr>
      </w:pPr>
    </w:p>
    <w:p w:rsidR="00DB66AF" w:rsidRPr="00527CE3" w:rsidRDefault="00DB66AF" w:rsidP="00DB66AF">
      <w:pPr>
        <w:outlineLvl w:val="3"/>
        <w:rPr>
          <w:rFonts w:ascii="Arial" w:hAnsi="Arial" w:cs="Arial"/>
          <w:sz w:val="21"/>
          <w:szCs w:val="21"/>
          <w:shd w:val="clear" w:color="auto" w:fill="FFFFFF"/>
          <w:lang w:eastAsia="zh-CN"/>
        </w:rPr>
      </w:pPr>
      <w:r w:rsidRPr="00527CE3">
        <w:rPr>
          <w:rFonts w:ascii="Arial" w:hAnsi="Arial" w:cs="Arial"/>
          <w:b/>
          <w:bCs/>
          <w:sz w:val="21"/>
          <w:szCs w:val="21"/>
          <w:shd w:val="clear" w:color="auto" w:fill="FFFFFF"/>
          <w:lang w:eastAsia="zh-CN"/>
        </w:rPr>
        <w:t>Practical skills assessment: Assessment of a student's practical skills or competence</w:t>
      </w:r>
    </w:p>
    <w:p w:rsidR="00DB66AF" w:rsidRPr="00527CE3" w:rsidRDefault="00DB66AF" w:rsidP="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Practical skills assessment focuses on whether, and/or how well, a student performs a specific practical skill or technique (or competency). Examples include clinical skills, laboratory techniques, identification of or commentary on artwork, surveying skills, language translation or listening comprehension, and so on.</w:t>
      </w:r>
    </w:p>
    <w:p w:rsidR="00DB66AF" w:rsidRPr="00527CE3" w:rsidRDefault="00DB66AF" w:rsidP="00DB66AF">
      <w:pPr>
        <w:rPr>
          <w:rFonts w:ascii="Arial" w:hAnsi="Arial" w:cs="Arial"/>
          <w:sz w:val="21"/>
          <w:szCs w:val="21"/>
          <w:shd w:val="clear" w:color="auto" w:fill="FFFFFF"/>
          <w:lang w:eastAsia="zh-CN"/>
        </w:rPr>
      </w:pPr>
    </w:p>
    <w:p w:rsidR="00DB66AF" w:rsidRPr="00527CE3" w:rsidRDefault="00DB66AF" w:rsidP="00DB66AF">
      <w:pPr>
        <w:outlineLvl w:val="3"/>
        <w:rPr>
          <w:rFonts w:ascii="Arial" w:hAnsi="Arial" w:cs="Arial"/>
          <w:b/>
          <w:bCs/>
          <w:sz w:val="21"/>
          <w:szCs w:val="21"/>
          <w:shd w:val="clear" w:color="auto" w:fill="FFFFFF"/>
          <w:lang w:eastAsia="zh-CN"/>
        </w:rPr>
      </w:pPr>
      <w:r w:rsidRPr="00527CE3">
        <w:rPr>
          <w:rFonts w:ascii="Arial" w:hAnsi="Arial" w:cs="Arial"/>
          <w:b/>
          <w:bCs/>
          <w:sz w:val="21"/>
          <w:szCs w:val="21"/>
          <w:shd w:val="clear" w:color="auto" w:fill="FFFFFF"/>
          <w:lang w:eastAsia="zh-CN"/>
        </w:rPr>
        <w:t xml:space="preserve">Set exercises </w:t>
      </w:r>
      <w:r w:rsidR="00B6239C">
        <w:rPr>
          <w:rFonts w:ascii="Arial" w:hAnsi="Arial" w:cs="Arial"/>
          <w:b/>
          <w:bCs/>
          <w:sz w:val="21"/>
          <w:szCs w:val="21"/>
          <w:shd w:val="clear" w:color="auto" w:fill="FFFFFF"/>
          <w:lang w:eastAsia="zh-CN"/>
        </w:rPr>
        <w:t>(</w:t>
      </w:r>
      <w:r w:rsidR="00063375" w:rsidRPr="00527CE3">
        <w:rPr>
          <w:rFonts w:ascii="Arial" w:hAnsi="Arial" w:cs="Arial"/>
          <w:b/>
          <w:bCs/>
          <w:sz w:val="21"/>
          <w:szCs w:val="21"/>
          <w:shd w:val="clear" w:color="auto" w:fill="FFFFFF"/>
          <w:lang w:eastAsia="zh-CN"/>
        </w:rPr>
        <w:t>Practical</w:t>
      </w:r>
      <w:r w:rsidR="00B6239C">
        <w:rPr>
          <w:rFonts w:ascii="Arial" w:hAnsi="Arial" w:cs="Arial"/>
          <w:b/>
          <w:bCs/>
          <w:sz w:val="21"/>
          <w:szCs w:val="21"/>
          <w:shd w:val="clear" w:color="auto" w:fill="FFFFFF"/>
          <w:lang w:eastAsia="zh-CN"/>
        </w:rPr>
        <w:t>)</w:t>
      </w:r>
      <w:r w:rsidR="00063375" w:rsidRPr="00527CE3">
        <w:rPr>
          <w:rFonts w:ascii="Arial" w:hAnsi="Arial" w:cs="Arial"/>
          <w:b/>
          <w:bCs/>
          <w:sz w:val="21"/>
          <w:szCs w:val="21"/>
          <w:shd w:val="clear" w:color="auto" w:fill="FFFFFF"/>
          <w:lang w:eastAsia="zh-CN"/>
        </w:rPr>
        <w:t xml:space="preserve">: </w:t>
      </w:r>
      <w:r w:rsidRPr="00527CE3">
        <w:rPr>
          <w:rFonts w:ascii="Arial" w:hAnsi="Arial" w:cs="Arial"/>
          <w:b/>
          <w:bCs/>
          <w:sz w:val="21"/>
          <w:szCs w:val="21"/>
          <w:shd w:val="clear" w:color="auto" w:fill="FFFFFF"/>
          <w:lang w:eastAsia="zh-CN"/>
        </w:rPr>
        <w:t>Questions or tasks designed to assess the application of knowledge, analytical, problem-solving or evaluative skills</w:t>
      </w:r>
    </w:p>
    <w:p w:rsidR="004A667D" w:rsidRDefault="00DB66AF">
      <w:pPr>
        <w:rPr>
          <w:rFonts w:ascii="Arial" w:hAnsi="Arial" w:cs="Arial"/>
          <w:sz w:val="21"/>
          <w:szCs w:val="21"/>
          <w:shd w:val="clear" w:color="auto" w:fill="FFFFFF"/>
          <w:lang w:eastAsia="zh-CN"/>
        </w:rPr>
      </w:pPr>
      <w:r w:rsidRPr="00527CE3">
        <w:rPr>
          <w:rFonts w:ascii="Arial" w:hAnsi="Arial" w:cs="Arial"/>
          <w:sz w:val="21"/>
          <w:szCs w:val="21"/>
          <w:shd w:val="clear" w:color="auto" w:fill="FFFFFF"/>
          <w:lang w:eastAsia="zh-CN"/>
        </w:rPr>
        <w:t xml:space="preserve">Examples might include data interpretation and data analysis exercises and problem-based or problem-solving exercises. </w:t>
      </w:r>
      <w:r w:rsidR="00063375" w:rsidRPr="00527CE3">
        <w:rPr>
          <w:rFonts w:ascii="Arial" w:hAnsi="Arial" w:cs="Arial"/>
          <w:sz w:val="21"/>
          <w:szCs w:val="21"/>
          <w:shd w:val="clear" w:color="auto" w:fill="FFFFFF"/>
          <w:lang w:eastAsia="zh-CN"/>
        </w:rPr>
        <w:t>S</w:t>
      </w:r>
      <w:r w:rsidRPr="00527CE3">
        <w:rPr>
          <w:rFonts w:ascii="Arial" w:hAnsi="Arial" w:cs="Arial"/>
          <w:sz w:val="21"/>
          <w:szCs w:val="21"/>
          <w:shd w:val="clear" w:color="auto" w:fill="FFFFFF"/>
          <w:lang w:eastAsia="zh-CN"/>
        </w:rPr>
        <w:t>et exercise</w:t>
      </w:r>
      <w:r w:rsidR="00063375" w:rsidRPr="00527CE3">
        <w:rPr>
          <w:rFonts w:ascii="Arial" w:hAnsi="Arial" w:cs="Arial"/>
          <w:sz w:val="21"/>
          <w:szCs w:val="21"/>
          <w:shd w:val="clear" w:color="auto" w:fill="FFFFFF"/>
          <w:lang w:eastAsia="zh-CN"/>
        </w:rPr>
        <w:t xml:space="preserve">s involving the use of practical skills, whether </w:t>
      </w:r>
      <w:r w:rsidRPr="00527CE3">
        <w:rPr>
          <w:rFonts w:ascii="Arial" w:hAnsi="Arial" w:cs="Arial"/>
          <w:sz w:val="21"/>
          <w:szCs w:val="21"/>
          <w:shd w:val="clear" w:color="auto" w:fill="FFFFFF"/>
          <w:lang w:eastAsia="zh-CN"/>
        </w:rPr>
        <w:t xml:space="preserve">performed under exam conditions </w:t>
      </w:r>
      <w:r w:rsidR="00063375" w:rsidRPr="00527CE3">
        <w:rPr>
          <w:rFonts w:ascii="Arial" w:hAnsi="Arial" w:cs="Arial"/>
          <w:sz w:val="21"/>
          <w:szCs w:val="21"/>
          <w:shd w:val="clear" w:color="auto" w:fill="FFFFFF"/>
          <w:lang w:eastAsia="zh-CN"/>
        </w:rPr>
        <w:t xml:space="preserve">or not, </w:t>
      </w:r>
      <w:r w:rsidRPr="00527CE3">
        <w:rPr>
          <w:rFonts w:ascii="Arial" w:hAnsi="Arial" w:cs="Arial"/>
          <w:sz w:val="21"/>
          <w:szCs w:val="21"/>
          <w:shd w:val="clear" w:color="auto" w:fill="FFFFFF"/>
          <w:lang w:eastAsia="zh-CN"/>
        </w:rPr>
        <w:t xml:space="preserve">should be treated </w:t>
      </w:r>
      <w:r w:rsidR="00063375" w:rsidRPr="00527CE3">
        <w:rPr>
          <w:rFonts w:ascii="Arial" w:hAnsi="Arial" w:cs="Arial"/>
          <w:sz w:val="21"/>
          <w:szCs w:val="21"/>
          <w:shd w:val="clear" w:color="auto" w:fill="FFFFFF"/>
          <w:lang w:eastAsia="zh-CN"/>
        </w:rPr>
        <w:t>a practical.</w:t>
      </w:r>
    </w:p>
    <w:p w:rsidR="004048F4" w:rsidRDefault="004048F4"/>
    <w:p w:rsidR="004048F4" w:rsidRDefault="004048F4" w:rsidP="004048F4">
      <w:pPr>
        <w:rPr>
          <w:rFonts w:ascii="Arial" w:hAnsi="Arial" w:cs="Arial"/>
          <w:b/>
          <w:color w:val="000000"/>
          <w:sz w:val="21"/>
          <w:szCs w:val="21"/>
          <w:shd w:val="clear" w:color="auto" w:fill="FFFFFF"/>
          <w:lang w:eastAsia="zh-CN"/>
        </w:rPr>
      </w:pPr>
      <w:r w:rsidRPr="00063375">
        <w:rPr>
          <w:rFonts w:ascii="Arial" w:hAnsi="Arial" w:cs="Arial"/>
          <w:b/>
          <w:color w:val="000000"/>
          <w:szCs w:val="22"/>
          <w:shd w:val="clear" w:color="auto" w:fill="FFFFFF"/>
          <w:lang w:eastAsia="zh-CN"/>
        </w:rPr>
        <w:t>Note on set exercises</w:t>
      </w:r>
      <w:r>
        <w:rPr>
          <w:rFonts w:ascii="Arial" w:hAnsi="Arial" w:cs="Arial"/>
          <w:b/>
          <w:color w:val="000000"/>
          <w:sz w:val="21"/>
          <w:szCs w:val="21"/>
          <w:shd w:val="clear" w:color="auto" w:fill="FFFFFF"/>
          <w:lang w:eastAsia="zh-CN"/>
        </w:rPr>
        <w:t>: t</w:t>
      </w:r>
      <w:r w:rsidRPr="0064646B">
        <w:rPr>
          <w:rFonts w:ascii="Arial" w:hAnsi="Arial" w:cs="Arial"/>
          <w:b/>
          <w:color w:val="000000"/>
          <w:sz w:val="21"/>
          <w:szCs w:val="21"/>
          <w:shd w:val="clear" w:color="auto" w:fill="FFFFFF"/>
          <w:lang w:eastAsia="zh-CN"/>
        </w:rPr>
        <w:t>he categorisation of set exercises will depend on the nature of the exercise being set.</w:t>
      </w:r>
    </w:p>
    <w:p w:rsidR="004048F4" w:rsidRPr="00F260D6" w:rsidRDefault="004048F4" w:rsidP="004048F4">
      <w:pPr>
        <w:pStyle w:val="ListParagraph"/>
        <w:numPr>
          <w:ilvl w:val="0"/>
          <w:numId w:val="3"/>
        </w:numPr>
        <w:rPr>
          <w:rFonts w:ascii="Arial" w:hAnsi="Arial" w:cs="Arial"/>
          <w:color w:val="000000"/>
          <w:sz w:val="21"/>
          <w:szCs w:val="21"/>
          <w:shd w:val="clear" w:color="auto" w:fill="FFFFFF"/>
          <w:lang w:eastAsia="zh-CN"/>
        </w:rPr>
      </w:pPr>
      <w:r w:rsidRPr="00F260D6">
        <w:rPr>
          <w:rFonts w:ascii="Arial" w:hAnsi="Arial" w:cs="Arial"/>
          <w:color w:val="000000"/>
          <w:sz w:val="21"/>
          <w:szCs w:val="21"/>
          <w:shd w:val="clear" w:color="auto" w:fill="FFFFFF"/>
          <w:lang w:eastAsia="zh-CN"/>
        </w:rPr>
        <w:t xml:space="preserve">Set exercises conducted in class or taken home will normally be coursework e.g. in class or online MCQ, quiz. </w:t>
      </w:r>
    </w:p>
    <w:p w:rsidR="004048F4" w:rsidRPr="00F260D6" w:rsidRDefault="004048F4" w:rsidP="004048F4">
      <w:pPr>
        <w:pStyle w:val="ListParagraph"/>
        <w:numPr>
          <w:ilvl w:val="0"/>
          <w:numId w:val="3"/>
        </w:numPr>
        <w:rPr>
          <w:rFonts w:ascii="Arial" w:hAnsi="Arial" w:cs="Arial"/>
          <w:color w:val="000000"/>
          <w:sz w:val="21"/>
          <w:szCs w:val="21"/>
          <w:shd w:val="clear" w:color="auto" w:fill="FFFFFF"/>
          <w:lang w:eastAsia="zh-CN"/>
        </w:rPr>
      </w:pPr>
      <w:r w:rsidRPr="00F260D6">
        <w:rPr>
          <w:rFonts w:ascii="Arial" w:hAnsi="Arial" w:cs="Arial"/>
          <w:color w:val="000000"/>
          <w:sz w:val="21"/>
          <w:szCs w:val="21"/>
          <w:shd w:val="clear" w:color="auto" w:fill="FFFFFF"/>
          <w:lang w:eastAsia="zh-CN"/>
        </w:rPr>
        <w:t>Set exercises performed under exam conditions and not involving the use of practical skills should be treated as a written exam.</w:t>
      </w:r>
    </w:p>
    <w:p w:rsidR="004048F4" w:rsidRPr="00F260D6" w:rsidRDefault="004048F4" w:rsidP="004048F4">
      <w:pPr>
        <w:pStyle w:val="ListParagraph"/>
        <w:numPr>
          <w:ilvl w:val="0"/>
          <w:numId w:val="3"/>
        </w:numPr>
        <w:rPr>
          <w:color w:val="000000"/>
          <w:szCs w:val="22"/>
        </w:rPr>
      </w:pPr>
      <w:r w:rsidRPr="00F260D6">
        <w:rPr>
          <w:rFonts w:ascii="Arial" w:hAnsi="Arial" w:cs="Arial"/>
          <w:color w:val="000000"/>
          <w:sz w:val="21"/>
          <w:szCs w:val="21"/>
          <w:shd w:val="clear" w:color="auto" w:fill="FFFFFF"/>
          <w:lang w:eastAsia="zh-CN"/>
        </w:rPr>
        <w:t xml:space="preserve">Practical exercises should be identified as Practical. </w:t>
      </w:r>
    </w:p>
    <w:p w:rsidR="004048F4" w:rsidRDefault="004048F4"/>
    <w:p w:rsidR="004048F4" w:rsidRDefault="004048F4" w:rsidP="00C85131">
      <w:pPr>
        <w:pStyle w:val="ListParagraph"/>
        <w:numPr>
          <w:ilvl w:val="0"/>
          <w:numId w:val="4"/>
        </w:numPr>
        <w:ind w:left="426" w:hanging="426"/>
        <w:outlineLvl w:val="3"/>
        <w:rPr>
          <w:rFonts w:ascii="Arial" w:hAnsi="Arial" w:cs="Arial"/>
          <w:b/>
          <w:bCs/>
          <w:sz w:val="21"/>
          <w:szCs w:val="21"/>
          <w:shd w:val="clear" w:color="auto" w:fill="FFFFFF"/>
          <w:lang w:eastAsia="zh-CN"/>
        </w:rPr>
      </w:pPr>
      <w:r>
        <w:rPr>
          <w:rFonts w:ascii="Arial" w:hAnsi="Arial" w:cs="Arial"/>
          <w:b/>
          <w:bCs/>
          <w:sz w:val="21"/>
          <w:szCs w:val="21"/>
          <w:shd w:val="clear" w:color="auto" w:fill="FFFFFF"/>
          <w:lang w:eastAsia="zh-CN"/>
        </w:rPr>
        <w:t>WRITTEN EXAM (for exceptional cases only e</w:t>
      </w:r>
      <w:r w:rsidR="00ED2962">
        <w:rPr>
          <w:rFonts w:ascii="Arial" w:hAnsi="Arial" w:cs="Arial"/>
          <w:b/>
          <w:bCs/>
          <w:sz w:val="21"/>
          <w:szCs w:val="21"/>
          <w:shd w:val="clear" w:color="auto" w:fill="FFFFFF"/>
          <w:lang w:eastAsia="zh-CN"/>
        </w:rPr>
        <w:t>.</w:t>
      </w:r>
      <w:r>
        <w:rPr>
          <w:rFonts w:ascii="Arial" w:hAnsi="Arial" w:cs="Arial"/>
          <w:b/>
          <w:bCs/>
          <w:sz w:val="21"/>
          <w:szCs w:val="21"/>
          <w:shd w:val="clear" w:color="auto" w:fill="FFFFFF"/>
          <w:lang w:eastAsia="zh-CN"/>
        </w:rPr>
        <w:t>g</w:t>
      </w:r>
      <w:r w:rsidR="00ED2962">
        <w:rPr>
          <w:rFonts w:ascii="Arial" w:hAnsi="Arial" w:cs="Arial"/>
          <w:b/>
          <w:bCs/>
          <w:sz w:val="21"/>
          <w:szCs w:val="21"/>
          <w:shd w:val="clear" w:color="auto" w:fill="FFFFFF"/>
          <w:lang w:eastAsia="zh-CN"/>
        </w:rPr>
        <w:t>.</w:t>
      </w:r>
      <w:r>
        <w:rPr>
          <w:rFonts w:ascii="Arial" w:hAnsi="Arial" w:cs="Arial"/>
          <w:b/>
          <w:bCs/>
          <w:sz w:val="21"/>
          <w:szCs w:val="21"/>
          <w:shd w:val="clear" w:color="auto" w:fill="FFFFFF"/>
          <w:lang w:eastAsia="zh-CN"/>
        </w:rPr>
        <w:t xml:space="preserve"> PSRB requirement)</w:t>
      </w:r>
    </w:p>
    <w:p w:rsidR="004048F4" w:rsidRPr="00527CE3" w:rsidRDefault="004048F4" w:rsidP="004048F4">
      <w:pPr>
        <w:pStyle w:val="ListParagraph"/>
        <w:ind w:left="426"/>
        <w:outlineLvl w:val="3"/>
        <w:rPr>
          <w:rFonts w:ascii="Arial" w:hAnsi="Arial" w:cs="Arial"/>
          <w:b/>
          <w:bCs/>
          <w:sz w:val="21"/>
          <w:szCs w:val="21"/>
          <w:shd w:val="clear" w:color="auto" w:fill="FFFFFF"/>
          <w:lang w:eastAsia="zh-CN"/>
        </w:rPr>
      </w:pPr>
    </w:p>
    <w:p w:rsidR="004048F4" w:rsidRPr="00CB424C" w:rsidRDefault="004048F4" w:rsidP="004048F4">
      <w:pPr>
        <w:outlineLvl w:val="3"/>
        <w:rPr>
          <w:rFonts w:ascii="Arial" w:hAnsi="Arial" w:cs="Arial"/>
          <w:b/>
          <w:bCs/>
          <w:color w:val="9A202A"/>
          <w:sz w:val="21"/>
          <w:szCs w:val="21"/>
          <w:shd w:val="clear" w:color="auto" w:fill="FFFFFF"/>
          <w:lang w:eastAsia="zh-CN"/>
        </w:rPr>
      </w:pPr>
      <w:r>
        <w:rPr>
          <w:rFonts w:ascii="Arial" w:hAnsi="Arial" w:cs="Arial"/>
          <w:b/>
          <w:bCs/>
          <w:sz w:val="21"/>
          <w:szCs w:val="21"/>
          <w:shd w:val="clear" w:color="auto" w:fill="FFFFFF"/>
          <w:lang w:eastAsia="zh-CN"/>
        </w:rPr>
        <w:t xml:space="preserve">Exam: </w:t>
      </w:r>
      <w:r w:rsidRPr="00527CE3">
        <w:rPr>
          <w:rFonts w:ascii="Arial" w:hAnsi="Arial" w:cs="Arial"/>
          <w:b/>
          <w:bCs/>
          <w:sz w:val="21"/>
          <w:szCs w:val="21"/>
          <w:shd w:val="clear" w:color="auto" w:fill="FFFFFF"/>
          <w:lang w:eastAsia="zh-CN"/>
        </w:rPr>
        <w:t>A</w:t>
      </w:r>
      <w:r w:rsidRPr="00CA66C4">
        <w:rPr>
          <w:rFonts w:ascii="Arial" w:hAnsi="Arial" w:cs="Arial"/>
          <w:b/>
          <w:bCs/>
          <w:color w:val="000000"/>
          <w:sz w:val="21"/>
          <w:szCs w:val="21"/>
          <w:shd w:val="clear" w:color="auto" w:fill="FFFFFF"/>
          <w:lang w:eastAsia="zh-CN"/>
        </w:rPr>
        <w:t xml:space="preserve"> question or set of questions relating to a particular area of study</w:t>
      </w:r>
    </w:p>
    <w:p w:rsidR="004048F4" w:rsidRDefault="004048F4" w:rsidP="004048F4">
      <w:pPr>
        <w:rPr>
          <w:rFonts w:ascii="Arial" w:hAnsi="Arial" w:cs="Arial"/>
          <w:color w:val="000000"/>
          <w:sz w:val="21"/>
          <w:szCs w:val="21"/>
          <w:shd w:val="clear" w:color="auto" w:fill="FFFFFF"/>
          <w:lang w:eastAsia="zh-CN"/>
        </w:rPr>
      </w:pPr>
    </w:p>
    <w:p w:rsidR="004048F4" w:rsidRPr="00527CE3" w:rsidRDefault="004048F4"/>
    <w:sectPr w:rsidR="004048F4" w:rsidRPr="00527C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2F" w:rsidRDefault="009C6D2F" w:rsidP="000037AC">
      <w:r>
        <w:separator/>
      </w:r>
    </w:p>
  </w:endnote>
  <w:endnote w:type="continuationSeparator" w:id="0">
    <w:p w:rsidR="009C6D2F" w:rsidRDefault="009C6D2F" w:rsidP="0000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BE" w:rsidRPr="00CF25BE" w:rsidRDefault="009C6D2F" w:rsidP="00CF25BE">
    <w:pPr>
      <w:rPr>
        <w:rFonts w:ascii="Arial" w:hAnsi="Arial" w:cs="Arial"/>
        <w:sz w:val="16"/>
        <w:szCs w:val="16"/>
      </w:rPr>
    </w:pPr>
    <w:hyperlink r:id="rId1" w:history="1">
      <w:r w:rsidR="00CF25BE" w:rsidRPr="00CF25BE">
        <w:rPr>
          <w:rFonts w:ascii="Arial" w:hAnsi="Arial" w:cs="Arial"/>
          <w:color w:val="0000FF"/>
          <w:sz w:val="16"/>
          <w:szCs w:val="16"/>
          <w:u w:val="single"/>
        </w:rPr>
        <w:t>http://www.mdx.ac.uk/about-us/policies/academic-quality/handbook/</w:t>
      </w:r>
    </w:hyperlink>
    <w:r w:rsidR="00CF25BE" w:rsidRPr="00CF25BE">
      <w:rPr>
        <w:rFonts w:ascii="Arial" w:hAnsi="Arial"/>
        <w:color w:val="FFFFFF"/>
        <w:sz w:val="18"/>
        <w:szCs w:val="24"/>
      </w:rPr>
      <w:t>1</w:t>
    </w:r>
    <w:r w:rsidR="00CF25BE" w:rsidRPr="00CF25BE">
      <w:rPr>
        <w:rFonts w:ascii="Arial" w:hAnsi="Arial"/>
        <w:sz w:val="18"/>
        <w:szCs w:val="24"/>
      </w:rPr>
      <w:t>Last reviewed: 0</w:t>
    </w:r>
    <w:r w:rsidR="008938F6">
      <w:rPr>
        <w:rFonts w:ascii="Arial" w:hAnsi="Arial"/>
        <w:sz w:val="18"/>
        <w:szCs w:val="24"/>
      </w:rPr>
      <w:t>4</w:t>
    </w:r>
    <w:r w:rsidR="00CF25BE" w:rsidRPr="00CF25BE">
      <w:rPr>
        <w:rFonts w:ascii="Arial" w:hAnsi="Arial"/>
        <w:sz w:val="18"/>
        <w:szCs w:val="24"/>
      </w:rPr>
      <w:t>.09.2</w:t>
    </w:r>
    <w:r w:rsidR="008938F6">
      <w:rPr>
        <w:rFonts w:ascii="Arial" w:hAnsi="Arial"/>
        <w:sz w:val="18"/>
        <w:szCs w:val="24"/>
      </w:rPr>
      <w:t>4</w:t>
    </w:r>
  </w:p>
  <w:p w:rsidR="007C619B" w:rsidRPr="007C619B" w:rsidRDefault="007C619B" w:rsidP="007C619B">
    <w:pPr>
      <w:rPr>
        <w:rFonts w:ascii="Arial" w:eastAsia="SimSun" w:hAnsi="Arial" w:cs="Arial"/>
        <w:sz w:val="16"/>
        <w:szCs w:val="16"/>
        <w:lang w:eastAsia="zh-CN"/>
      </w:rPr>
    </w:pPr>
  </w:p>
  <w:p w:rsidR="000037AC" w:rsidRPr="007C619B" w:rsidRDefault="007C619B" w:rsidP="007C619B">
    <w:pPr>
      <w:jc w:val="center"/>
      <w:rPr>
        <w:rFonts w:ascii="Arial" w:hAnsi="Arial" w:cs="Arial"/>
        <w:sz w:val="16"/>
        <w:szCs w:val="16"/>
      </w:rPr>
    </w:pPr>
    <w:r w:rsidRPr="007C619B">
      <w:rPr>
        <w:rFonts w:ascii="Arial" w:hAnsi="Arial" w:cs="Arial"/>
        <w:noProof/>
        <w:sz w:val="16"/>
        <w:szCs w:val="16"/>
        <w:lang w:eastAsia="zh-CN"/>
      </w:rPr>
      <w:fldChar w:fldCharType="begin"/>
    </w:r>
    <w:r w:rsidRPr="007C619B">
      <w:rPr>
        <w:rFonts w:ascii="Arial" w:hAnsi="Arial" w:cs="Arial"/>
        <w:noProof/>
        <w:sz w:val="16"/>
        <w:szCs w:val="16"/>
        <w:lang w:eastAsia="zh-CN"/>
      </w:rPr>
      <w:instrText xml:space="preserve"> PAGE </w:instrText>
    </w:r>
    <w:r w:rsidRPr="007C619B">
      <w:rPr>
        <w:rFonts w:ascii="Arial" w:hAnsi="Arial" w:cs="Arial"/>
        <w:noProof/>
        <w:sz w:val="16"/>
        <w:szCs w:val="16"/>
        <w:lang w:eastAsia="zh-CN"/>
      </w:rPr>
      <w:fldChar w:fldCharType="separate"/>
    </w:r>
    <w:r w:rsidR="00E13311">
      <w:rPr>
        <w:rFonts w:ascii="Arial" w:hAnsi="Arial" w:cs="Arial"/>
        <w:noProof/>
        <w:sz w:val="16"/>
        <w:szCs w:val="16"/>
        <w:lang w:eastAsia="zh-CN"/>
      </w:rPr>
      <w:t>2</w:t>
    </w:r>
    <w:r w:rsidRPr="007C619B">
      <w:rPr>
        <w:rFonts w:ascii="Arial" w:hAnsi="Arial" w:cs="Arial"/>
        <w:noProof/>
        <w:sz w:val="16"/>
        <w:szCs w:val="16"/>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2F" w:rsidRDefault="009C6D2F" w:rsidP="000037AC">
      <w:r>
        <w:separator/>
      </w:r>
    </w:p>
  </w:footnote>
  <w:footnote w:type="continuationSeparator" w:id="0">
    <w:p w:rsidR="009C6D2F" w:rsidRDefault="009C6D2F" w:rsidP="0000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AC" w:rsidRDefault="000037AC" w:rsidP="000037AC">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3936"/>
    </w:tblGrid>
    <w:tr w:rsidR="000037AC" w:rsidRPr="000037AC" w:rsidTr="008A3691">
      <w:trPr>
        <w:trHeight w:val="580"/>
      </w:trPr>
      <w:tc>
        <w:tcPr>
          <w:tcW w:w="5168" w:type="dxa"/>
          <w:tcBorders>
            <w:top w:val="nil"/>
            <w:left w:val="nil"/>
            <w:bottom w:val="nil"/>
            <w:right w:val="nil"/>
          </w:tcBorders>
        </w:tcPr>
        <w:p w:rsidR="000037AC" w:rsidRPr="000037AC" w:rsidRDefault="000037AC" w:rsidP="003518BE">
          <w:pPr>
            <w:rPr>
              <w:rFonts w:ascii="Arial" w:hAnsi="Arial" w:cs="Times"/>
              <w:b/>
              <w:i/>
              <w:szCs w:val="22"/>
            </w:rPr>
          </w:pPr>
          <w:r>
            <w:rPr>
              <w:rFonts w:ascii="Arial" w:hAnsi="Arial" w:cs="Times"/>
              <w:b/>
              <w:i/>
              <w:szCs w:val="22"/>
            </w:rPr>
            <w:t xml:space="preserve">Definitions of assessment methods </w:t>
          </w:r>
        </w:p>
      </w:tc>
      <w:tc>
        <w:tcPr>
          <w:tcW w:w="3981" w:type="dxa"/>
          <w:tcBorders>
            <w:top w:val="nil"/>
            <w:left w:val="nil"/>
            <w:bottom w:val="nil"/>
            <w:right w:val="nil"/>
          </w:tcBorders>
        </w:tcPr>
        <w:p w:rsidR="000037AC" w:rsidRPr="00267505" w:rsidRDefault="00C845F4" w:rsidP="00267505">
          <w:pPr>
            <w:jc w:val="right"/>
            <w:rPr>
              <w:rFonts w:ascii="Arial" w:hAnsi="Arial" w:cs="Times"/>
              <w:b/>
              <w:sz w:val="36"/>
              <w:szCs w:val="36"/>
            </w:rPr>
          </w:pPr>
          <w:r>
            <w:rPr>
              <w:rFonts w:ascii="Arial" w:hAnsi="Arial" w:cs="Times"/>
              <w:b/>
              <w:sz w:val="36"/>
              <w:szCs w:val="36"/>
            </w:rPr>
            <w:t>Appendix</w:t>
          </w:r>
          <w:r w:rsidR="00267505">
            <w:rPr>
              <w:rFonts w:ascii="Arial" w:hAnsi="Arial" w:cs="Times"/>
              <w:b/>
              <w:sz w:val="36"/>
              <w:szCs w:val="36"/>
            </w:rPr>
            <w:t xml:space="preserve"> 16b</w:t>
          </w:r>
        </w:p>
      </w:tc>
    </w:tr>
  </w:tbl>
  <w:p w:rsidR="000037AC" w:rsidRDefault="0000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74C5"/>
    <w:multiLevelType w:val="hybridMultilevel"/>
    <w:tmpl w:val="11DC9166"/>
    <w:lvl w:ilvl="0" w:tplc="CB647A8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9199B"/>
    <w:multiLevelType w:val="hybridMultilevel"/>
    <w:tmpl w:val="C708F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E7A16"/>
    <w:multiLevelType w:val="hybridMultilevel"/>
    <w:tmpl w:val="D2360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F94A85"/>
    <w:multiLevelType w:val="hybridMultilevel"/>
    <w:tmpl w:val="03C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AF"/>
    <w:rsid w:val="00000BB9"/>
    <w:rsid w:val="00002579"/>
    <w:rsid w:val="000037AC"/>
    <w:rsid w:val="00004DB5"/>
    <w:rsid w:val="00005896"/>
    <w:rsid w:val="00010D13"/>
    <w:rsid w:val="00014A0B"/>
    <w:rsid w:val="000161DB"/>
    <w:rsid w:val="00016F2D"/>
    <w:rsid w:val="0002065A"/>
    <w:rsid w:val="00023300"/>
    <w:rsid w:val="00023454"/>
    <w:rsid w:val="0002460D"/>
    <w:rsid w:val="00024C98"/>
    <w:rsid w:val="0002642C"/>
    <w:rsid w:val="0003106E"/>
    <w:rsid w:val="000335F6"/>
    <w:rsid w:val="00035122"/>
    <w:rsid w:val="000357CA"/>
    <w:rsid w:val="0003784A"/>
    <w:rsid w:val="00044959"/>
    <w:rsid w:val="000461B8"/>
    <w:rsid w:val="00047277"/>
    <w:rsid w:val="00047533"/>
    <w:rsid w:val="000545D8"/>
    <w:rsid w:val="0005523C"/>
    <w:rsid w:val="000579C6"/>
    <w:rsid w:val="00057DF1"/>
    <w:rsid w:val="00063375"/>
    <w:rsid w:val="000648D4"/>
    <w:rsid w:val="000670F3"/>
    <w:rsid w:val="00076B58"/>
    <w:rsid w:val="00080363"/>
    <w:rsid w:val="0008126F"/>
    <w:rsid w:val="00084FCE"/>
    <w:rsid w:val="00085F46"/>
    <w:rsid w:val="00090CA4"/>
    <w:rsid w:val="000910F2"/>
    <w:rsid w:val="0009321E"/>
    <w:rsid w:val="000978CA"/>
    <w:rsid w:val="000A436C"/>
    <w:rsid w:val="000B1D6E"/>
    <w:rsid w:val="000B7392"/>
    <w:rsid w:val="000B777D"/>
    <w:rsid w:val="000C0112"/>
    <w:rsid w:val="000C25C1"/>
    <w:rsid w:val="000C3035"/>
    <w:rsid w:val="000C3B9B"/>
    <w:rsid w:val="000C4F1A"/>
    <w:rsid w:val="000C726C"/>
    <w:rsid w:val="000D1B1B"/>
    <w:rsid w:val="000D514C"/>
    <w:rsid w:val="000D5C1D"/>
    <w:rsid w:val="000D6109"/>
    <w:rsid w:val="000D69FA"/>
    <w:rsid w:val="000E0E00"/>
    <w:rsid w:val="000E2203"/>
    <w:rsid w:val="000E2500"/>
    <w:rsid w:val="000E355C"/>
    <w:rsid w:val="000E59DF"/>
    <w:rsid w:val="000E5DD6"/>
    <w:rsid w:val="000E770B"/>
    <w:rsid w:val="000F1E89"/>
    <w:rsid w:val="000F4CDA"/>
    <w:rsid w:val="000F61FA"/>
    <w:rsid w:val="000F6D13"/>
    <w:rsid w:val="000F71B1"/>
    <w:rsid w:val="00100A95"/>
    <w:rsid w:val="00100FCC"/>
    <w:rsid w:val="001027AD"/>
    <w:rsid w:val="00102D87"/>
    <w:rsid w:val="001045FF"/>
    <w:rsid w:val="00104FBE"/>
    <w:rsid w:val="00105B9B"/>
    <w:rsid w:val="0010724A"/>
    <w:rsid w:val="00110232"/>
    <w:rsid w:val="001102A0"/>
    <w:rsid w:val="00111DB5"/>
    <w:rsid w:val="00111F85"/>
    <w:rsid w:val="00115378"/>
    <w:rsid w:val="00116524"/>
    <w:rsid w:val="00120619"/>
    <w:rsid w:val="0012126F"/>
    <w:rsid w:val="001223AE"/>
    <w:rsid w:val="00123733"/>
    <w:rsid w:val="00123C9D"/>
    <w:rsid w:val="00124C8B"/>
    <w:rsid w:val="00124F17"/>
    <w:rsid w:val="00126907"/>
    <w:rsid w:val="00132357"/>
    <w:rsid w:val="00133F64"/>
    <w:rsid w:val="001343FF"/>
    <w:rsid w:val="00135192"/>
    <w:rsid w:val="001373EF"/>
    <w:rsid w:val="00140330"/>
    <w:rsid w:val="00140C65"/>
    <w:rsid w:val="001411B4"/>
    <w:rsid w:val="0014165F"/>
    <w:rsid w:val="0014228A"/>
    <w:rsid w:val="0014350C"/>
    <w:rsid w:val="001435F4"/>
    <w:rsid w:val="00143954"/>
    <w:rsid w:val="001458D1"/>
    <w:rsid w:val="0014763F"/>
    <w:rsid w:val="001516B0"/>
    <w:rsid w:val="0015307C"/>
    <w:rsid w:val="00156F67"/>
    <w:rsid w:val="00162A5E"/>
    <w:rsid w:val="001642EC"/>
    <w:rsid w:val="00165AD6"/>
    <w:rsid w:val="0016783A"/>
    <w:rsid w:val="0017142B"/>
    <w:rsid w:val="0017286E"/>
    <w:rsid w:val="00181D56"/>
    <w:rsid w:val="001826B3"/>
    <w:rsid w:val="00182CF8"/>
    <w:rsid w:val="00184BE1"/>
    <w:rsid w:val="00190F4E"/>
    <w:rsid w:val="00190F74"/>
    <w:rsid w:val="001911FA"/>
    <w:rsid w:val="001944E5"/>
    <w:rsid w:val="001A2D61"/>
    <w:rsid w:val="001A2E04"/>
    <w:rsid w:val="001A3546"/>
    <w:rsid w:val="001A3D7F"/>
    <w:rsid w:val="001A5F4F"/>
    <w:rsid w:val="001A6961"/>
    <w:rsid w:val="001A699D"/>
    <w:rsid w:val="001A6BE5"/>
    <w:rsid w:val="001A790A"/>
    <w:rsid w:val="001B3B48"/>
    <w:rsid w:val="001B6AB6"/>
    <w:rsid w:val="001B7B80"/>
    <w:rsid w:val="001C228D"/>
    <w:rsid w:val="001C4BB9"/>
    <w:rsid w:val="001C6D02"/>
    <w:rsid w:val="001C79E3"/>
    <w:rsid w:val="001D2708"/>
    <w:rsid w:val="001D41BB"/>
    <w:rsid w:val="001D5331"/>
    <w:rsid w:val="001D7C59"/>
    <w:rsid w:val="001E211C"/>
    <w:rsid w:val="001E337F"/>
    <w:rsid w:val="001E79A9"/>
    <w:rsid w:val="00200155"/>
    <w:rsid w:val="00201E30"/>
    <w:rsid w:val="002035D1"/>
    <w:rsid w:val="002075C2"/>
    <w:rsid w:val="0021016D"/>
    <w:rsid w:val="0021072A"/>
    <w:rsid w:val="00212459"/>
    <w:rsid w:val="00214C80"/>
    <w:rsid w:val="002150E3"/>
    <w:rsid w:val="0021538A"/>
    <w:rsid w:val="002162E9"/>
    <w:rsid w:val="0022108B"/>
    <w:rsid w:val="00221B0C"/>
    <w:rsid w:val="00221B30"/>
    <w:rsid w:val="00224A90"/>
    <w:rsid w:val="00231F10"/>
    <w:rsid w:val="00232CFF"/>
    <w:rsid w:val="002348C7"/>
    <w:rsid w:val="00234E21"/>
    <w:rsid w:val="00235B66"/>
    <w:rsid w:val="002375B5"/>
    <w:rsid w:val="00241540"/>
    <w:rsid w:val="00242F8B"/>
    <w:rsid w:val="0024501E"/>
    <w:rsid w:val="00245FAB"/>
    <w:rsid w:val="002538A6"/>
    <w:rsid w:val="00256B18"/>
    <w:rsid w:val="00257DB7"/>
    <w:rsid w:val="002618C1"/>
    <w:rsid w:val="002629B2"/>
    <w:rsid w:val="00264AC3"/>
    <w:rsid w:val="002668C5"/>
    <w:rsid w:val="00267505"/>
    <w:rsid w:val="0027098F"/>
    <w:rsid w:val="00271684"/>
    <w:rsid w:val="002722B9"/>
    <w:rsid w:val="002729E8"/>
    <w:rsid w:val="002803CE"/>
    <w:rsid w:val="00281457"/>
    <w:rsid w:val="002817F1"/>
    <w:rsid w:val="002827A6"/>
    <w:rsid w:val="002830BA"/>
    <w:rsid w:val="00283CC1"/>
    <w:rsid w:val="00284D3E"/>
    <w:rsid w:val="0028562E"/>
    <w:rsid w:val="00286C19"/>
    <w:rsid w:val="00286D3C"/>
    <w:rsid w:val="0029009F"/>
    <w:rsid w:val="002909AF"/>
    <w:rsid w:val="00290FDA"/>
    <w:rsid w:val="00292025"/>
    <w:rsid w:val="00294666"/>
    <w:rsid w:val="002A13D3"/>
    <w:rsid w:val="002A2199"/>
    <w:rsid w:val="002A45AC"/>
    <w:rsid w:val="002A6016"/>
    <w:rsid w:val="002A6A65"/>
    <w:rsid w:val="002A740D"/>
    <w:rsid w:val="002A7681"/>
    <w:rsid w:val="002B1638"/>
    <w:rsid w:val="002B2B9C"/>
    <w:rsid w:val="002B54AF"/>
    <w:rsid w:val="002B5BAC"/>
    <w:rsid w:val="002B60D1"/>
    <w:rsid w:val="002B798D"/>
    <w:rsid w:val="002C3E2B"/>
    <w:rsid w:val="002C4967"/>
    <w:rsid w:val="002C4A36"/>
    <w:rsid w:val="002C4B72"/>
    <w:rsid w:val="002C5683"/>
    <w:rsid w:val="002C61BB"/>
    <w:rsid w:val="002D3F3D"/>
    <w:rsid w:val="002D62B8"/>
    <w:rsid w:val="002D68DE"/>
    <w:rsid w:val="002D6A18"/>
    <w:rsid w:val="002D70FE"/>
    <w:rsid w:val="002E0FFE"/>
    <w:rsid w:val="002E1FEA"/>
    <w:rsid w:val="002E2550"/>
    <w:rsid w:val="002E2CFD"/>
    <w:rsid w:val="002E361E"/>
    <w:rsid w:val="002E6006"/>
    <w:rsid w:val="002F1362"/>
    <w:rsid w:val="002F1760"/>
    <w:rsid w:val="002F1971"/>
    <w:rsid w:val="00300E84"/>
    <w:rsid w:val="00302FBA"/>
    <w:rsid w:val="003030FB"/>
    <w:rsid w:val="003041F0"/>
    <w:rsid w:val="003052BF"/>
    <w:rsid w:val="00306151"/>
    <w:rsid w:val="0030692D"/>
    <w:rsid w:val="003141EC"/>
    <w:rsid w:val="003143AB"/>
    <w:rsid w:val="00315DF6"/>
    <w:rsid w:val="00316562"/>
    <w:rsid w:val="00323BF7"/>
    <w:rsid w:val="00326CBB"/>
    <w:rsid w:val="003306D7"/>
    <w:rsid w:val="00331DA7"/>
    <w:rsid w:val="003326D7"/>
    <w:rsid w:val="00332939"/>
    <w:rsid w:val="00333443"/>
    <w:rsid w:val="003353D5"/>
    <w:rsid w:val="00336889"/>
    <w:rsid w:val="00337F68"/>
    <w:rsid w:val="00341CBD"/>
    <w:rsid w:val="00341F85"/>
    <w:rsid w:val="003518BE"/>
    <w:rsid w:val="00352657"/>
    <w:rsid w:val="00352DF3"/>
    <w:rsid w:val="003544B4"/>
    <w:rsid w:val="00354753"/>
    <w:rsid w:val="003608D8"/>
    <w:rsid w:val="0036097E"/>
    <w:rsid w:val="00360C83"/>
    <w:rsid w:val="00360D80"/>
    <w:rsid w:val="003613E6"/>
    <w:rsid w:val="00363A22"/>
    <w:rsid w:val="00364EAA"/>
    <w:rsid w:val="0036509F"/>
    <w:rsid w:val="00374241"/>
    <w:rsid w:val="003747B0"/>
    <w:rsid w:val="003769BD"/>
    <w:rsid w:val="00383B5B"/>
    <w:rsid w:val="00384A94"/>
    <w:rsid w:val="00387841"/>
    <w:rsid w:val="003900FB"/>
    <w:rsid w:val="00390193"/>
    <w:rsid w:val="00393685"/>
    <w:rsid w:val="003939FE"/>
    <w:rsid w:val="003940D0"/>
    <w:rsid w:val="0039567D"/>
    <w:rsid w:val="003A0AF2"/>
    <w:rsid w:val="003A1C2D"/>
    <w:rsid w:val="003A432D"/>
    <w:rsid w:val="003A6A8D"/>
    <w:rsid w:val="003B0A73"/>
    <w:rsid w:val="003B16F8"/>
    <w:rsid w:val="003B3AA8"/>
    <w:rsid w:val="003B4214"/>
    <w:rsid w:val="003B4511"/>
    <w:rsid w:val="003B5111"/>
    <w:rsid w:val="003B58FC"/>
    <w:rsid w:val="003C1409"/>
    <w:rsid w:val="003C46EA"/>
    <w:rsid w:val="003C7977"/>
    <w:rsid w:val="003C7AF3"/>
    <w:rsid w:val="003D260E"/>
    <w:rsid w:val="003D3061"/>
    <w:rsid w:val="003D5059"/>
    <w:rsid w:val="003D5EB3"/>
    <w:rsid w:val="003E6A8D"/>
    <w:rsid w:val="003F1E44"/>
    <w:rsid w:val="00402F26"/>
    <w:rsid w:val="004048F4"/>
    <w:rsid w:val="00406825"/>
    <w:rsid w:val="00406AE5"/>
    <w:rsid w:val="00406CD2"/>
    <w:rsid w:val="00406F42"/>
    <w:rsid w:val="00407434"/>
    <w:rsid w:val="00407EF3"/>
    <w:rsid w:val="00411884"/>
    <w:rsid w:val="00411DD8"/>
    <w:rsid w:val="004138FC"/>
    <w:rsid w:val="004145BB"/>
    <w:rsid w:val="00417104"/>
    <w:rsid w:val="00420061"/>
    <w:rsid w:val="00421BB7"/>
    <w:rsid w:val="00424E6A"/>
    <w:rsid w:val="0042519B"/>
    <w:rsid w:val="00426DF3"/>
    <w:rsid w:val="00427095"/>
    <w:rsid w:val="00434F52"/>
    <w:rsid w:val="004359A2"/>
    <w:rsid w:val="00437D3F"/>
    <w:rsid w:val="00437FF1"/>
    <w:rsid w:val="00440692"/>
    <w:rsid w:val="00440C3F"/>
    <w:rsid w:val="004436DE"/>
    <w:rsid w:val="00443FAE"/>
    <w:rsid w:val="00451C01"/>
    <w:rsid w:val="00457198"/>
    <w:rsid w:val="0045767A"/>
    <w:rsid w:val="00457927"/>
    <w:rsid w:val="004608CA"/>
    <w:rsid w:val="00460C93"/>
    <w:rsid w:val="004617CE"/>
    <w:rsid w:val="00462857"/>
    <w:rsid w:val="00462D10"/>
    <w:rsid w:val="00464777"/>
    <w:rsid w:val="00464F2D"/>
    <w:rsid w:val="0046527E"/>
    <w:rsid w:val="00473ECA"/>
    <w:rsid w:val="00477195"/>
    <w:rsid w:val="004806D1"/>
    <w:rsid w:val="00481F53"/>
    <w:rsid w:val="00487FD0"/>
    <w:rsid w:val="00487FEC"/>
    <w:rsid w:val="00490ECC"/>
    <w:rsid w:val="00493A08"/>
    <w:rsid w:val="00493F45"/>
    <w:rsid w:val="0049600E"/>
    <w:rsid w:val="004A10E7"/>
    <w:rsid w:val="004A119C"/>
    <w:rsid w:val="004A667D"/>
    <w:rsid w:val="004C2E9A"/>
    <w:rsid w:val="004C2F15"/>
    <w:rsid w:val="004C44DA"/>
    <w:rsid w:val="004C45A9"/>
    <w:rsid w:val="004C52FC"/>
    <w:rsid w:val="004C57EE"/>
    <w:rsid w:val="004C61C8"/>
    <w:rsid w:val="004C6C2C"/>
    <w:rsid w:val="004D08A8"/>
    <w:rsid w:val="004D0930"/>
    <w:rsid w:val="004D2CEC"/>
    <w:rsid w:val="004D2D41"/>
    <w:rsid w:val="004D5E13"/>
    <w:rsid w:val="004E6A30"/>
    <w:rsid w:val="004E6CF8"/>
    <w:rsid w:val="004F2E3C"/>
    <w:rsid w:val="004F3DC0"/>
    <w:rsid w:val="004F5F3E"/>
    <w:rsid w:val="00500E2F"/>
    <w:rsid w:val="00501C0E"/>
    <w:rsid w:val="00502992"/>
    <w:rsid w:val="00503F08"/>
    <w:rsid w:val="00504BAB"/>
    <w:rsid w:val="00504C1F"/>
    <w:rsid w:val="00505988"/>
    <w:rsid w:val="00505A3E"/>
    <w:rsid w:val="0051402F"/>
    <w:rsid w:val="005156E9"/>
    <w:rsid w:val="00517335"/>
    <w:rsid w:val="0051741E"/>
    <w:rsid w:val="005204DF"/>
    <w:rsid w:val="00520812"/>
    <w:rsid w:val="0052491C"/>
    <w:rsid w:val="00524F11"/>
    <w:rsid w:val="0052575E"/>
    <w:rsid w:val="0052590D"/>
    <w:rsid w:val="00525A1E"/>
    <w:rsid w:val="00526A27"/>
    <w:rsid w:val="00527CE3"/>
    <w:rsid w:val="0053116F"/>
    <w:rsid w:val="0053190A"/>
    <w:rsid w:val="005350C1"/>
    <w:rsid w:val="00541ABD"/>
    <w:rsid w:val="005441D9"/>
    <w:rsid w:val="005503A2"/>
    <w:rsid w:val="0055041A"/>
    <w:rsid w:val="00551008"/>
    <w:rsid w:val="00552618"/>
    <w:rsid w:val="00553960"/>
    <w:rsid w:val="00553B71"/>
    <w:rsid w:val="0055455F"/>
    <w:rsid w:val="005604E9"/>
    <w:rsid w:val="00560DEC"/>
    <w:rsid w:val="00562FC4"/>
    <w:rsid w:val="00563886"/>
    <w:rsid w:val="0056730D"/>
    <w:rsid w:val="0056763F"/>
    <w:rsid w:val="00567FE2"/>
    <w:rsid w:val="0057333B"/>
    <w:rsid w:val="0057418F"/>
    <w:rsid w:val="00574B8B"/>
    <w:rsid w:val="005753BD"/>
    <w:rsid w:val="00576C3F"/>
    <w:rsid w:val="005771B1"/>
    <w:rsid w:val="0057762F"/>
    <w:rsid w:val="00580C9D"/>
    <w:rsid w:val="00582366"/>
    <w:rsid w:val="00582B80"/>
    <w:rsid w:val="005834D8"/>
    <w:rsid w:val="00583694"/>
    <w:rsid w:val="00583865"/>
    <w:rsid w:val="00585177"/>
    <w:rsid w:val="005912E7"/>
    <w:rsid w:val="00592162"/>
    <w:rsid w:val="0059288E"/>
    <w:rsid w:val="005934B6"/>
    <w:rsid w:val="00594DAE"/>
    <w:rsid w:val="00594E2E"/>
    <w:rsid w:val="005959B8"/>
    <w:rsid w:val="00596C64"/>
    <w:rsid w:val="005A1919"/>
    <w:rsid w:val="005A4ED4"/>
    <w:rsid w:val="005A50A3"/>
    <w:rsid w:val="005A55BB"/>
    <w:rsid w:val="005A71D2"/>
    <w:rsid w:val="005B00D5"/>
    <w:rsid w:val="005B3EBA"/>
    <w:rsid w:val="005C22D7"/>
    <w:rsid w:val="005C5897"/>
    <w:rsid w:val="005C6160"/>
    <w:rsid w:val="005D05E2"/>
    <w:rsid w:val="005D2BE3"/>
    <w:rsid w:val="005D4262"/>
    <w:rsid w:val="005E1088"/>
    <w:rsid w:val="005E181E"/>
    <w:rsid w:val="005E18F7"/>
    <w:rsid w:val="005E4CA8"/>
    <w:rsid w:val="005E634A"/>
    <w:rsid w:val="005E6593"/>
    <w:rsid w:val="005E6739"/>
    <w:rsid w:val="005F06F7"/>
    <w:rsid w:val="005F0A17"/>
    <w:rsid w:val="005F1240"/>
    <w:rsid w:val="005F5229"/>
    <w:rsid w:val="005F5DF6"/>
    <w:rsid w:val="00600E92"/>
    <w:rsid w:val="00601CCD"/>
    <w:rsid w:val="0060210A"/>
    <w:rsid w:val="0060758C"/>
    <w:rsid w:val="00607717"/>
    <w:rsid w:val="00612A3B"/>
    <w:rsid w:val="006134EF"/>
    <w:rsid w:val="00615686"/>
    <w:rsid w:val="00617813"/>
    <w:rsid w:val="0062153B"/>
    <w:rsid w:val="00621689"/>
    <w:rsid w:val="00622549"/>
    <w:rsid w:val="006234FB"/>
    <w:rsid w:val="00627B78"/>
    <w:rsid w:val="00627F4A"/>
    <w:rsid w:val="0063060B"/>
    <w:rsid w:val="00630F87"/>
    <w:rsid w:val="00632196"/>
    <w:rsid w:val="0063222D"/>
    <w:rsid w:val="00634F0E"/>
    <w:rsid w:val="00640433"/>
    <w:rsid w:val="0064173D"/>
    <w:rsid w:val="006431D2"/>
    <w:rsid w:val="00643776"/>
    <w:rsid w:val="00644B96"/>
    <w:rsid w:val="0064581A"/>
    <w:rsid w:val="00653CA5"/>
    <w:rsid w:val="00654276"/>
    <w:rsid w:val="00654F9E"/>
    <w:rsid w:val="00655D29"/>
    <w:rsid w:val="00661619"/>
    <w:rsid w:val="00664288"/>
    <w:rsid w:val="00667444"/>
    <w:rsid w:val="00670922"/>
    <w:rsid w:val="006743A6"/>
    <w:rsid w:val="00674ED5"/>
    <w:rsid w:val="00681D33"/>
    <w:rsid w:val="00683C74"/>
    <w:rsid w:val="00684147"/>
    <w:rsid w:val="00686C26"/>
    <w:rsid w:val="006907E3"/>
    <w:rsid w:val="006922AA"/>
    <w:rsid w:val="00692605"/>
    <w:rsid w:val="0069401F"/>
    <w:rsid w:val="0069682D"/>
    <w:rsid w:val="00696EC1"/>
    <w:rsid w:val="0069700E"/>
    <w:rsid w:val="0069739D"/>
    <w:rsid w:val="00697F91"/>
    <w:rsid w:val="006A0259"/>
    <w:rsid w:val="006A2E5E"/>
    <w:rsid w:val="006A3EDC"/>
    <w:rsid w:val="006A5B95"/>
    <w:rsid w:val="006A659C"/>
    <w:rsid w:val="006B03B3"/>
    <w:rsid w:val="006B16CC"/>
    <w:rsid w:val="006B25EB"/>
    <w:rsid w:val="006B43A5"/>
    <w:rsid w:val="006C06D3"/>
    <w:rsid w:val="006C08E0"/>
    <w:rsid w:val="006C138C"/>
    <w:rsid w:val="006C1A53"/>
    <w:rsid w:val="006C5A17"/>
    <w:rsid w:val="006C7FAF"/>
    <w:rsid w:val="006D3655"/>
    <w:rsid w:val="006D5A6D"/>
    <w:rsid w:val="006D5D1A"/>
    <w:rsid w:val="006D70CF"/>
    <w:rsid w:val="006E09FC"/>
    <w:rsid w:val="006E0AA4"/>
    <w:rsid w:val="006E3D11"/>
    <w:rsid w:val="006E5173"/>
    <w:rsid w:val="006E66D9"/>
    <w:rsid w:val="006E6B6F"/>
    <w:rsid w:val="006F0209"/>
    <w:rsid w:val="006F10DE"/>
    <w:rsid w:val="006F1250"/>
    <w:rsid w:val="006F17A4"/>
    <w:rsid w:val="006F1EBE"/>
    <w:rsid w:val="006F2F46"/>
    <w:rsid w:val="006F45FA"/>
    <w:rsid w:val="006F4BE5"/>
    <w:rsid w:val="006F6E19"/>
    <w:rsid w:val="006F7A3E"/>
    <w:rsid w:val="007026A2"/>
    <w:rsid w:val="0070557E"/>
    <w:rsid w:val="0070669F"/>
    <w:rsid w:val="007121EC"/>
    <w:rsid w:val="00716713"/>
    <w:rsid w:val="00716D84"/>
    <w:rsid w:val="00722491"/>
    <w:rsid w:val="0072273D"/>
    <w:rsid w:val="00723E0B"/>
    <w:rsid w:val="00733D54"/>
    <w:rsid w:val="0073436A"/>
    <w:rsid w:val="00741411"/>
    <w:rsid w:val="007431E1"/>
    <w:rsid w:val="00743A3B"/>
    <w:rsid w:val="00744D7C"/>
    <w:rsid w:val="00747F23"/>
    <w:rsid w:val="007501D7"/>
    <w:rsid w:val="007513A4"/>
    <w:rsid w:val="007516D9"/>
    <w:rsid w:val="00754835"/>
    <w:rsid w:val="007565D3"/>
    <w:rsid w:val="00760855"/>
    <w:rsid w:val="00765C80"/>
    <w:rsid w:val="00771134"/>
    <w:rsid w:val="0077398D"/>
    <w:rsid w:val="00775BA5"/>
    <w:rsid w:val="00777FB7"/>
    <w:rsid w:val="00785929"/>
    <w:rsid w:val="0079397B"/>
    <w:rsid w:val="00794427"/>
    <w:rsid w:val="00794833"/>
    <w:rsid w:val="00795A20"/>
    <w:rsid w:val="007A02C6"/>
    <w:rsid w:val="007A0DC6"/>
    <w:rsid w:val="007A1528"/>
    <w:rsid w:val="007A2CF5"/>
    <w:rsid w:val="007A44FC"/>
    <w:rsid w:val="007A5A99"/>
    <w:rsid w:val="007A7158"/>
    <w:rsid w:val="007A78F2"/>
    <w:rsid w:val="007B2100"/>
    <w:rsid w:val="007B22FB"/>
    <w:rsid w:val="007B3B95"/>
    <w:rsid w:val="007B47DE"/>
    <w:rsid w:val="007B545B"/>
    <w:rsid w:val="007B640D"/>
    <w:rsid w:val="007B6A5C"/>
    <w:rsid w:val="007C15FE"/>
    <w:rsid w:val="007C619B"/>
    <w:rsid w:val="007D340C"/>
    <w:rsid w:val="007D347E"/>
    <w:rsid w:val="007D431A"/>
    <w:rsid w:val="007D4607"/>
    <w:rsid w:val="007D600B"/>
    <w:rsid w:val="007D78AD"/>
    <w:rsid w:val="007E0F55"/>
    <w:rsid w:val="007F01BD"/>
    <w:rsid w:val="007F12BC"/>
    <w:rsid w:val="007F2DAF"/>
    <w:rsid w:val="007F3ED7"/>
    <w:rsid w:val="007F687F"/>
    <w:rsid w:val="007F69CA"/>
    <w:rsid w:val="007F6B2F"/>
    <w:rsid w:val="008006A3"/>
    <w:rsid w:val="00805F84"/>
    <w:rsid w:val="00814C0F"/>
    <w:rsid w:val="00817B38"/>
    <w:rsid w:val="00817D30"/>
    <w:rsid w:val="00824709"/>
    <w:rsid w:val="00825BAA"/>
    <w:rsid w:val="00826190"/>
    <w:rsid w:val="00827463"/>
    <w:rsid w:val="008278C4"/>
    <w:rsid w:val="00831FB7"/>
    <w:rsid w:val="008366EC"/>
    <w:rsid w:val="00837205"/>
    <w:rsid w:val="0083767C"/>
    <w:rsid w:val="00841A38"/>
    <w:rsid w:val="008420BD"/>
    <w:rsid w:val="008431C0"/>
    <w:rsid w:val="00845CD1"/>
    <w:rsid w:val="00846292"/>
    <w:rsid w:val="00850217"/>
    <w:rsid w:val="00852EBC"/>
    <w:rsid w:val="00853573"/>
    <w:rsid w:val="00856376"/>
    <w:rsid w:val="00856B00"/>
    <w:rsid w:val="00861222"/>
    <w:rsid w:val="00863788"/>
    <w:rsid w:val="00864C16"/>
    <w:rsid w:val="008651EE"/>
    <w:rsid w:val="00866122"/>
    <w:rsid w:val="00871D3F"/>
    <w:rsid w:val="0087204B"/>
    <w:rsid w:val="00875468"/>
    <w:rsid w:val="008805EB"/>
    <w:rsid w:val="00882A1E"/>
    <w:rsid w:val="00885783"/>
    <w:rsid w:val="00886842"/>
    <w:rsid w:val="00890715"/>
    <w:rsid w:val="008938F6"/>
    <w:rsid w:val="00894A02"/>
    <w:rsid w:val="00895492"/>
    <w:rsid w:val="00897A80"/>
    <w:rsid w:val="008A0FA2"/>
    <w:rsid w:val="008A147E"/>
    <w:rsid w:val="008A25CB"/>
    <w:rsid w:val="008A266C"/>
    <w:rsid w:val="008A54F6"/>
    <w:rsid w:val="008A56CD"/>
    <w:rsid w:val="008B2111"/>
    <w:rsid w:val="008C446F"/>
    <w:rsid w:val="008C545E"/>
    <w:rsid w:val="008C584E"/>
    <w:rsid w:val="008D079F"/>
    <w:rsid w:val="008D0884"/>
    <w:rsid w:val="008D127D"/>
    <w:rsid w:val="008D2DD2"/>
    <w:rsid w:val="008D68A3"/>
    <w:rsid w:val="008E1AE4"/>
    <w:rsid w:val="008E1FCB"/>
    <w:rsid w:val="008E237F"/>
    <w:rsid w:val="008E40A8"/>
    <w:rsid w:val="008E62E6"/>
    <w:rsid w:val="008E7205"/>
    <w:rsid w:val="008E7B76"/>
    <w:rsid w:val="008F07A0"/>
    <w:rsid w:val="008F0E72"/>
    <w:rsid w:val="008F60B4"/>
    <w:rsid w:val="008F7AA1"/>
    <w:rsid w:val="0090304B"/>
    <w:rsid w:val="00904945"/>
    <w:rsid w:val="009127F1"/>
    <w:rsid w:val="00914562"/>
    <w:rsid w:val="00914C59"/>
    <w:rsid w:val="009168DF"/>
    <w:rsid w:val="00917F50"/>
    <w:rsid w:val="009212F3"/>
    <w:rsid w:val="00921624"/>
    <w:rsid w:val="009254F5"/>
    <w:rsid w:val="00936936"/>
    <w:rsid w:val="0094206C"/>
    <w:rsid w:val="00942C16"/>
    <w:rsid w:val="009448F1"/>
    <w:rsid w:val="009459E4"/>
    <w:rsid w:val="00945B6F"/>
    <w:rsid w:val="00946835"/>
    <w:rsid w:val="009546ED"/>
    <w:rsid w:val="0095754F"/>
    <w:rsid w:val="00957BFD"/>
    <w:rsid w:val="00960967"/>
    <w:rsid w:val="009638B3"/>
    <w:rsid w:val="00966DC3"/>
    <w:rsid w:val="0096754C"/>
    <w:rsid w:val="00970A0F"/>
    <w:rsid w:val="009711C5"/>
    <w:rsid w:val="009727FA"/>
    <w:rsid w:val="009733F0"/>
    <w:rsid w:val="009739BE"/>
    <w:rsid w:val="0097474F"/>
    <w:rsid w:val="00981EFB"/>
    <w:rsid w:val="00985388"/>
    <w:rsid w:val="00987E65"/>
    <w:rsid w:val="00991462"/>
    <w:rsid w:val="00995F2C"/>
    <w:rsid w:val="00997A1D"/>
    <w:rsid w:val="00997B1F"/>
    <w:rsid w:val="009A3305"/>
    <w:rsid w:val="009A39E5"/>
    <w:rsid w:val="009A5F14"/>
    <w:rsid w:val="009A73F8"/>
    <w:rsid w:val="009B2563"/>
    <w:rsid w:val="009B2848"/>
    <w:rsid w:val="009B5540"/>
    <w:rsid w:val="009B56BA"/>
    <w:rsid w:val="009B60E0"/>
    <w:rsid w:val="009B63B5"/>
    <w:rsid w:val="009C5811"/>
    <w:rsid w:val="009C5B71"/>
    <w:rsid w:val="009C6D2F"/>
    <w:rsid w:val="009D109B"/>
    <w:rsid w:val="009D3FBF"/>
    <w:rsid w:val="009D409D"/>
    <w:rsid w:val="009D429E"/>
    <w:rsid w:val="009D59D4"/>
    <w:rsid w:val="009D6DD2"/>
    <w:rsid w:val="009D700D"/>
    <w:rsid w:val="009E006C"/>
    <w:rsid w:val="009E0F31"/>
    <w:rsid w:val="009E1E69"/>
    <w:rsid w:val="009E60AD"/>
    <w:rsid w:val="009E73D6"/>
    <w:rsid w:val="009F07F7"/>
    <w:rsid w:val="009F0977"/>
    <w:rsid w:val="009F0D03"/>
    <w:rsid w:val="009F25EB"/>
    <w:rsid w:val="009F30D0"/>
    <w:rsid w:val="009F538F"/>
    <w:rsid w:val="009F56A8"/>
    <w:rsid w:val="00A01A2C"/>
    <w:rsid w:val="00A022B9"/>
    <w:rsid w:val="00A03583"/>
    <w:rsid w:val="00A03A5E"/>
    <w:rsid w:val="00A04EDB"/>
    <w:rsid w:val="00A04F9A"/>
    <w:rsid w:val="00A063BC"/>
    <w:rsid w:val="00A14684"/>
    <w:rsid w:val="00A154C6"/>
    <w:rsid w:val="00A23314"/>
    <w:rsid w:val="00A23B4B"/>
    <w:rsid w:val="00A23CDC"/>
    <w:rsid w:val="00A26B36"/>
    <w:rsid w:val="00A30040"/>
    <w:rsid w:val="00A30236"/>
    <w:rsid w:val="00A30AF7"/>
    <w:rsid w:val="00A3206B"/>
    <w:rsid w:val="00A32206"/>
    <w:rsid w:val="00A32DE1"/>
    <w:rsid w:val="00A33735"/>
    <w:rsid w:val="00A41FC7"/>
    <w:rsid w:val="00A42CD7"/>
    <w:rsid w:val="00A44475"/>
    <w:rsid w:val="00A44684"/>
    <w:rsid w:val="00A45753"/>
    <w:rsid w:val="00A45BA9"/>
    <w:rsid w:val="00A501C6"/>
    <w:rsid w:val="00A51CDE"/>
    <w:rsid w:val="00A52EC6"/>
    <w:rsid w:val="00A53981"/>
    <w:rsid w:val="00A61F18"/>
    <w:rsid w:val="00A65F6E"/>
    <w:rsid w:val="00A66EEE"/>
    <w:rsid w:val="00A67ADA"/>
    <w:rsid w:val="00A8006F"/>
    <w:rsid w:val="00A82142"/>
    <w:rsid w:val="00A825BA"/>
    <w:rsid w:val="00A8377D"/>
    <w:rsid w:val="00A83C30"/>
    <w:rsid w:val="00A83C86"/>
    <w:rsid w:val="00A86FBF"/>
    <w:rsid w:val="00A87D37"/>
    <w:rsid w:val="00A902E5"/>
    <w:rsid w:val="00A90BE5"/>
    <w:rsid w:val="00A93212"/>
    <w:rsid w:val="00A93A07"/>
    <w:rsid w:val="00A94B29"/>
    <w:rsid w:val="00A96F26"/>
    <w:rsid w:val="00AA0260"/>
    <w:rsid w:val="00AA1B57"/>
    <w:rsid w:val="00AA3B5A"/>
    <w:rsid w:val="00AA4A0C"/>
    <w:rsid w:val="00AA516D"/>
    <w:rsid w:val="00AA5959"/>
    <w:rsid w:val="00AB25AD"/>
    <w:rsid w:val="00AB434D"/>
    <w:rsid w:val="00AC0181"/>
    <w:rsid w:val="00AC1334"/>
    <w:rsid w:val="00AC64C8"/>
    <w:rsid w:val="00AC7248"/>
    <w:rsid w:val="00AD066C"/>
    <w:rsid w:val="00AD241A"/>
    <w:rsid w:val="00AD311B"/>
    <w:rsid w:val="00AD5AB4"/>
    <w:rsid w:val="00AE18FA"/>
    <w:rsid w:val="00AE255A"/>
    <w:rsid w:val="00AE39F5"/>
    <w:rsid w:val="00AF36FB"/>
    <w:rsid w:val="00AF5E43"/>
    <w:rsid w:val="00B02498"/>
    <w:rsid w:val="00B04D41"/>
    <w:rsid w:val="00B06695"/>
    <w:rsid w:val="00B1129B"/>
    <w:rsid w:val="00B146E1"/>
    <w:rsid w:val="00B14B3C"/>
    <w:rsid w:val="00B17225"/>
    <w:rsid w:val="00B26312"/>
    <w:rsid w:val="00B270C6"/>
    <w:rsid w:val="00B27854"/>
    <w:rsid w:val="00B32998"/>
    <w:rsid w:val="00B32F23"/>
    <w:rsid w:val="00B32F48"/>
    <w:rsid w:val="00B331E7"/>
    <w:rsid w:val="00B347BF"/>
    <w:rsid w:val="00B35B40"/>
    <w:rsid w:val="00B3718B"/>
    <w:rsid w:val="00B44D73"/>
    <w:rsid w:val="00B45BCC"/>
    <w:rsid w:val="00B4651B"/>
    <w:rsid w:val="00B468FA"/>
    <w:rsid w:val="00B47C37"/>
    <w:rsid w:val="00B50070"/>
    <w:rsid w:val="00B51F26"/>
    <w:rsid w:val="00B54D6F"/>
    <w:rsid w:val="00B57D35"/>
    <w:rsid w:val="00B6239C"/>
    <w:rsid w:val="00B62F9F"/>
    <w:rsid w:val="00B64101"/>
    <w:rsid w:val="00B66E9D"/>
    <w:rsid w:val="00B67CEA"/>
    <w:rsid w:val="00B72467"/>
    <w:rsid w:val="00B75BFF"/>
    <w:rsid w:val="00B772EA"/>
    <w:rsid w:val="00B77E9B"/>
    <w:rsid w:val="00B82960"/>
    <w:rsid w:val="00B82B74"/>
    <w:rsid w:val="00B8326D"/>
    <w:rsid w:val="00B84500"/>
    <w:rsid w:val="00B867CB"/>
    <w:rsid w:val="00B93A8C"/>
    <w:rsid w:val="00B94E31"/>
    <w:rsid w:val="00B95A1D"/>
    <w:rsid w:val="00B965B6"/>
    <w:rsid w:val="00BA20F9"/>
    <w:rsid w:val="00BA5420"/>
    <w:rsid w:val="00BA7BF0"/>
    <w:rsid w:val="00BB1A5E"/>
    <w:rsid w:val="00BB33D2"/>
    <w:rsid w:val="00BB4174"/>
    <w:rsid w:val="00BB4425"/>
    <w:rsid w:val="00BB628B"/>
    <w:rsid w:val="00BC01DF"/>
    <w:rsid w:val="00BC18E4"/>
    <w:rsid w:val="00BC5A4B"/>
    <w:rsid w:val="00BC5D88"/>
    <w:rsid w:val="00BC6746"/>
    <w:rsid w:val="00BD1DDC"/>
    <w:rsid w:val="00BD2385"/>
    <w:rsid w:val="00BD2AB2"/>
    <w:rsid w:val="00BD2B7A"/>
    <w:rsid w:val="00BD4804"/>
    <w:rsid w:val="00BD6B0B"/>
    <w:rsid w:val="00BD7626"/>
    <w:rsid w:val="00BE708E"/>
    <w:rsid w:val="00BF0888"/>
    <w:rsid w:val="00BF5586"/>
    <w:rsid w:val="00BF5830"/>
    <w:rsid w:val="00BF68BC"/>
    <w:rsid w:val="00C0006A"/>
    <w:rsid w:val="00C004E9"/>
    <w:rsid w:val="00C04275"/>
    <w:rsid w:val="00C12378"/>
    <w:rsid w:val="00C1240A"/>
    <w:rsid w:val="00C16C65"/>
    <w:rsid w:val="00C21940"/>
    <w:rsid w:val="00C24605"/>
    <w:rsid w:val="00C25C1C"/>
    <w:rsid w:val="00C31186"/>
    <w:rsid w:val="00C32879"/>
    <w:rsid w:val="00C3441F"/>
    <w:rsid w:val="00C34B0C"/>
    <w:rsid w:val="00C37724"/>
    <w:rsid w:val="00C42D27"/>
    <w:rsid w:val="00C4372F"/>
    <w:rsid w:val="00C51512"/>
    <w:rsid w:val="00C54803"/>
    <w:rsid w:val="00C55BCF"/>
    <w:rsid w:val="00C5617B"/>
    <w:rsid w:val="00C74743"/>
    <w:rsid w:val="00C747ED"/>
    <w:rsid w:val="00C82FCA"/>
    <w:rsid w:val="00C83831"/>
    <w:rsid w:val="00C845F4"/>
    <w:rsid w:val="00C85131"/>
    <w:rsid w:val="00C92B78"/>
    <w:rsid w:val="00C931B1"/>
    <w:rsid w:val="00C93B34"/>
    <w:rsid w:val="00C941EF"/>
    <w:rsid w:val="00C96F71"/>
    <w:rsid w:val="00C97901"/>
    <w:rsid w:val="00C97F89"/>
    <w:rsid w:val="00CA1125"/>
    <w:rsid w:val="00CA5431"/>
    <w:rsid w:val="00CA664A"/>
    <w:rsid w:val="00CB1EF5"/>
    <w:rsid w:val="00CB218D"/>
    <w:rsid w:val="00CB5817"/>
    <w:rsid w:val="00CB60B8"/>
    <w:rsid w:val="00CC11B7"/>
    <w:rsid w:val="00CC20E5"/>
    <w:rsid w:val="00CC4094"/>
    <w:rsid w:val="00CC4D7E"/>
    <w:rsid w:val="00CC53A7"/>
    <w:rsid w:val="00CC5563"/>
    <w:rsid w:val="00CC6034"/>
    <w:rsid w:val="00CC6776"/>
    <w:rsid w:val="00CC7653"/>
    <w:rsid w:val="00CD22E7"/>
    <w:rsid w:val="00CD3C07"/>
    <w:rsid w:val="00CD4302"/>
    <w:rsid w:val="00CD57D8"/>
    <w:rsid w:val="00CD6417"/>
    <w:rsid w:val="00CD7929"/>
    <w:rsid w:val="00CD7B6B"/>
    <w:rsid w:val="00CE6C4A"/>
    <w:rsid w:val="00CE6EB0"/>
    <w:rsid w:val="00CF0700"/>
    <w:rsid w:val="00CF0A24"/>
    <w:rsid w:val="00CF25BE"/>
    <w:rsid w:val="00CF28C4"/>
    <w:rsid w:val="00CF4710"/>
    <w:rsid w:val="00CF606C"/>
    <w:rsid w:val="00CF6E1E"/>
    <w:rsid w:val="00D002CF"/>
    <w:rsid w:val="00D00C20"/>
    <w:rsid w:val="00D03F48"/>
    <w:rsid w:val="00D06538"/>
    <w:rsid w:val="00D077AA"/>
    <w:rsid w:val="00D12032"/>
    <w:rsid w:val="00D141A4"/>
    <w:rsid w:val="00D16412"/>
    <w:rsid w:val="00D16572"/>
    <w:rsid w:val="00D17FB7"/>
    <w:rsid w:val="00D23592"/>
    <w:rsid w:val="00D24433"/>
    <w:rsid w:val="00D2483A"/>
    <w:rsid w:val="00D24946"/>
    <w:rsid w:val="00D24DC1"/>
    <w:rsid w:val="00D24EBA"/>
    <w:rsid w:val="00D256A2"/>
    <w:rsid w:val="00D25D5A"/>
    <w:rsid w:val="00D278B0"/>
    <w:rsid w:val="00D33170"/>
    <w:rsid w:val="00D33598"/>
    <w:rsid w:val="00D337D4"/>
    <w:rsid w:val="00D35447"/>
    <w:rsid w:val="00D35F14"/>
    <w:rsid w:val="00D41B16"/>
    <w:rsid w:val="00D43E10"/>
    <w:rsid w:val="00D45F7E"/>
    <w:rsid w:val="00D45FEA"/>
    <w:rsid w:val="00D4660F"/>
    <w:rsid w:val="00D46F22"/>
    <w:rsid w:val="00D47DBA"/>
    <w:rsid w:val="00D50D72"/>
    <w:rsid w:val="00D54A23"/>
    <w:rsid w:val="00D55E5C"/>
    <w:rsid w:val="00D56C27"/>
    <w:rsid w:val="00D60664"/>
    <w:rsid w:val="00D61CFE"/>
    <w:rsid w:val="00D626A6"/>
    <w:rsid w:val="00D631C0"/>
    <w:rsid w:val="00D63265"/>
    <w:rsid w:val="00D63434"/>
    <w:rsid w:val="00D65486"/>
    <w:rsid w:val="00D654B4"/>
    <w:rsid w:val="00D65943"/>
    <w:rsid w:val="00D70DCD"/>
    <w:rsid w:val="00D71039"/>
    <w:rsid w:val="00D71F8D"/>
    <w:rsid w:val="00D738E2"/>
    <w:rsid w:val="00D74E03"/>
    <w:rsid w:val="00D76D75"/>
    <w:rsid w:val="00D77706"/>
    <w:rsid w:val="00D77809"/>
    <w:rsid w:val="00D77FF6"/>
    <w:rsid w:val="00D82FCD"/>
    <w:rsid w:val="00D849E5"/>
    <w:rsid w:val="00D85451"/>
    <w:rsid w:val="00D85E66"/>
    <w:rsid w:val="00D929EF"/>
    <w:rsid w:val="00D94B08"/>
    <w:rsid w:val="00D972A1"/>
    <w:rsid w:val="00D97F3D"/>
    <w:rsid w:val="00DA11F1"/>
    <w:rsid w:val="00DA328A"/>
    <w:rsid w:val="00DA61B2"/>
    <w:rsid w:val="00DA6E93"/>
    <w:rsid w:val="00DB2731"/>
    <w:rsid w:val="00DB50DE"/>
    <w:rsid w:val="00DB66AF"/>
    <w:rsid w:val="00DB71C9"/>
    <w:rsid w:val="00DC1E6A"/>
    <w:rsid w:val="00DC2CCC"/>
    <w:rsid w:val="00DC317B"/>
    <w:rsid w:val="00DC623C"/>
    <w:rsid w:val="00DD1DE3"/>
    <w:rsid w:val="00DD1FAA"/>
    <w:rsid w:val="00DD30CC"/>
    <w:rsid w:val="00DE2A64"/>
    <w:rsid w:val="00DE54B8"/>
    <w:rsid w:val="00DE7A15"/>
    <w:rsid w:val="00E02818"/>
    <w:rsid w:val="00E03C4F"/>
    <w:rsid w:val="00E116A6"/>
    <w:rsid w:val="00E13311"/>
    <w:rsid w:val="00E21090"/>
    <w:rsid w:val="00E22225"/>
    <w:rsid w:val="00E22D69"/>
    <w:rsid w:val="00E246E8"/>
    <w:rsid w:val="00E27E24"/>
    <w:rsid w:val="00E3030D"/>
    <w:rsid w:val="00E317C1"/>
    <w:rsid w:val="00E331E1"/>
    <w:rsid w:val="00E33955"/>
    <w:rsid w:val="00E34AA8"/>
    <w:rsid w:val="00E40DD4"/>
    <w:rsid w:val="00E411ED"/>
    <w:rsid w:val="00E50992"/>
    <w:rsid w:val="00E51199"/>
    <w:rsid w:val="00E554B2"/>
    <w:rsid w:val="00E63399"/>
    <w:rsid w:val="00E6632D"/>
    <w:rsid w:val="00E7056A"/>
    <w:rsid w:val="00E71778"/>
    <w:rsid w:val="00E7235E"/>
    <w:rsid w:val="00E73561"/>
    <w:rsid w:val="00E745B6"/>
    <w:rsid w:val="00E75B81"/>
    <w:rsid w:val="00E7607D"/>
    <w:rsid w:val="00E76FC2"/>
    <w:rsid w:val="00E8168F"/>
    <w:rsid w:val="00E91178"/>
    <w:rsid w:val="00E9252B"/>
    <w:rsid w:val="00E96C16"/>
    <w:rsid w:val="00E976C8"/>
    <w:rsid w:val="00EA03C2"/>
    <w:rsid w:val="00EA0491"/>
    <w:rsid w:val="00EA22A0"/>
    <w:rsid w:val="00EA3C95"/>
    <w:rsid w:val="00EA3E44"/>
    <w:rsid w:val="00EB358D"/>
    <w:rsid w:val="00EB4A76"/>
    <w:rsid w:val="00EC3CDE"/>
    <w:rsid w:val="00EC5B2A"/>
    <w:rsid w:val="00EC64F2"/>
    <w:rsid w:val="00EC6FDB"/>
    <w:rsid w:val="00ED192F"/>
    <w:rsid w:val="00ED1E64"/>
    <w:rsid w:val="00ED242E"/>
    <w:rsid w:val="00ED2962"/>
    <w:rsid w:val="00ED33CF"/>
    <w:rsid w:val="00ED3514"/>
    <w:rsid w:val="00ED42E6"/>
    <w:rsid w:val="00ED471C"/>
    <w:rsid w:val="00ED593E"/>
    <w:rsid w:val="00ED5E03"/>
    <w:rsid w:val="00ED5F0F"/>
    <w:rsid w:val="00EE3C5C"/>
    <w:rsid w:val="00EE4303"/>
    <w:rsid w:val="00EE50DF"/>
    <w:rsid w:val="00EE59BB"/>
    <w:rsid w:val="00EF2CB8"/>
    <w:rsid w:val="00EF39DC"/>
    <w:rsid w:val="00EF43B1"/>
    <w:rsid w:val="00EF5F9B"/>
    <w:rsid w:val="00EF6ED0"/>
    <w:rsid w:val="00EF7F32"/>
    <w:rsid w:val="00F019D3"/>
    <w:rsid w:val="00F03312"/>
    <w:rsid w:val="00F036E2"/>
    <w:rsid w:val="00F04884"/>
    <w:rsid w:val="00F056DD"/>
    <w:rsid w:val="00F06299"/>
    <w:rsid w:val="00F12FA7"/>
    <w:rsid w:val="00F1313E"/>
    <w:rsid w:val="00F14168"/>
    <w:rsid w:val="00F14F76"/>
    <w:rsid w:val="00F16255"/>
    <w:rsid w:val="00F16CE0"/>
    <w:rsid w:val="00F23ACF"/>
    <w:rsid w:val="00F24348"/>
    <w:rsid w:val="00F249A2"/>
    <w:rsid w:val="00F260D6"/>
    <w:rsid w:val="00F30CA4"/>
    <w:rsid w:val="00F31ECD"/>
    <w:rsid w:val="00F3600C"/>
    <w:rsid w:val="00F40189"/>
    <w:rsid w:val="00F40609"/>
    <w:rsid w:val="00F4220F"/>
    <w:rsid w:val="00F52D7A"/>
    <w:rsid w:val="00F55054"/>
    <w:rsid w:val="00F5507C"/>
    <w:rsid w:val="00F5647E"/>
    <w:rsid w:val="00F5746E"/>
    <w:rsid w:val="00F607ED"/>
    <w:rsid w:val="00F63130"/>
    <w:rsid w:val="00F6682C"/>
    <w:rsid w:val="00F70A97"/>
    <w:rsid w:val="00F72A37"/>
    <w:rsid w:val="00F75686"/>
    <w:rsid w:val="00F75DC5"/>
    <w:rsid w:val="00F763F3"/>
    <w:rsid w:val="00F81EFE"/>
    <w:rsid w:val="00F848AF"/>
    <w:rsid w:val="00F85022"/>
    <w:rsid w:val="00F85B74"/>
    <w:rsid w:val="00F91917"/>
    <w:rsid w:val="00F929A9"/>
    <w:rsid w:val="00F931E3"/>
    <w:rsid w:val="00F93764"/>
    <w:rsid w:val="00F94CD4"/>
    <w:rsid w:val="00FA10C2"/>
    <w:rsid w:val="00FA262A"/>
    <w:rsid w:val="00FA6019"/>
    <w:rsid w:val="00FB0C87"/>
    <w:rsid w:val="00FB1607"/>
    <w:rsid w:val="00FB1869"/>
    <w:rsid w:val="00FB52C2"/>
    <w:rsid w:val="00FB6127"/>
    <w:rsid w:val="00FB751C"/>
    <w:rsid w:val="00FC014F"/>
    <w:rsid w:val="00FC5D28"/>
    <w:rsid w:val="00FC7221"/>
    <w:rsid w:val="00FC7DAB"/>
    <w:rsid w:val="00FD0247"/>
    <w:rsid w:val="00FD232F"/>
    <w:rsid w:val="00FE3445"/>
    <w:rsid w:val="00FE405F"/>
    <w:rsid w:val="00FE42CD"/>
    <w:rsid w:val="00FE6D72"/>
    <w:rsid w:val="00FF0C70"/>
    <w:rsid w:val="00FF1063"/>
    <w:rsid w:val="00FF3083"/>
    <w:rsid w:val="00FF36D0"/>
    <w:rsid w:val="00FF3A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F1877-28C3-4843-803D-6BAD0E5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6A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35"/>
    <w:pPr>
      <w:ind w:left="720"/>
      <w:contextualSpacing/>
    </w:pPr>
  </w:style>
  <w:style w:type="paragraph" w:styleId="Header">
    <w:name w:val="header"/>
    <w:basedOn w:val="Normal"/>
    <w:link w:val="HeaderChar"/>
    <w:uiPriority w:val="99"/>
    <w:unhideWhenUsed/>
    <w:rsid w:val="000037AC"/>
    <w:pPr>
      <w:tabs>
        <w:tab w:val="center" w:pos="4513"/>
        <w:tab w:val="right" w:pos="9026"/>
      </w:tabs>
    </w:pPr>
  </w:style>
  <w:style w:type="character" w:customStyle="1" w:styleId="HeaderChar">
    <w:name w:val="Header Char"/>
    <w:basedOn w:val="DefaultParagraphFont"/>
    <w:link w:val="Header"/>
    <w:uiPriority w:val="99"/>
    <w:rsid w:val="000037AC"/>
    <w:rPr>
      <w:rFonts w:ascii="Times New Roman" w:eastAsia="Times New Roman" w:hAnsi="Times New Roman" w:cs="Times New Roman"/>
      <w:szCs w:val="20"/>
    </w:rPr>
  </w:style>
  <w:style w:type="paragraph" w:styleId="Footer">
    <w:name w:val="footer"/>
    <w:basedOn w:val="Normal"/>
    <w:link w:val="FooterChar"/>
    <w:uiPriority w:val="99"/>
    <w:unhideWhenUsed/>
    <w:rsid w:val="000037AC"/>
    <w:pPr>
      <w:tabs>
        <w:tab w:val="center" w:pos="4513"/>
        <w:tab w:val="right" w:pos="9026"/>
      </w:tabs>
    </w:pPr>
  </w:style>
  <w:style w:type="character" w:customStyle="1" w:styleId="FooterChar">
    <w:name w:val="Footer Char"/>
    <w:basedOn w:val="DefaultParagraphFont"/>
    <w:link w:val="Footer"/>
    <w:uiPriority w:val="99"/>
    <w:rsid w:val="000037A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037AC"/>
    <w:rPr>
      <w:rFonts w:ascii="Tahoma" w:hAnsi="Tahoma" w:cs="Tahoma"/>
      <w:sz w:val="16"/>
      <w:szCs w:val="16"/>
    </w:rPr>
  </w:style>
  <w:style w:type="character" w:customStyle="1" w:styleId="BalloonTextChar">
    <w:name w:val="Balloon Text Char"/>
    <w:basedOn w:val="DefaultParagraphFont"/>
    <w:link w:val="BalloonText"/>
    <w:uiPriority w:val="99"/>
    <w:semiHidden/>
    <w:rsid w:val="000037AC"/>
    <w:rPr>
      <w:rFonts w:ascii="Tahoma" w:eastAsia="Times New Roman" w:hAnsi="Tahoma" w:cs="Tahoma"/>
      <w:sz w:val="16"/>
      <w:szCs w:val="16"/>
    </w:rPr>
  </w:style>
  <w:style w:type="character" w:styleId="Hyperlink">
    <w:name w:val="Hyperlink"/>
    <w:basedOn w:val="DefaultParagraphFont"/>
    <w:uiPriority w:val="99"/>
    <w:semiHidden/>
    <w:unhideWhenUsed/>
    <w:rsid w:val="007C619B"/>
    <w:rPr>
      <w:color w:val="0000FF"/>
      <w:u w:val="single"/>
    </w:rPr>
  </w:style>
  <w:style w:type="character" w:styleId="CommentReference">
    <w:name w:val="annotation reference"/>
    <w:basedOn w:val="DefaultParagraphFont"/>
    <w:uiPriority w:val="99"/>
    <w:semiHidden/>
    <w:unhideWhenUsed/>
    <w:rsid w:val="00E13311"/>
    <w:rPr>
      <w:sz w:val="16"/>
      <w:szCs w:val="16"/>
    </w:rPr>
  </w:style>
  <w:style w:type="paragraph" w:styleId="CommentText">
    <w:name w:val="annotation text"/>
    <w:basedOn w:val="Normal"/>
    <w:link w:val="CommentTextChar"/>
    <w:uiPriority w:val="99"/>
    <w:semiHidden/>
    <w:unhideWhenUsed/>
    <w:rsid w:val="00E13311"/>
    <w:rPr>
      <w:sz w:val="20"/>
    </w:rPr>
  </w:style>
  <w:style w:type="character" w:customStyle="1" w:styleId="CommentTextChar">
    <w:name w:val="Comment Text Char"/>
    <w:basedOn w:val="DefaultParagraphFont"/>
    <w:link w:val="CommentText"/>
    <w:uiPriority w:val="99"/>
    <w:semiHidden/>
    <w:rsid w:val="00E133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311"/>
    <w:rPr>
      <w:b/>
      <w:bCs/>
    </w:rPr>
  </w:style>
  <w:style w:type="character" w:customStyle="1" w:styleId="CommentSubjectChar">
    <w:name w:val="Comment Subject Char"/>
    <w:basedOn w:val="CommentTextChar"/>
    <w:link w:val="CommentSubject"/>
    <w:uiPriority w:val="99"/>
    <w:semiHidden/>
    <w:rsid w:val="00E133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32865">
      <w:bodyDiv w:val="1"/>
      <w:marLeft w:val="0"/>
      <w:marRight w:val="0"/>
      <w:marTop w:val="0"/>
      <w:marBottom w:val="0"/>
      <w:divBdr>
        <w:top w:val="none" w:sz="0" w:space="0" w:color="auto"/>
        <w:left w:val="none" w:sz="0" w:space="0" w:color="auto"/>
        <w:bottom w:val="none" w:sz="0" w:space="0" w:color="auto"/>
        <w:right w:val="none" w:sz="0" w:space="0" w:color="auto"/>
      </w:divBdr>
    </w:div>
    <w:div w:id="12969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3519</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Carter</dc:creator>
  <cp:lastModifiedBy>Kareem Arogundade</cp:lastModifiedBy>
  <cp:revision>1</cp:revision>
  <dcterms:created xsi:type="dcterms:W3CDTF">2024-10-15T09:24:00Z</dcterms:created>
  <dcterms:modified xsi:type="dcterms:W3CDTF">2024-10-15T09:24:00Z</dcterms:modified>
</cp:coreProperties>
</file>