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91" w:rsidRPr="00D65258" w:rsidRDefault="009A5491" w:rsidP="00D65258">
      <w:pPr>
        <w:sectPr w:rsidR="009A5491" w:rsidRPr="00D65258" w:rsidSect="00D652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60" w:right="907" w:bottom="1134" w:left="1361" w:header="607" w:footer="113" w:gutter="0"/>
          <w:cols w:space="720"/>
          <w:titlePg/>
        </w:sectPr>
      </w:pPr>
      <w:bookmarkStart w:id="0" w:name="_Hlk157771988"/>
    </w:p>
    <w:bookmarkEnd w:id="0"/>
    <w:p w:rsidR="00D65258" w:rsidRPr="00D65258" w:rsidRDefault="00D65258" w:rsidP="00D65258">
      <w:pPr>
        <w:pStyle w:val="Heading1"/>
        <w:pBdr>
          <w:top w:val="single" w:sz="4" w:space="0" w:color="auto"/>
          <w:bottom w:val="single" w:sz="4" w:space="1" w:color="auto"/>
        </w:pBdr>
        <w:spacing w:before="0"/>
        <w:rPr>
          <w:rFonts w:ascii="Arial" w:eastAsia="Times New Roman" w:hAnsi="Arial" w:cs="Times New Roman"/>
          <w:noProof/>
          <w:sz w:val="28"/>
          <w:szCs w:val="28"/>
        </w:rPr>
      </w:pPr>
      <w:r w:rsidRPr="00C4449C">
        <w:rPr>
          <w:rFonts w:ascii="Arial" w:eastAsia="Times New Roman" w:hAnsi="Arial" w:cs="Times New Roman"/>
          <w:noProof/>
          <w:sz w:val="28"/>
          <w:szCs w:val="28"/>
        </w:rPr>
        <w:t xml:space="preserve">Moderation </w:t>
      </w:r>
      <w:r>
        <w:rPr>
          <w:rFonts w:ascii="Arial" w:eastAsia="Times New Roman" w:hAnsi="Arial" w:cs="Times New Roman"/>
          <w:noProof/>
          <w:sz w:val="28"/>
          <w:szCs w:val="28"/>
        </w:rPr>
        <w:t>Form: Student Assessed Work</w:t>
      </w:r>
    </w:p>
    <w:p w:rsidR="00D65258" w:rsidRPr="00C36F07" w:rsidRDefault="00D65258" w:rsidP="009A5491">
      <w:pPr>
        <w:pStyle w:val="mdxBody"/>
        <w:rPr>
          <w:rFonts w:cs="Arial"/>
          <w:lang w:val="en-US"/>
        </w:rPr>
      </w:pPr>
    </w:p>
    <w:p w:rsidR="0022777B" w:rsidRDefault="0022777B" w:rsidP="00091551">
      <w:pPr>
        <w:rPr>
          <w:rFonts w:ascii="Arial" w:hAnsi="Arial" w:cs="Arial"/>
          <w:sz w:val="22"/>
          <w:szCs w:val="22"/>
        </w:rPr>
      </w:pPr>
      <w:r w:rsidRPr="00C36F07">
        <w:rPr>
          <w:rFonts w:ascii="Arial" w:hAnsi="Arial" w:cs="Arial"/>
          <w:sz w:val="22"/>
          <w:szCs w:val="22"/>
        </w:rPr>
        <w:t>Please use this form to record the marking</w:t>
      </w:r>
      <w:r w:rsidR="00A2411E" w:rsidRPr="00C36F07">
        <w:rPr>
          <w:rFonts w:ascii="Arial" w:hAnsi="Arial" w:cs="Arial"/>
          <w:sz w:val="22"/>
          <w:szCs w:val="22"/>
        </w:rPr>
        <w:t>,</w:t>
      </w:r>
      <w:r w:rsidRPr="00C36F07">
        <w:rPr>
          <w:rFonts w:ascii="Arial" w:hAnsi="Arial" w:cs="Arial"/>
          <w:sz w:val="22"/>
          <w:szCs w:val="22"/>
        </w:rPr>
        <w:t xml:space="preserve"> moderation process </w:t>
      </w:r>
      <w:r w:rsidR="00A2411E" w:rsidRPr="00C36F07">
        <w:rPr>
          <w:rFonts w:ascii="Arial" w:hAnsi="Arial" w:cs="Arial"/>
          <w:sz w:val="22"/>
          <w:szCs w:val="22"/>
        </w:rPr>
        <w:t xml:space="preserve">and external review </w:t>
      </w:r>
      <w:r w:rsidRPr="00C36F07">
        <w:rPr>
          <w:rFonts w:ascii="Arial" w:hAnsi="Arial" w:cs="Arial"/>
          <w:sz w:val="22"/>
          <w:szCs w:val="22"/>
        </w:rPr>
        <w:t xml:space="preserve">for </w:t>
      </w:r>
      <w:r w:rsidR="007746CE">
        <w:rPr>
          <w:rFonts w:ascii="Arial" w:hAnsi="Arial" w:cs="Arial"/>
          <w:sz w:val="22"/>
          <w:szCs w:val="22"/>
        </w:rPr>
        <w:t xml:space="preserve">marked </w:t>
      </w:r>
      <w:r w:rsidR="000536F0" w:rsidRPr="00C36F07">
        <w:rPr>
          <w:rFonts w:ascii="Arial" w:hAnsi="Arial" w:cs="Arial"/>
          <w:sz w:val="22"/>
          <w:szCs w:val="22"/>
        </w:rPr>
        <w:t xml:space="preserve">student </w:t>
      </w:r>
      <w:r w:rsidRPr="00C36F07">
        <w:rPr>
          <w:rFonts w:ascii="Arial" w:hAnsi="Arial" w:cs="Arial"/>
          <w:sz w:val="22"/>
          <w:szCs w:val="22"/>
        </w:rPr>
        <w:t xml:space="preserve">assessment at all levels. </w:t>
      </w:r>
      <w:r w:rsidR="0062032F">
        <w:rPr>
          <w:rFonts w:ascii="Arial" w:hAnsi="Arial" w:cs="Arial"/>
          <w:sz w:val="22"/>
          <w:szCs w:val="22"/>
        </w:rPr>
        <w:t>This form should be made available to the external examiner</w:t>
      </w:r>
      <w:r w:rsidR="00F86800">
        <w:rPr>
          <w:rFonts w:ascii="Arial" w:hAnsi="Arial" w:cs="Arial"/>
          <w:sz w:val="22"/>
          <w:szCs w:val="22"/>
        </w:rPr>
        <w:t xml:space="preserve"> (as required).</w:t>
      </w:r>
    </w:p>
    <w:p w:rsidR="00291C0B" w:rsidRDefault="00291C0B" w:rsidP="00091551">
      <w:pPr>
        <w:rPr>
          <w:rFonts w:ascii="Arial" w:hAnsi="Arial" w:cs="Arial"/>
          <w:sz w:val="22"/>
          <w:szCs w:val="22"/>
        </w:rPr>
      </w:pPr>
    </w:p>
    <w:p w:rsidR="006A0614" w:rsidRDefault="00164E96" w:rsidP="00091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</w:t>
      </w:r>
      <w:r w:rsidR="008C4A3E">
        <w:rPr>
          <w:rFonts w:ascii="Arial" w:hAnsi="Arial" w:cs="Arial"/>
          <w:sz w:val="22"/>
          <w:szCs w:val="22"/>
        </w:rPr>
        <w:t xml:space="preserve"> guidance </w:t>
      </w:r>
      <w:r w:rsidR="00283F90">
        <w:rPr>
          <w:rFonts w:ascii="Arial" w:hAnsi="Arial" w:cs="Arial"/>
          <w:sz w:val="22"/>
          <w:szCs w:val="22"/>
        </w:rPr>
        <w:t xml:space="preserve">on </w:t>
      </w:r>
      <w:r w:rsidR="008C4A3E">
        <w:rPr>
          <w:rFonts w:ascii="Arial" w:hAnsi="Arial" w:cs="Arial"/>
          <w:sz w:val="22"/>
          <w:szCs w:val="22"/>
        </w:rPr>
        <w:t>m</w:t>
      </w:r>
      <w:r w:rsidR="00283F90">
        <w:rPr>
          <w:rFonts w:ascii="Arial" w:hAnsi="Arial" w:cs="Arial"/>
          <w:sz w:val="22"/>
          <w:szCs w:val="22"/>
        </w:rPr>
        <w:t xml:space="preserve">oderation </w:t>
      </w:r>
      <w:r w:rsidR="0002794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 contained within </w:t>
      </w:r>
      <w:hyperlink r:id="rId13" w:history="1">
        <w:r w:rsidR="006A0614">
          <w:rPr>
            <w:rStyle w:val="Hyperlink"/>
            <w:rFonts w:ascii="Arial" w:hAnsi="Arial" w:cs="Arial"/>
            <w:sz w:val="22"/>
            <w:szCs w:val="22"/>
          </w:rPr>
          <w:t>Middlesex University Regulations</w:t>
        </w:r>
      </w:hyperlink>
    </w:p>
    <w:p w:rsidR="006A0614" w:rsidRDefault="006A0614" w:rsidP="00091551">
      <w:pPr>
        <w:rPr>
          <w:rFonts w:ascii="Arial" w:hAnsi="Arial" w:cs="Arial"/>
          <w:sz w:val="22"/>
          <w:szCs w:val="22"/>
        </w:rPr>
      </w:pPr>
    </w:p>
    <w:p w:rsidR="00291C0B" w:rsidRDefault="008C4A3E" w:rsidP="000915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Assessment Practice M2</w:t>
      </w:r>
      <w:r w:rsidR="00996D70">
        <w:rPr>
          <w:rFonts w:ascii="Arial" w:hAnsi="Arial" w:cs="Arial"/>
          <w:sz w:val="22"/>
          <w:szCs w:val="22"/>
        </w:rPr>
        <w:t>:</w:t>
      </w:r>
      <w:r w:rsidR="00283F90">
        <w:rPr>
          <w:rFonts w:ascii="Arial" w:hAnsi="Arial" w:cs="Arial"/>
          <w:sz w:val="22"/>
          <w:szCs w:val="22"/>
        </w:rPr>
        <w:t xml:space="preserve"> </w:t>
      </w:r>
      <w:r w:rsidR="006F58B0">
        <w:rPr>
          <w:rFonts w:ascii="Arial" w:hAnsi="Arial" w:cs="Arial"/>
          <w:sz w:val="22"/>
          <w:szCs w:val="22"/>
        </w:rPr>
        <w:t xml:space="preserve">Moderation - </w:t>
      </w:r>
      <w:r w:rsidR="00996D70">
        <w:rPr>
          <w:rFonts w:ascii="Arial" w:hAnsi="Arial" w:cs="Arial"/>
          <w:sz w:val="22"/>
          <w:szCs w:val="22"/>
        </w:rPr>
        <w:t>minimal</w:t>
      </w:r>
      <w:r w:rsidR="00283F90">
        <w:rPr>
          <w:rFonts w:ascii="Arial" w:hAnsi="Arial" w:cs="Arial"/>
          <w:sz w:val="22"/>
          <w:szCs w:val="22"/>
        </w:rPr>
        <w:t xml:space="preserve"> requirements</w:t>
      </w:r>
      <w:r w:rsidR="006F58B0">
        <w:rPr>
          <w:rFonts w:ascii="Arial" w:hAnsi="Arial" w:cs="Arial"/>
          <w:sz w:val="22"/>
          <w:szCs w:val="22"/>
        </w:rPr>
        <w:t>.</w:t>
      </w:r>
      <w:r w:rsidR="00D257D2">
        <w:rPr>
          <w:rFonts w:ascii="Arial" w:hAnsi="Arial" w:cs="Arial"/>
          <w:sz w:val="22"/>
          <w:szCs w:val="22"/>
        </w:rPr>
        <w:t xml:space="preserve"> </w:t>
      </w:r>
    </w:p>
    <w:p w:rsidR="00024FD0" w:rsidRDefault="00024FD0" w:rsidP="00091551">
      <w:pPr>
        <w:rPr>
          <w:rFonts w:ascii="Arial" w:hAnsi="Arial" w:cs="Arial"/>
          <w:sz w:val="22"/>
          <w:szCs w:val="22"/>
        </w:rPr>
      </w:pPr>
    </w:p>
    <w:p w:rsidR="00164E96" w:rsidRDefault="00164E96" w:rsidP="00091551">
      <w:pPr>
        <w:rPr>
          <w:rFonts w:ascii="Arial" w:hAnsi="Arial" w:cs="Arial"/>
          <w:b/>
          <w:bCs/>
          <w:sz w:val="22"/>
          <w:szCs w:val="22"/>
        </w:rPr>
      </w:pPr>
      <w:r w:rsidRPr="00164E96">
        <w:rPr>
          <w:rFonts w:ascii="Arial" w:hAnsi="Arial" w:cs="Arial"/>
          <w:b/>
          <w:bCs/>
          <w:sz w:val="22"/>
          <w:szCs w:val="22"/>
        </w:rPr>
        <w:t>Important note:</w:t>
      </w:r>
    </w:p>
    <w:p w:rsidR="00A52B29" w:rsidRDefault="00A52B29" w:rsidP="00091551">
      <w:pPr>
        <w:rPr>
          <w:rFonts w:ascii="Arial" w:hAnsi="Arial" w:cs="Arial"/>
          <w:sz w:val="22"/>
          <w:szCs w:val="22"/>
        </w:rPr>
      </w:pPr>
    </w:p>
    <w:p w:rsidR="003D203D" w:rsidRDefault="00024FD0" w:rsidP="0094129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sample </w:t>
      </w:r>
      <w:r w:rsidR="00E12C4A">
        <w:rPr>
          <w:rFonts w:ascii="Arial" w:hAnsi="Arial" w:cs="Arial"/>
          <w:sz w:val="22"/>
          <w:szCs w:val="22"/>
        </w:rPr>
        <w:t xml:space="preserve">should include assessed work </w:t>
      </w:r>
      <w:r w:rsidRPr="00024FD0">
        <w:rPr>
          <w:rFonts w:ascii="Arial" w:hAnsi="Arial" w:cs="Arial"/>
          <w:sz w:val="22"/>
          <w:szCs w:val="22"/>
        </w:rPr>
        <w:t xml:space="preserve">across all grade </w:t>
      </w:r>
      <w:r w:rsidR="00996D70" w:rsidRPr="00024FD0">
        <w:rPr>
          <w:rFonts w:ascii="Arial" w:hAnsi="Arial" w:cs="Arial"/>
          <w:sz w:val="22"/>
          <w:szCs w:val="22"/>
        </w:rPr>
        <w:t>bands</w:t>
      </w:r>
      <w:r w:rsidR="00996D70">
        <w:rPr>
          <w:rFonts w:ascii="Arial" w:hAnsi="Arial" w:cs="Arial"/>
          <w:sz w:val="22"/>
          <w:szCs w:val="22"/>
        </w:rPr>
        <w:t xml:space="preserve"> </w:t>
      </w:r>
      <w:r w:rsidRPr="00024FD0">
        <w:rPr>
          <w:rFonts w:ascii="Arial" w:hAnsi="Arial" w:cs="Arial"/>
          <w:sz w:val="22"/>
          <w:szCs w:val="22"/>
        </w:rPr>
        <w:t xml:space="preserve">and all fails. A minimum square </w:t>
      </w:r>
      <w:r w:rsidR="009413A0">
        <w:rPr>
          <w:rFonts w:ascii="Arial" w:hAnsi="Arial" w:cs="Arial"/>
          <w:sz w:val="22"/>
          <w:szCs w:val="22"/>
        </w:rPr>
        <w:t>root</w:t>
      </w:r>
      <w:r w:rsidRPr="00024FD0">
        <w:rPr>
          <w:rFonts w:ascii="Arial" w:hAnsi="Arial" w:cs="Arial"/>
          <w:sz w:val="22"/>
          <w:szCs w:val="22"/>
        </w:rPr>
        <w:t xml:space="preserve"> of the total and at least 10 assessments (from pass grade bands) shall be moderated or all if the cohort is less than 10.</w:t>
      </w:r>
    </w:p>
    <w:p w:rsidR="003D203D" w:rsidRDefault="003D203D" w:rsidP="00091551">
      <w:pPr>
        <w:rPr>
          <w:rFonts w:ascii="Arial" w:hAnsi="Arial" w:cs="Arial"/>
          <w:sz w:val="22"/>
          <w:szCs w:val="22"/>
        </w:rPr>
      </w:pPr>
    </w:p>
    <w:p w:rsidR="00941290" w:rsidRDefault="00024FD0" w:rsidP="0094129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24FD0">
        <w:rPr>
          <w:rFonts w:ascii="Arial" w:hAnsi="Arial" w:cs="Arial"/>
          <w:sz w:val="22"/>
          <w:szCs w:val="22"/>
        </w:rPr>
        <w:t>Each campus will be treated as a separate sample and all franchised/joint provision will also be sampled separately.</w:t>
      </w:r>
    </w:p>
    <w:p w:rsidR="00941290" w:rsidRDefault="00941290" w:rsidP="00091551">
      <w:pPr>
        <w:rPr>
          <w:rFonts w:ascii="Arial" w:hAnsi="Arial" w:cs="Arial"/>
          <w:sz w:val="22"/>
          <w:szCs w:val="22"/>
        </w:rPr>
      </w:pPr>
    </w:p>
    <w:p w:rsidR="00024FD0" w:rsidRDefault="00024FD0" w:rsidP="0094129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24FD0">
        <w:rPr>
          <w:rFonts w:ascii="Arial" w:hAnsi="Arial" w:cs="Arial"/>
          <w:sz w:val="22"/>
          <w:szCs w:val="22"/>
        </w:rPr>
        <w:t>Where assignments have been marked by more than one marker then any sample will need to be equally representative of each marker.</w:t>
      </w:r>
    </w:p>
    <w:p w:rsidR="0061166A" w:rsidRDefault="0061166A" w:rsidP="0061166A">
      <w:pPr>
        <w:pStyle w:val="ListParagraph"/>
        <w:rPr>
          <w:rFonts w:ascii="Arial" w:hAnsi="Arial" w:cs="Arial"/>
          <w:sz w:val="22"/>
          <w:szCs w:val="22"/>
        </w:rPr>
      </w:pPr>
    </w:p>
    <w:p w:rsidR="0061166A" w:rsidRDefault="0061166A" w:rsidP="0094129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postgraduate dissertations</w:t>
      </w:r>
      <w:r w:rsidR="0027098F">
        <w:rPr>
          <w:rFonts w:ascii="Arial" w:hAnsi="Arial" w:cs="Arial"/>
          <w:sz w:val="22"/>
          <w:szCs w:val="22"/>
        </w:rPr>
        <w:t xml:space="preserve">/projects </w:t>
      </w:r>
      <w:r>
        <w:rPr>
          <w:rFonts w:ascii="Arial" w:hAnsi="Arial" w:cs="Arial"/>
          <w:sz w:val="22"/>
          <w:szCs w:val="22"/>
        </w:rPr>
        <w:t>must be double marked</w:t>
      </w:r>
      <w:r w:rsidR="0027098F">
        <w:rPr>
          <w:rFonts w:ascii="Arial" w:hAnsi="Arial" w:cs="Arial"/>
          <w:sz w:val="22"/>
          <w:szCs w:val="22"/>
        </w:rPr>
        <w:t>.</w:t>
      </w:r>
    </w:p>
    <w:p w:rsidR="00555FDD" w:rsidRDefault="00555FDD" w:rsidP="00091551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3E1B71" w:rsidRPr="00365ABD" w:rsidTr="00365ABD">
        <w:tc>
          <w:tcPr>
            <w:tcW w:w="2268" w:type="dxa"/>
            <w:shd w:val="clear" w:color="auto" w:fill="auto"/>
          </w:tcPr>
          <w:p w:rsidR="003E1B71" w:rsidRPr="00365ABD" w:rsidRDefault="003E1B71" w:rsidP="003E1B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BD">
              <w:rPr>
                <w:rFonts w:ascii="Arial" w:hAnsi="Arial" w:cs="Arial"/>
                <w:b/>
                <w:bCs/>
                <w:sz w:val="22"/>
                <w:szCs w:val="22"/>
              </w:rPr>
              <w:t>Module Code:</w:t>
            </w:r>
          </w:p>
          <w:p w:rsidR="003E1B71" w:rsidRPr="00365ABD" w:rsidRDefault="003E1B71" w:rsidP="000915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3E1B71" w:rsidRPr="00365ABD" w:rsidRDefault="003E1B71" w:rsidP="000915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B71" w:rsidRPr="00365ABD" w:rsidTr="00365ABD">
        <w:tc>
          <w:tcPr>
            <w:tcW w:w="2268" w:type="dxa"/>
            <w:shd w:val="clear" w:color="auto" w:fill="auto"/>
          </w:tcPr>
          <w:p w:rsidR="003E1B71" w:rsidRPr="00365ABD" w:rsidRDefault="003E1B71" w:rsidP="003E1B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BD">
              <w:rPr>
                <w:rFonts w:ascii="Arial" w:hAnsi="Arial" w:cs="Arial"/>
                <w:b/>
                <w:bCs/>
                <w:sz w:val="22"/>
                <w:szCs w:val="22"/>
              </w:rPr>
              <w:t>Module Title:</w:t>
            </w:r>
          </w:p>
          <w:p w:rsidR="003E1B71" w:rsidRPr="00365ABD" w:rsidRDefault="003E1B71" w:rsidP="000915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3E1B71" w:rsidRPr="00365ABD" w:rsidRDefault="003E1B71" w:rsidP="000915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B71" w:rsidRPr="00365ABD" w:rsidTr="00365ABD">
        <w:tc>
          <w:tcPr>
            <w:tcW w:w="2268" w:type="dxa"/>
            <w:shd w:val="clear" w:color="auto" w:fill="auto"/>
          </w:tcPr>
          <w:p w:rsidR="003E1B71" w:rsidRPr="00365ABD" w:rsidRDefault="003E1B71" w:rsidP="003E1B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BD">
              <w:rPr>
                <w:rFonts w:ascii="Arial" w:hAnsi="Arial" w:cs="Arial"/>
                <w:b/>
                <w:bCs/>
                <w:sz w:val="22"/>
                <w:szCs w:val="22"/>
              </w:rPr>
              <w:t>Module Leader:</w:t>
            </w:r>
          </w:p>
          <w:p w:rsidR="003E1B71" w:rsidRPr="00365ABD" w:rsidRDefault="003E1B71" w:rsidP="000915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3E1B71" w:rsidRPr="00365ABD" w:rsidRDefault="003E1B71" w:rsidP="000915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B71" w:rsidRPr="00365ABD" w:rsidTr="00365ABD">
        <w:tc>
          <w:tcPr>
            <w:tcW w:w="2268" w:type="dxa"/>
            <w:shd w:val="clear" w:color="auto" w:fill="auto"/>
          </w:tcPr>
          <w:p w:rsidR="003E1B71" w:rsidRPr="00365ABD" w:rsidRDefault="003E1B71" w:rsidP="003E1B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BD">
              <w:rPr>
                <w:rFonts w:ascii="Arial" w:hAnsi="Arial" w:cs="Arial"/>
                <w:b/>
                <w:bCs/>
                <w:sz w:val="22"/>
                <w:szCs w:val="22"/>
              </w:rPr>
              <w:t>External Examiner:</w:t>
            </w:r>
          </w:p>
          <w:p w:rsidR="003E1B71" w:rsidRPr="00365ABD" w:rsidRDefault="00E672A6" w:rsidP="00E672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BD">
              <w:rPr>
                <w:rFonts w:ascii="Arial" w:hAnsi="Arial" w:cs="Arial"/>
                <w:b/>
                <w:bCs/>
                <w:sz w:val="22"/>
                <w:szCs w:val="22"/>
              </w:rPr>
              <w:t>(If required)</w:t>
            </w:r>
          </w:p>
        </w:tc>
        <w:tc>
          <w:tcPr>
            <w:tcW w:w="7088" w:type="dxa"/>
            <w:shd w:val="clear" w:color="auto" w:fill="auto"/>
          </w:tcPr>
          <w:p w:rsidR="003E1B71" w:rsidRPr="00365ABD" w:rsidRDefault="003E1B71" w:rsidP="000915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1551" w:rsidRPr="00C36F07" w:rsidRDefault="00091551" w:rsidP="00091551">
      <w:pPr>
        <w:rPr>
          <w:rFonts w:ascii="Arial" w:hAnsi="Arial" w:cs="Arial"/>
          <w:sz w:val="22"/>
          <w:szCs w:val="22"/>
        </w:rPr>
      </w:pPr>
    </w:p>
    <w:p w:rsidR="007F5E2F" w:rsidRPr="00C36F07" w:rsidRDefault="007F5E2F" w:rsidP="00091551">
      <w:pPr>
        <w:rPr>
          <w:rFonts w:ascii="Arial" w:hAnsi="Arial" w:cs="Arial"/>
          <w:b/>
          <w:bCs/>
          <w:sz w:val="22"/>
          <w:szCs w:val="22"/>
        </w:rPr>
      </w:pPr>
    </w:p>
    <w:p w:rsidR="00091551" w:rsidRPr="00C36F07" w:rsidRDefault="007F5E2F" w:rsidP="00E05E7C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C36F07">
        <w:rPr>
          <w:rFonts w:ascii="Arial" w:hAnsi="Arial" w:cs="Arial"/>
          <w:b/>
          <w:bCs/>
          <w:sz w:val="22"/>
          <w:szCs w:val="22"/>
        </w:rPr>
        <w:t>Module Run Information</w:t>
      </w:r>
    </w:p>
    <w:p w:rsidR="001F79BE" w:rsidRPr="00C36F07" w:rsidRDefault="001F79BE" w:rsidP="0009155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133"/>
        <w:gridCol w:w="1119"/>
        <w:gridCol w:w="1910"/>
        <w:gridCol w:w="2835"/>
      </w:tblGrid>
      <w:tr w:rsidR="00506896" w:rsidRPr="00C36F07" w:rsidTr="00506896">
        <w:tc>
          <w:tcPr>
            <w:tcW w:w="1962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 /Term</w:t>
            </w:r>
          </w:p>
        </w:tc>
        <w:tc>
          <w:tcPr>
            <w:tcW w:w="1133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6F07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119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6F07">
              <w:rPr>
                <w:rFonts w:ascii="Arial" w:hAnsi="Arial" w:cs="Arial"/>
                <w:b/>
                <w:bCs/>
                <w:sz w:val="22"/>
                <w:szCs w:val="22"/>
              </w:rPr>
              <w:t>CRN</w:t>
            </w:r>
          </w:p>
        </w:tc>
        <w:tc>
          <w:tcPr>
            <w:tcW w:w="1910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6F07">
              <w:rPr>
                <w:rFonts w:ascii="Arial" w:hAnsi="Arial" w:cs="Arial"/>
                <w:b/>
                <w:bCs/>
                <w:sz w:val="22"/>
                <w:szCs w:val="22"/>
              </w:rPr>
              <w:t>No of Students</w:t>
            </w:r>
          </w:p>
        </w:tc>
        <w:tc>
          <w:tcPr>
            <w:tcW w:w="2835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of assessments reviewed</w:t>
            </w:r>
          </w:p>
        </w:tc>
      </w:tr>
      <w:tr w:rsidR="00506896" w:rsidRPr="00C36F07" w:rsidTr="00506896">
        <w:tc>
          <w:tcPr>
            <w:tcW w:w="1962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6896" w:rsidRPr="00C36F07" w:rsidTr="00506896">
        <w:tc>
          <w:tcPr>
            <w:tcW w:w="1962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6896" w:rsidRPr="00C36F07" w:rsidTr="00506896">
        <w:tc>
          <w:tcPr>
            <w:tcW w:w="1962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506896" w:rsidRPr="00C36F07" w:rsidRDefault="00506896" w:rsidP="00C36F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91551" w:rsidRPr="00C36F07" w:rsidRDefault="00091551" w:rsidP="00091551">
      <w:pPr>
        <w:rPr>
          <w:rFonts w:ascii="Arial" w:hAnsi="Arial" w:cs="Arial"/>
          <w:b/>
          <w:bCs/>
          <w:sz w:val="22"/>
          <w:szCs w:val="22"/>
        </w:rPr>
      </w:pPr>
    </w:p>
    <w:p w:rsidR="00177EFE" w:rsidRPr="00C36F07" w:rsidRDefault="007B2FD3" w:rsidP="00E05E7C">
      <w:pPr>
        <w:pStyle w:val="mdxBody"/>
        <w:pBdr>
          <w:bottom w:val="single" w:sz="4" w:space="1" w:color="auto"/>
        </w:pBdr>
        <w:rPr>
          <w:rFonts w:cs="Arial"/>
          <w:b/>
          <w:szCs w:val="22"/>
          <w:lang w:val="en-US"/>
        </w:rPr>
      </w:pPr>
      <w:r w:rsidRPr="00C36F07">
        <w:rPr>
          <w:rFonts w:cs="Arial"/>
          <w:b/>
          <w:szCs w:val="22"/>
          <w:lang w:val="en-US"/>
        </w:rPr>
        <w:t>Record of Marking and Moderation of Student Submissions</w:t>
      </w:r>
    </w:p>
    <w:p w:rsidR="00E05E7C" w:rsidRPr="00C36F07" w:rsidRDefault="00E05E7C" w:rsidP="009A5491">
      <w:pPr>
        <w:pStyle w:val="mdxBody"/>
        <w:rPr>
          <w:rFonts w:cs="Arial"/>
          <w:bCs/>
          <w:sz w:val="24"/>
          <w:szCs w:val="24"/>
          <w:lang w:val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2253"/>
        <w:gridCol w:w="1842"/>
        <w:gridCol w:w="2417"/>
      </w:tblGrid>
      <w:tr w:rsidR="00265290" w:rsidRPr="00C36F07" w:rsidTr="00D65258">
        <w:tc>
          <w:tcPr>
            <w:tcW w:w="2717" w:type="dxa"/>
            <w:tcBorders>
              <w:bottom w:val="single" w:sz="4" w:space="0" w:color="auto"/>
            </w:tcBorders>
          </w:tcPr>
          <w:p w:rsidR="00265290" w:rsidRPr="00C36F07" w:rsidRDefault="00265290" w:rsidP="007661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F07">
              <w:rPr>
                <w:rFonts w:ascii="Arial" w:hAnsi="Arial" w:cs="Arial"/>
                <w:b/>
                <w:sz w:val="22"/>
                <w:szCs w:val="22"/>
              </w:rPr>
              <w:t>Assessment &amp; weighting (%)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265290" w:rsidRPr="00C36F07" w:rsidRDefault="00265290" w:rsidP="007661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F07">
              <w:rPr>
                <w:rFonts w:ascii="Arial" w:hAnsi="Arial" w:cs="Arial"/>
                <w:b/>
                <w:sz w:val="22"/>
                <w:szCs w:val="22"/>
              </w:rPr>
              <w:t>Feedback Mechanism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265290" w:rsidRPr="00C36F07" w:rsidRDefault="00265290" w:rsidP="007661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F07">
              <w:rPr>
                <w:rFonts w:ascii="Arial" w:hAnsi="Arial" w:cs="Arial"/>
                <w:b/>
                <w:sz w:val="22"/>
                <w:szCs w:val="22"/>
              </w:rPr>
              <w:t>First Marker(s)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3F3EC5" w:rsidRPr="00C36F07" w:rsidRDefault="00EA2CD8" w:rsidP="007661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F07">
              <w:rPr>
                <w:rFonts w:ascii="Arial" w:hAnsi="Arial" w:cs="Arial"/>
                <w:b/>
                <w:sz w:val="22"/>
                <w:szCs w:val="22"/>
              </w:rPr>
              <w:t>Moderator(s)</w:t>
            </w:r>
            <w:r w:rsidR="001F79BE" w:rsidRPr="00C36F07">
              <w:rPr>
                <w:rFonts w:ascii="Arial" w:hAnsi="Arial" w:cs="Arial"/>
                <w:b/>
                <w:sz w:val="22"/>
                <w:szCs w:val="22"/>
              </w:rPr>
              <w:t>/Second Marker(s)</w:t>
            </w:r>
          </w:p>
        </w:tc>
      </w:tr>
      <w:tr w:rsidR="00265290" w:rsidRPr="00C36F07" w:rsidTr="00D65258">
        <w:tc>
          <w:tcPr>
            <w:tcW w:w="2717" w:type="dxa"/>
            <w:tcBorders>
              <w:bottom w:val="single" w:sz="4" w:space="0" w:color="auto"/>
            </w:tcBorders>
          </w:tcPr>
          <w:p w:rsidR="00265290" w:rsidRPr="00FD0607" w:rsidRDefault="00265290" w:rsidP="00766121">
            <w:pPr>
              <w:rPr>
                <w:rFonts w:ascii="Arial" w:hAnsi="Arial" w:cs="Arial"/>
              </w:rPr>
            </w:pPr>
            <w:r w:rsidRPr="00FD0607">
              <w:rPr>
                <w:rFonts w:ascii="Arial" w:hAnsi="Arial" w:cs="Arial"/>
              </w:rPr>
              <w:t>E.g. Assessment 1: Portfolio of tasks (60%)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265290" w:rsidRPr="00FD0607" w:rsidRDefault="00265290" w:rsidP="00766121">
            <w:pPr>
              <w:rPr>
                <w:rFonts w:ascii="Arial" w:hAnsi="Arial" w:cs="Arial"/>
              </w:rPr>
            </w:pPr>
            <w:r w:rsidRPr="00FD0607">
              <w:rPr>
                <w:rFonts w:ascii="Arial" w:hAnsi="Arial" w:cs="Arial"/>
              </w:rPr>
              <w:t xml:space="preserve">E.g. </w:t>
            </w:r>
          </w:p>
          <w:p w:rsidR="00265290" w:rsidRPr="00FD0607" w:rsidRDefault="00265290" w:rsidP="00766121">
            <w:pPr>
              <w:numPr>
                <w:ilvl w:val="0"/>
                <w:numId w:val="2"/>
              </w:numPr>
              <w:ind w:left="324" w:hanging="174"/>
              <w:rPr>
                <w:rFonts w:ascii="Arial" w:hAnsi="Arial" w:cs="Arial"/>
              </w:rPr>
            </w:pPr>
            <w:r w:rsidRPr="00FD0607">
              <w:rPr>
                <w:rFonts w:ascii="Arial" w:hAnsi="Arial" w:cs="Arial"/>
              </w:rPr>
              <w:t>Comments on work</w:t>
            </w:r>
          </w:p>
          <w:p w:rsidR="00265290" w:rsidRPr="00FD0607" w:rsidRDefault="00265290" w:rsidP="00766121">
            <w:pPr>
              <w:numPr>
                <w:ilvl w:val="0"/>
                <w:numId w:val="2"/>
              </w:numPr>
              <w:ind w:left="324" w:hanging="174"/>
              <w:rPr>
                <w:rFonts w:ascii="Arial" w:hAnsi="Arial" w:cs="Arial"/>
              </w:rPr>
            </w:pPr>
            <w:r w:rsidRPr="00FD0607">
              <w:rPr>
                <w:rFonts w:ascii="Arial" w:hAnsi="Arial" w:cs="Arial"/>
              </w:rPr>
              <w:t>1-1 discussions</w:t>
            </w:r>
          </w:p>
          <w:p w:rsidR="00265290" w:rsidRPr="00FD0607" w:rsidRDefault="00265290" w:rsidP="00766121">
            <w:pPr>
              <w:numPr>
                <w:ilvl w:val="0"/>
                <w:numId w:val="2"/>
              </w:numPr>
              <w:ind w:left="324" w:hanging="174"/>
              <w:rPr>
                <w:rFonts w:ascii="Arial" w:hAnsi="Arial" w:cs="Arial"/>
              </w:rPr>
            </w:pPr>
            <w:r w:rsidRPr="00FD0607">
              <w:rPr>
                <w:rFonts w:ascii="Arial" w:hAnsi="Arial" w:cs="Arial"/>
              </w:rPr>
              <w:t>Group feedback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1A6B6B" w:rsidRPr="00FD0607" w:rsidRDefault="004E7B67" w:rsidP="00766121">
            <w:pPr>
              <w:rPr>
                <w:rFonts w:ascii="Arial" w:hAnsi="Arial" w:cs="Arial"/>
                <w:i/>
                <w:iCs/>
              </w:rPr>
            </w:pPr>
            <w:r w:rsidRPr="00FD0607">
              <w:rPr>
                <w:rFonts w:ascii="Arial" w:hAnsi="Arial" w:cs="Arial"/>
                <w:i/>
                <w:iCs/>
              </w:rPr>
              <w:t xml:space="preserve">Provide names of first marker or markers for the work. 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265290" w:rsidRDefault="004E7B67" w:rsidP="00766121">
            <w:pPr>
              <w:rPr>
                <w:rFonts w:ascii="Arial" w:hAnsi="Arial" w:cs="Arial"/>
                <w:i/>
                <w:iCs/>
              </w:rPr>
            </w:pPr>
            <w:r w:rsidRPr="00FD0607">
              <w:rPr>
                <w:rFonts w:ascii="Arial" w:hAnsi="Arial" w:cs="Arial"/>
                <w:i/>
                <w:iCs/>
              </w:rPr>
              <w:t xml:space="preserve">Provide names of </w:t>
            </w:r>
            <w:r w:rsidR="00D63331" w:rsidRPr="00FD0607">
              <w:rPr>
                <w:rFonts w:ascii="Arial" w:hAnsi="Arial" w:cs="Arial"/>
                <w:i/>
                <w:iCs/>
              </w:rPr>
              <w:t>moderators/second markers.</w:t>
            </w:r>
          </w:p>
          <w:p w:rsidR="00FD0607" w:rsidRDefault="00FD0607" w:rsidP="00766121">
            <w:pPr>
              <w:rPr>
                <w:rFonts w:ascii="Arial" w:hAnsi="Arial" w:cs="Arial"/>
                <w:i/>
                <w:iCs/>
              </w:rPr>
            </w:pPr>
          </w:p>
          <w:p w:rsidR="00FD0607" w:rsidRPr="00FD0607" w:rsidRDefault="00FD0607" w:rsidP="00766121">
            <w:pPr>
              <w:rPr>
                <w:rFonts w:ascii="Arial" w:hAnsi="Arial" w:cs="Arial"/>
              </w:rPr>
            </w:pPr>
          </w:p>
        </w:tc>
      </w:tr>
    </w:tbl>
    <w:p w:rsidR="00C5180C" w:rsidRPr="00C36F07" w:rsidRDefault="009A5491" w:rsidP="00FF3D98">
      <w:pPr>
        <w:pStyle w:val="mdxBody"/>
        <w:rPr>
          <w:rFonts w:cs="Arial"/>
          <w:b/>
          <w:sz w:val="24"/>
          <w:szCs w:val="24"/>
          <w:lang w:val="en-US"/>
        </w:rPr>
      </w:pPr>
      <w:r w:rsidRPr="00C36F07">
        <w:rPr>
          <w:rFonts w:cs="Arial"/>
          <w:bCs/>
          <w:sz w:val="24"/>
          <w:szCs w:val="24"/>
          <w:lang w:val="en-US"/>
        </w:rPr>
        <w:tab/>
      </w:r>
      <w:r w:rsidRPr="00C36F07">
        <w:rPr>
          <w:rFonts w:cs="Arial"/>
          <w:bCs/>
          <w:sz w:val="24"/>
          <w:szCs w:val="24"/>
          <w:lang w:val="en-US"/>
        </w:rPr>
        <w:tab/>
      </w:r>
      <w:r w:rsidRPr="00C36F07">
        <w:rPr>
          <w:rFonts w:cs="Arial"/>
          <w:bCs/>
          <w:sz w:val="24"/>
          <w:szCs w:val="24"/>
          <w:lang w:val="en-US"/>
        </w:rPr>
        <w:tab/>
      </w:r>
      <w:r w:rsidRPr="00C36F07">
        <w:rPr>
          <w:rFonts w:cs="Arial"/>
          <w:bCs/>
          <w:sz w:val="24"/>
          <w:szCs w:val="24"/>
          <w:lang w:val="en-US"/>
        </w:rPr>
        <w:tab/>
      </w:r>
      <w:r w:rsidRPr="00C36F07">
        <w:rPr>
          <w:rFonts w:cs="Arial"/>
          <w:bCs/>
          <w:sz w:val="24"/>
          <w:szCs w:val="24"/>
          <w:lang w:val="en-US"/>
        </w:rPr>
        <w:tab/>
      </w:r>
    </w:p>
    <w:p w:rsidR="009A5491" w:rsidRPr="000D0EA9" w:rsidRDefault="005A23FF" w:rsidP="00FF3D98">
      <w:pPr>
        <w:pStyle w:val="mdxBody"/>
        <w:pBdr>
          <w:bottom w:val="single" w:sz="4" w:space="1" w:color="auto"/>
        </w:pBdr>
        <w:rPr>
          <w:rFonts w:cs="Arial"/>
          <w:b/>
          <w:color w:val="C0504D" w:themeColor="accent2"/>
          <w:sz w:val="32"/>
          <w:szCs w:val="32"/>
          <w:lang w:val="en-US"/>
        </w:rPr>
      </w:pPr>
      <w:r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Section 1: </w:t>
      </w:r>
      <w:r w:rsidR="007B2FD3" w:rsidRPr="000D0EA9">
        <w:rPr>
          <w:rFonts w:cs="Arial"/>
          <w:b/>
          <w:color w:val="C0504D" w:themeColor="accent2"/>
          <w:sz w:val="32"/>
          <w:szCs w:val="32"/>
          <w:lang w:val="en-US"/>
        </w:rPr>
        <w:t>First Marker’s</w:t>
      </w:r>
      <w:r w:rsidR="009A5491"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 </w:t>
      </w:r>
      <w:r w:rsidR="0058214D"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Reflection and </w:t>
      </w:r>
      <w:r w:rsidR="009A5491"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Comments </w:t>
      </w:r>
    </w:p>
    <w:p w:rsidR="009A5491" w:rsidRPr="00C36F07" w:rsidRDefault="009A5491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E96FE4" w:rsidRPr="00E96FE4" w:rsidRDefault="003275EE" w:rsidP="00E96FE4">
      <w:pPr>
        <w:pStyle w:val="mdxBody"/>
        <w:rPr>
          <w:rFonts w:cs="Arial"/>
          <w:i/>
          <w:iCs/>
          <w:szCs w:val="22"/>
        </w:rPr>
      </w:pPr>
      <w:r w:rsidRPr="00755E98">
        <w:rPr>
          <w:rFonts w:cs="Arial"/>
          <w:i/>
          <w:iCs/>
          <w:szCs w:val="22"/>
        </w:rPr>
        <w:t xml:space="preserve">Please </w:t>
      </w:r>
      <w:r w:rsidR="00913D40" w:rsidRPr="00755E98">
        <w:rPr>
          <w:rFonts w:cs="Arial"/>
          <w:i/>
          <w:iCs/>
          <w:szCs w:val="22"/>
        </w:rPr>
        <w:t xml:space="preserve">comment on </w:t>
      </w:r>
      <w:r w:rsidR="003A0C3F" w:rsidRPr="00755E98">
        <w:rPr>
          <w:rFonts w:cs="Arial"/>
          <w:i/>
          <w:iCs/>
          <w:szCs w:val="22"/>
        </w:rPr>
        <w:t xml:space="preserve">the student submissions noting </w:t>
      </w:r>
      <w:r w:rsidR="00913D40" w:rsidRPr="00755E98">
        <w:rPr>
          <w:rFonts w:cs="Arial"/>
          <w:i/>
          <w:iCs/>
          <w:szCs w:val="22"/>
        </w:rPr>
        <w:t xml:space="preserve">any issues arising relating to </w:t>
      </w:r>
      <w:r w:rsidR="00A52B29">
        <w:rPr>
          <w:rFonts w:cs="Arial"/>
          <w:i/>
          <w:iCs/>
          <w:szCs w:val="22"/>
        </w:rPr>
        <w:t xml:space="preserve">the </w:t>
      </w:r>
      <w:r w:rsidR="00913D40" w:rsidRPr="00755E98">
        <w:rPr>
          <w:rFonts w:cs="Arial"/>
          <w:i/>
          <w:iCs/>
          <w:szCs w:val="22"/>
        </w:rPr>
        <w:t>marking of completed assessment</w:t>
      </w:r>
      <w:r w:rsidR="00A52B29">
        <w:rPr>
          <w:rFonts w:cs="Arial"/>
          <w:i/>
          <w:iCs/>
          <w:szCs w:val="22"/>
        </w:rPr>
        <w:t xml:space="preserve"> and comment on the grade profile with a focus on </w:t>
      </w:r>
      <w:r w:rsidR="00E96FE4" w:rsidRPr="00E96FE4">
        <w:rPr>
          <w:rFonts w:cs="Arial"/>
          <w:i/>
          <w:iCs/>
          <w:szCs w:val="22"/>
        </w:rPr>
        <w:t>the impact on continuation.</w:t>
      </w:r>
    </w:p>
    <w:p w:rsidR="00A52B29" w:rsidRDefault="00A52B29" w:rsidP="00FF3D98">
      <w:pPr>
        <w:pStyle w:val="mdxBody"/>
        <w:rPr>
          <w:rFonts w:cs="Arial"/>
          <w:i/>
          <w:iCs/>
          <w:szCs w:val="22"/>
        </w:rPr>
      </w:pPr>
    </w:p>
    <w:p w:rsidR="00881A39" w:rsidRPr="00755E98" w:rsidRDefault="00D74936" w:rsidP="00FF3D98">
      <w:pPr>
        <w:pStyle w:val="mdxBody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If</w:t>
      </w:r>
      <w:r w:rsidR="00CB42F3">
        <w:rPr>
          <w:rFonts w:cs="Arial"/>
          <w:i/>
          <w:iCs/>
          <w:szCs w:val="22"/>
        </w:rPr>
        <w:t xml:space="preserve"> the work has been marked by a team of </w:t>
      </w:r>
      <w:r w:rsidR="00FC3382">
        <w:rPr>
          <w:rFonts w:cs="Arial"/>
          <w:i/>
          <w:iCs/>
          <w:szCs w:val="22"/>
        </w:rPr>
        <w:t>assessors,</w:t>
      </w:r>
      <w:r w:rsidR="00CB42F3">
        <w:rPr>
          <w:rFonts w:cs="Arial"/>
          <w:i/>
          <w:iCs/>
          <w:szCs w:val="22"/>
        </w:rPr>
        <w:t xml:space="preserve"> the ML or nominee should complete this section. </w:t>
      </w:r>
    </w:p>
    <w:p w:rsidR="00966A12" w:rsidRPr="00755E98" w:rsidRDefault="00966A12" w:rsidP="00FF3D98">
      <w:pPr>
        <w:pStyle w:val="mdxBody"/>
        <w:rPr>
          <w:rFonts w:cs="Arial"/>
          <w:i/>
          <w:iCs/>
          <w:szCs w:val="22"/>
        </w:rPr>
      </w:pPr>
    </w:p>
    <w:p w:rsidR="00966A12" w:rsidRPr="00755E98" w:rsidRDefault="00966A12" w:rsidP="00FF3D98">
      <w:pPr>
        <w:pStyle w:val="mdxBody"/>
        <w:rPr>
          <w:rFonts w:cs="Arial"/>
          <w:i/>
          <w:iCs/>
          <w:szCs w:val="22"/>
        </w:rPr>
      </w:pPr>
    </w:p>
    <w:p w:rsidR="00755E98" w:rsidRPr="00755E98" w:rsidRDefault="00755E98" w:rsidP="00FF3D98">
      <w:pPr>
        <w:pStyle w:val="mdxBody"/>
        <w:rPr>
          <w:rFonts w:cs="Arial"/>
          <w:i/>
          <w:iCs/>
          <w:szCs w:val="22"/>
        </w:rPr>
      </w:pPr>
    </w:p>
    <w:p w:rsidR="00755E98" w:rsidRPr="00755E98" w:rsidRDefault="00755E98" w:rsidP="00FF3D98">
      <w:pPr>
        <w:pStyle w:val="mdxBody"/>
        <w:rPr>
          <w:rFonts w:cs="Arial"/>
          <w:i/>
          <w:iCs/>
          <w:szCs w:val="22"/>
        </w:rPr>
      </w:pPr>
    </w:p>
    <w:p w:rsidR="00FF3D98" w:rsidRPr="00755E98" w:rsidRDefault="00286F4B" w:rsidP="00FF3D98">
      <w:pPr>
        <w:pStyle w:val="mdxBody"/>
        <w:rPr>
          <w:rFonts w:cs="Arial"/>
          <w:b/>
          <w:szCs w:val="22"/>
          <w:lang w:val="en-US"/>
        </w:rPr>
      </w:pPr>
      <w:r w:rsidRPr="00755E98">
        <w:rPr>
          <w:rFonts w:cs="Arial"/>
          <w:b/>
          <w:szCs w:val="22"/>
          <w:lang w:val="en-US"/>
        </w:rPr>
        <w:t>Signature:</w:t>
      </w:r>
    </w:p>
    <w:p w:rsidR="006C57CC" w:rsidRPr="00755E98" w:rsidRDefault="009A5491" w:rsidP="00D67319">
      <w:pPr>
        <w:pStyle w:val="mdxBody"/>
        <w:pBdr>
          <w:bottom w:val="single" w:sz="4" w:space="1" w:color="auto"/>
        </w:pBdr>
        <w:rPr>
          <w:rFonts w:cs="Arial"/>
          <w:b/>
          <w:szCs w:val="22"/>
          <w:lang w:val="en-US"/>
        </w:rPr>
      </w:pPr>
      <w:r w:rsidRPr="00755E98">
        <w:rPr>
          <w:rFonts w:cs="Arial"/>
          <w:b/>
          <w:szCs w:val="22"/>
          <w:lang w:val="en-US"/>
        </w:rPr>
        <w:t>Date:</w:t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</w:p>
    <w:p w:rsidR="00FF3D98" w:rsidRPr="00755E98" w:rsidRDefault="00FF3D98" w:rsidP="00D67319">
      <w:pPr>
        <w:pStyle w:val="mdxBody"/>
        <w:rPr>
          <w:rFonts w:cs="Arial"/>
          <w:b/>
          <w:szCs w:val="22"/>
          <w:lang w:val="en-US"/>
        </w:rPr>
      </w:pPr>
    </w:p>
    <w:p w:rsidR="00755E98" w:rsidRDefault="00755E98" w:rsidP="00D67319">
      <w:pPr>
        <w:pStyle w:val="mdxBody"/>
        <w:pBdr>
          <w:bottom w:val="single" w:sz="4" w:space="1" w:color="auto"/>
        </w:pBdr>
        <w:rPr>
          <w:rFonts w:cs="Arial"/>
          <w:b/>
          <w:sz w:val="32"/>
          <w:szCs w:val="32"/>
          <w:lang w:val="en-US"/>
        </w:rPr>
      </w:pPr>
    </w:p>
    <w:p w:rsidR="009A5491" w:rsidRPr="000D0EA9" w:rsidRDefault="0058214D" w:rsidP="00D67319">
      <w:pPr>
        <w:pStyle w:val="mdxBody"/>
        <w:pBdr>
          <w:bottom w:val="single" w:sz="4" w:space="1" w:color="auto"/>
        </w:pBdr>
        <w:rPr>
          <w:rFonts w:cs="Arial"/>
          <w:b/>
          <w:color w:val="C0504D" w:themeColor="accent2"/>
          <w:sz w:val="32"/>
          <w:szCs w:val="32"/>
          <w:lang w:val="en-US"/>
        </w:rPr>
      </w:pPr>
      <w:r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Section 2: </w:t>
      </w:r>
      <w:r w:rsidR="009A5491"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Moderator’s </w:t>
      </w:r>
      <w:r w:rsidR="00380E3D" w:rsidRPr="000D0EA9">
        <w:rPr>
          <w:rFonts w:cs="Arial"/>
          <w:b/>
          <w:color w:val="C0504D" w:themeColor="accent2"/>
          <w:sz w:val="32"/>
          <w:szCs w:val="32"/>
          <w:lang w:val="en-US"/>
        </w:rPr>
        <w:t>Review of Marking</w:t>
      </w:r>
      <w:r w:rsidR="008F589B"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 and Feedback</w:t>
      </w:r>
      <w:r w:rsidR="00380E3D"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 </w:t>
      </w:r>
    </w:p>
    <w:p w:rsidR="009A5491" w:rsidRPr="00C36F07" w:rsidRDefault="009A5491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AB3D1E" w:rsidRDefault="002C0C87" w:rsidP="00DD68C3">
      <w:pPr>
        <w:pStyle w:val="mdxBody"/>
        <w:rPr>
          <w:rFonts w:cs="Arial"/>
          <w:bCs/>
          <w:i/>
          <w:iCs/>
          <w:szCs w:val="22"/>
          <w:lang w:val="en-US"/>
        </w:rPr>
      </w:pPr>
      <w:r w:rsidRPr="00755E98">
        <w:rPr>
          <w:rFonts w:cs="Arial"/>
          <w:bCs/>
          <w:i/>
          <w:iCs/>
          <w:szCs w:val="22"/>
          <w:lang w:val="en-US"/>
        </w:rPr>
        <w:t xml:space="preserve">Important note: </w:t>
      </w:r>
      <w:r w:rsidR="004F44C8" w:rsidRPr="00755E98">
        <w:rPr>
          <w:rFonts w:cs="Arial"/>
          <w:bCs/>
          <w:i/>
          <w:iCs/>
          <w:szCs w:val="22"/>
          <w:lang w:val="en-US"/>
        </w:rPr>
        <w:t xml:space="preserve">Moderators should make it clear that moderation and checking of the assessed work has taken place. </w:t>
      </w:r>
      <w:r w:rsidR="006923F7">
        <w:rPr>
          <w:rFonts w:cs="Arial"/>
          <w:bCs/>
          <w:i/>
          <w:iCs/>
          <w:szCs w:val="22"/>
          <w:lang w:val="en-US"/>
        </w:rPr>
        <w:t xml:space="preserve">If moderated by a team then a group response should be recorded. </w:t>
      </w:r>
    </w:p>
    <w:p w:rsidR="008F6DE8" w:rsidRPr="00755E98" w:rsidRDefault="008F6DE8" w:rsidP="00DD68C3">
      <w:pPr>
        <w:pStyle w:val="mdxBody"/>
        <w:rPr>
          <w:rFonts w:cs="Arial"/>
          <w:bCs/>
          <w:i/>
          <w:iCs/>
          <w:szCs w:val="22"/>
          <w:lang w:val="en-US"/>
        </w:rPr>
      </w:pPr>
      <w:r>
        <w:rPr>
          <w:rFonts w:cs="Arial"/>
          <w:bCs/>
          <w:i/>
          <w:iCs/>
          <w:szCs w:val="22"/>
          <w:lang w:val="en-US"/>
        </w:rPr>
        <w:t xml:space="preserve">If there have been any differences in </w:t>
      </w:r>
      <w:r w:rsidR="00180462">
        <w:rPr>
          <w:rFonts w:cs="Arial"/>
          <w:bCs/>
          <w:i/>
          <w:iCs/>
          <w:szCs w:val="22"/>
          <w:lang w:val="en-US"/>
        </w:rPr>
        <w:t>marking please do indicate how these were resolved.</w:t>
      </w:r>
    </w:p>
    <w:p w:rsidR="004F44C8" w:rsidRPr="00755E98" w:rsidRDefault="004F44C8" w:rsidP="009A5491">
      <w:pPr>
        <w:pStyle w:val="mdxBody"/>
        <w:rPr>
          <w:rFonts w:cs="Arial"/>
          <w:b/>
          <w:szCs w:val="22"/>
          <w:lang w:val="en-US"/>
        </w:rPr>
      </w:pPr>
    </w:p>
    <w:p w:rsidR="00A778DB" w:rsidRDefault="00F80AC3" w:rsidP="00FF0389">
      <w:pPr>
        <w:rPr>
          <w:rFonts w:ascii="Arial" w:hAnsi="Arial" w:cs="Arial"/>
          <w:sz w:val="22"/>
          <w:szCs w:val="22"/>
        </w:rPr>
      </w:pPr>
      <w:r w:rsidRPr="00755E98">
        <w:rPr>
          <w:rFonts w:ascii="Arial" w:hAnsi="Arial" w:cs="Arial"/>
          <w:b/>
          <w:bCs/>
          <w:sz w:val="22"/>
          <w:szCs w:val="22"/>
        </w:rPr>
        <w:t xml:space="preserve">For the assessment sample </w:t>
      </w:r>
      <w:r w:rsidR="00FF0389" w:rsidRPr="00755E98">
        <w:rPr>
          <w:rFonts w:ascii="Arial" w:hAnsi="Arial" w:cs="Arial"/>
          <w:b/>
          <w:bCs/>
          <w:sz w:val="22"/>
          <w:szCs w:val="22"/>
        </w:rPr>
        <w:t>I</w:t>
      </w:r>
      <w:r w:rsidR="006923F7">
        <w:rPr>
          <w:rFonts w:ascii="Arial" w:hAnsi="Arial" w:cs="Arial"/>
          <w:b/>
          <w:bCs/>
          <w:sz w:val="22"/>
          <w:szCs w:val="22"/>
        </w:rPr>
        <w:t>/we</w:t>
      </w:r>
      <w:r w:rsidR="00FF0389" w:rsidRPr="00755E98">
        <w:rPr>
          <w:rFonts w:ascii="Arial" w:hAnsi="Arial" w:cs="Arial"/>
          <w:b/>
          <w:bCs/>
          <w:sz w:val="22"/>
          <w:szCs w:val="22"/>
        </w:rPr>
        <w:t xml:space="preserve"> confirm</w:t>
      </w:r>
    </w:p>
    <w:p w:rsidR="00CE0F21" w:rsidRDefault="00CE0F21" w:rsidP="00FF038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9"/>
        <w:gridCol w:w="993"/>
        <w:gridCol w:w="992"/>
        <w:gridCol w:w="992"/>
      </w:tblGrid>
      <w:tr w:rsidR="007C7D42" w:rsidTr="007C7D42">
        <w:tc>
          <w:tcPr>
            <w:tcW w:w="6799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>that the marking</w:t>
            </w:r>
            <w:r w:rsidR="00926E44">
              <w:rPr>
                <w:rFonts w:ascii="Arial" w:hAnsi="Arial" w:cs="Arial"/>
                <w:sz w:val="22"/>
                <w:szCs w:val="22"/>
              </w:rPr>
              <w:t xml:space="preserve">/assessment </w:t>
            </w:r>
            <w:r w:rsidRPr="00845781">
              <w:rPr>
                <w:rFonts w:ascii="Arial" w:hAnsi="Arial" w:cs="Arial"/>
                <w:sz w:val="22"/>
                <w:szCs w:val="22"/>
              </w:rPr>
              <w:t>criteria has been consistently applied.</w:t>
            </w:r>
          </w:p>
        </w:tc>
        <w:tc>
          <w:tcPr>
            <w:tcW w:w="993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6385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5161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D42" w:rsidTr="007C7D42">
        <w:tc>
          <w:tcPr>
            <w:tcW w:w="6799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3D3162">
              <w:rPr>
                <w:rFonts w:ascii="Arial" w:hAnsi="Arial" w:cs="Arial"/>
                <w:sz w:val="22"/>
                <w:szCs w:val="22"/>
              </w:rPr>
              <w:t>that feedback is helpful and informative.</w:t>
            </w:r>
          </w:p>
        </w:tc>
        <w:tc>
          <w:tcPr>
            <w:tcW w:w="993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1017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115036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D42" w:rsidTr="007C7D42">
        <w:tc>
          <w:tcPr>
            <w:tcW w:w="6799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3D3162">
              <w:rPr>
                <w:rFonts w:ascii="Arial" w:hAnsi="Arial" w:cs="Arial"/>
                <w:sz w:val="22"/>
                <w:szCs w:val="22"/>
              </w:rPr>
              <w:t xml:space="preserve">that feedback </w:t>
            </w:r>
            <w:r>
              <w:rPr>
                <w:rFonts w:ascii="Arial" w:hAnsi="Arial" w:cs="Arial"/>
                <w:sz w:val="22"/>
                <w:szCs w:val="22"/>
              </w:rPr>
              <w:t>aids</w:t>
            </w:r>
            <w:r w:rsidRPr="003D3162">
              <w:rPr>
                <w:rFonts w:ascii="Arial" w:hAnsi="Arial" w:cs="Arial"/>
                <w:sz w:val="22"/>
                <w:szCs w:val="22"/>
              </w:rPr>
              <w:t xml:space="preserve"> the learning and development process.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17038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13090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D42" w:rsidTr="007C7D42">
        <w:tc>
          <w:tcPr>
            <w:tcW w:w="6799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>equivalence and comparability of marking across different locations.</w:t>
            </w:r>
          </w:p>
        </w:tc>
        <w:tc>
          <w:tcPr>
            <w:tcW w:w="993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2217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8457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2651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84578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N/A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7066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7C7D42" w:rsidTr="007C7D42">
        <w:tc>
          <w:tcPr>
            <w:tcW w:w="6799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it has been made clear </w:t>
            </w:r>
            <w:r>
              <w:rPr>
                <w:rFonts w:ascii="Arial" w:eastAsia="MS Gothic" w:hAnsi="Arial" w:cs="Arial"/>
                <w:bCs/>
                <w:sz w:val="22"/>
                <w:szCs w:val="22"/>
              </w:rPr>
              <w:t xml:space="preserve">on the student work and/or on the assessment grading form </w:t>
            </w:r>
            <w:r w:rsidRPr="00845781">
              <w:rPr>
                <w:rFonts w:ascii="Arial" w:eastAsia="MS Gothic" w:hAnsi="Arial" w:cs="Arial"/>
                <w:bCs/>
                <w:sz w:val="22"/>
                <w:szCs w:val="22"/>
              </w:rPr>
              <w:t>that the moderation process has taken place.</w:t>
            </w:r>
          </w:p>
        </w:tc>
        <w:tc>
          <w:tcPr>
            <w:tcW w:w="993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11439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8457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C7D42" w:rsidRDefault="00F51E28" w:rsidP="00FF0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7C7D42" w:rsidRPr="0084578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93849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42"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F03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0F21" w:rsidRDefault="00CE0F21" w:rsidP="00FF0389">
      <w:pPr>
        <w:rPr>
          <w:rFonts w:ascii="Arial" w:hAnsi="Arial" w:cs="Arial"/>
          <w:sz w:val="22"/>
          <w:szCs w:val="22"/>
        </w:rPr>
      </w:pPr>
    </w:p>
    <w:p w:rsidR="006C3092" w:rsidRPr="00755E98" w:rsidRDefault="006C3092" w:rsidP="009A5491">
      <w:pPr>
        <w:pStyle w:val="mdxBody"/>
        <w:rPr>
          <w:rFonts w:cs="Arial"/>
          <w:b/>
          <w:szCs w:val="22"/>
          <w:lang w:val="en-US"/>
        </w:rPr>
      </w:pPr>
      <w:r w:rsidRPr="00755E98">
        <w:rPr>
          <w:rFonts w:cs="Arial"/>
          <w:b/>
          <w:szCs w:val="22"/>
          <w:lang w:val="en-US"/>
        </w:rPr>
        <w:t>For</w:t>
      </w:r>
      <w:r w:rsidRPr="006923C6">
        <w:rPr>
          <w:rFonts w:cs="Arial"/>
          <w:b/>
          <w:i/>
          <w:iCs/>
          <w:szCs w:val="22"/>
          <w:lang w:val="en-US"/>
        </w:rPr>
        <w:t xml:space="preserve"> all</w:t>
      </w:r>
      <w:r w:rsidRPr="00755E98">
        <w:rPr>
          <w:rFonts w:cs="Arial"/>
          <w:b/>
          <w:szCs w:val="22"/>
          <w:lang w:val="en-US"/>
        </w:rPr>
        <w:t xml:space="preserve"> assessed work I</w:t>
      </w:r>
      <w:r w:rsidR="006923F7">
        <w:rPr>
          <w:rFonts w:cs="Arial"/>
          <w:b/>
          <w:szCs w:val="22"/>
          <w:lang w:val="en-US"/>
        </w:rPr>
        <w:t>/we</w:t>
      </w:r>
      <w:r w:rsidRPr="00755E98">
        <w:rPr>
          <w:rFonts w:cs="Arial"/>
          <w:b/>
          <w:szCs w:val="22"/>
          <w:lang w:val="en-US"/>
        </w:rPr>
        <w:t xml:space="preserve"> confirm </w:t>
      </w:r>
    </w:p>
    <w:p w:rsidR="00FF0389" w:rsidRDefault="00FF0389" w:rsidP="009A5491">
      <w:pPr>
        <w:pStyle w:val="mdxBody"/>
        <w:rPr>
          <w:rFonts w:cs="Arial"/>
          <w:b/>
          <w:szCs w:val="22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9"/>
        <w:gridCol w:w="993"/>
        <w:gridCol w:w="992"/>
        <w:gridCol w:w="992"/>
      </w:tblGrid>
      <w:tr w:rsidR="007C7D42" w:rsidTr="00FE1900">
        <w:tc>
          <w:tcPr>
            <w:tcW w:w="6799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  <w:r w:rsidRPr="007C7D42">
              <w:rPr>
                <w:rFonts w:ascii="Arial" w:hAnsi="Arial" w:cs="Arial"/>
                <w:sz w:val="22"/>
                <w:szCs w:val="22"/>
              </w:rPr>
              <w:t>all student work has been marked.</w:t>
            </w:r>
          </w:p>
        </w:tc>
        <w:tc>
          <w:tcPr>
            <w:tcW w:w="993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81109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804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D42" w:rsidTr="00FE1900">
        <w:tc>
          <w:tcPr>
            <w:tcW w:w="6799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  <w:r w:rsidRPr="007C7D42">
              <w:rPr>
                <w:rFonts w:ascii="Arial" w:hAnsi="Arial" w:cs="Arial"/>
                <w:sz w:val="22"/>
                <w:szCs w:val="22"/>
              </w:rPr>
              <w:t>any marks awarded for subcomponents have been totalled correctly</w:t>
            </w:r>
          </w:p>
        </w:tc>
        <w:tc>
          <w:tcPr>
            <w:tcW w:w="993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18862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8457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76542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84578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7C7D42" w:rsidRDefault="007C7D42" w:rsidP="00FE1900">
            <w:pPr>
              <w:rPr>
                <w:rFonts w:ascii="Arial" w:hAnsi="Arial" w:cs="Arial"/>
                <w:sz w:val="22"/>
                <w:szCs w:val="22"/>
              </w:rPr>
            </w:pPr>
            <w:r w:rsidRPr="00845781">
              <w:rPr>
                <w:rFonts w:ascii="Arial" w:hAnsi="Arial" w:cs="Arial"/>
                <w:sz w:val="22"/>
                <w:szCs w:val="22"/>
              </w:rPr>
              <w:t xml:space="preserve">N/A </w:t>
            </w:r>
            <w:sdt>
              <w:sdtPr>
                <w:rPr>
                  <w:rFonts w:ascii="MS Gothic" w:eastAsia="MS Gothic" w:hAnsi="MS Gothic" w:cs="Arial"/>
                  <w:szCs w:val="22"/>
                </w:rPr>
                <w:id w:val="-5076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</w:tbl>
    <w:p w:rsidR="007C7D42" w:rsidRPr="00755E98" w:rsidRDefault="007C7D42" w:rsidP="009A5491">
      <w:pPr>
        <w:pStyle w:val="mdxBody"/>
        <w:rPr>
          <w:rFonts w:cs="Arial"/>
          <w:b/>
          <w:szCs w:val="22"/>
          <w:lang w:val="en-US"/>
        </w:rPr>
      </w:pPr>
    </w:p>
    <w:p w:rsidR="00D67319" w:rsidRPr="00755E98" w:rsidRDefault="00755E98" w:rsidP="009A5491">
      <w:pPr>
        <w:pStyle w:val="mdxBody"/>
        <w:rPr>
          <w:rFonts w:cs="Arial"/>
          <w:b/>
          <w:szCs w:val="22"/>
          <w:lang w:val="en-US"/>
        </w:rPr>
      </w:pPr>
      <w:r w:rsidRPr="00755E98">
        <w:rPr>
          <w:rFonts w:cs="Arial"/>
          <w:b/>
          <w:szCs w:val="22"/>
          <w:lang w:val="en-US"/>
        </w:rPr>
        <w:t>Comments</w:t>
      </w:r>
      <w:r w:rsidR="00A34478">
        <w:rPr>
          <w:rFonts w:cs="Arial"/>
          <w:b/>
          <w:szCs w:val="22"/>
          <w:lang w:val="en-US"/>
        </w:rPr>
        <w:t xml:space="preserve"> (if any) </w:t>
      </w:r>
    </w:p>
    <w:p w:rsidR="00180462" w:rsidRPr="00755E98" w:rsidRDefault="00A34478" w:rsidP="00180462">
      <w:pPr>
        <w:pStyle w:val="mdxBody"/>
        <w:rPr>
          <w:rFonts w:cs="Arial"/>
          <w:bCs/>
          <w:i/>
          <w:iCs/>
          <w:szCs w:val="22"/>
          <w:lang w:val="en-US"/>
        </w:rPr>
      </w:pPr>
      <w:r w:rsidRPr="00190B78">
        <w:rPr>
          <w:rFonts w:cs="Arial"/>
          <w:bCs/>
          <w:i/>
          <w:iCs/>
          <w:szCs w:val="22"/>
          <w:lang w:val="en-US"/>
        </w:rPr>
        <w:t xml:space="preserve">Moderators may wish to </w:t>
      </w:r>
      <w:r w:rsidR="00E67CAA" w:rsidRPr="00190B78">
        <w:rPr>
          <w:rFonts w:cs="Arial"/>
          <w:bCs/>
          <w:i/>
          <w:iCs/>
          <w:szCs w:val="22"/>
          <w:lang w:val="en-US"/>
        </w:rPr>
        <w:t>highlight and comment on</w:t>
      </w:r>
      <w:r w:rsidRPr="00190B78">
        <w:rPr>
          <w:rFonts w:cs="Arial"/>
          <w:bCs/>
          <w:i/>
          <w:iCs/>
          <w:szCs w:val="22"/>
          <w:lang w:val="en-US"/>
        </w:rPr>
        <w:t xml:space="preserve"> any good practice or notable issues </w:t>
      </w:r>
      <w:r w:rsidR="00E67CAA" w:rsidRPr="00190B78">
        <w:rPr>
          <w:rFonts w:cs="Arial"/>
          <w:bCs/>
          <w:i/>
          <w:iCs/>
          <w:szCs w:val="22"/>
          <w:lang w:val="en-US"/>
        </w:rPr>
        <w:t xml:space="preserve">with marking and feedback. </w:t>
      </w:r>
      <w:r w:rsidR="00180462">
        <w:rPr>
          <w:rFonts w:cs="Arial"/>
          <w:bCs/>
          <w:i/>
          <w:iCs/>
          <w:szCs w:val="22"/>
          <w:lang w:val="en-US"/>
        </w:rPr>
        <w:t>If there have been any differences in marking, please do indicate how these were resolved.</w:t>
      </w:r>
    </w:p>
    <w:p w:rsidR="00D67319" w:rsidRPr="00190B78" w:rsidRDefault="00D67319" w:rsidP="009A5491">
      <w:pPr>
        <w:pStyle w:val="mdxBody"/>
        <w:rPr>
          <w:rFonts w:cs="Arial"/>
          <w:bCs/>
          <w:i/>
          <w:iCs/>
          <w:szCs w:val="22"/>
          <w:lang w:val="en-US"/>
        </w:rPr>
      </w:pPr>
    </w:p>
    <w:p w:rsidR="005853C1" w:rsidRPr="00755E98" w:rsidRDefault="005853C1" w:rsidP="009A5491">
      <w:pPr>
        <w:pStyle w:val="mdxBody"/>
        <w:rPr>
          <w:rFonts w:cs="Arial"/>
          <w:b/>
          <w:szCs w:val="22"/>
          <w:lang w:val="en-US"/>
        </w:rPr>
      </w:pPr>
    </w:p>
    <w:p w:rsidR="00755E98" w:rsidRPr="00755E98" w:rsidRDefault="00286F4B" w:rsidP="009A5491">
      <w:pPr>
        <w:pStyle w:val="mdxBody"/>
        <w:rPr>
          <w:rFonts w:cs="Arial"/>
          <w:b/>
          <w:szCs w:val="22"/>
          <w:lang w:val="en-US"/>
        </w:rPr>
      </w:pPr>
      <w:r w:rsidRPr="00755E98">
        <w:rPr>
          <w:rFonts w:cs="Arial"/>
          <w:b/>
          <w:szCs w:val="22"/>
          <w:lang w:val="en-US"/>
        </w:rPr>
        <w:t>Signature</w:t>
      </w:r>
      <w:r w:rsidR="00931883">
        <w:rPr>
          <w:rFonts w:cs="Arial"/>
          <w:b/>
          <w:szCs w:val="22"/>
          <w:lang w:val="en-US"/>
        </w:rPr>
        <w:t xml:space="preserve"> (s)</w:t>
      </w:r>
      <w:r w:rsidRPr="00755E98">
        <w:rPr>
          <w:rFonts w:cs="Arial"/>
          <w:b/>
          <w:szCs w:val="22"/>
          <w:lang w:val="en-US"/>
        </w:rPr>
        <w:t>:</w:t>
      </w:r>
    </w:p>
    <w:p w:rsidR="009A5491" w:rsidRPr="00755E98" w:rsidRDefault="009A5491" w:rsidP="00286F4B">
      <w:pPr>
        <w:pStyle w:val="mdxBody"/>
        <w:pBdr>
          <w:bottom w:val="single" w:sz="4" w:space="1" w:color="auto"/>
        </w:pBdr>
        <w:rPr>
          <w:rFonts w:cs="Arial"/>
          <w:b/>
          <w:szCs w:val="22"/>
          <w:lang w:val="en-US"/>
        </w:rPr>
      </w:pPr>
      <w:r w:rsidRPr="00755E98">
        <w:rPr>
          <w:rFonts w:cs="Arial"/>
          <w:b/>
          <w:szCs w:val="22"/>
          <w:lang w:val="en-US"/>
        </w:rPr>
        <w:t xml:space="preserve">Date: </w:t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  <w:r w:rsidRPr="00755E98">
        <w:rPr>
          <w:rFonts w:cs="Arial"/>
          <w:b/>
          <w:szCs w:val="22"/>
          <w:lang w:val="en-US"/>
        </w:rPr>
        <w:tab/>
      </w:r>
    </w:p>
    <w:p w:rsidR="009A5491" w:rsidRPr="00F778B0" w:rsidRDefault="00D67319" w:rsidP="00C5180C">
      <w:pPr>
        <w:pStyle w:val="mdxBody"/>
        <w:pBdr>
          <w:bottom w:val="single" w:sz="4" w:space="1" w:color="auto"/>
        </w:pBdr>
        <w:rPr>
          <w:rFonts w:cs="Arial"/>
          <w:b/>
          <w:sz w:val="32"/>
          <w:szCs w:val="32"/>
          <w:lang w:val="en-US"/>
        </w:rPr>
      </w:pPr>
      <w:r w:rsidRPr="00755E98">
        <w:rPr>
          <w:rFonts w:cs="Arial"/>
          <w:b/>
          <w:szCs w:val="22"/>
          <w:lang w:val="en-US"/>
        </w:rPr>
        <w:br w:type="page"/>
      </w:r>
      <w:r w:rsidR="00380E3D" w:rsidRPr="000D0EA9">
        <w:rPr>
          <w:rFonts w:cs="Arial"/>
          <w:b/>
          <w:color w:val="C0504D" w:themeColor="accent2"/>
          <w:sz w:val="32"/>
          <w:szCs w:val="32"/>
          <w:lang w:val="en-US"/>
        </w:rPr>
        <w:t xml:space="preserve">Section 3: </w:t>
      </w:r>
      <w:r w:rsidR="009A5491" w:rsidRPr="000D0EA9">
        <w:rPr>
          <w:rFonts w:cs="Arial"/>
          <w:b/>
          <w:color w:val="C0504D" w:themeColor="accent2"/>
          <w:sz w:val="32"/>
          <w:szCs w:val="32"/>
          <w:lang w:val="en-US"/>
        </w:rPr>
        <w:t>External Examiner’s comments</w:t>
      </w:r>
    </w:p>
    <w:p w:rsidR="009A5491" w:rsidRPr="00C36F07" w:rsidRDefault="009A5491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9320BA" w:rsidRDefault="009320BA" w:rsidP="00D75EBE">
      <w:pPr>
        <w:pStyle w:val="mdxBody"/>
        <w:rPr>
          <w:rStyle w:val="ui-provider"/>
          <w:b/>
        </w:rPr>
      </w:pPr>
      <w:r w:rsidRPr="009320BA">
        <w:rPr>
          <w:rStyle w:val="ui-provider"/>
          <w:b/>
        </w:rPr>
        <w:t>This section is only to be completed</w:t>
      </w:r>
      <w:r>
        <w:rPr>
          <w:rStyle w:val="ui-provider"/>
          <w:b/>
        </w:rPr>
        <w:t xml:space="preserve"> by the External Examiner</w:t>
      </w:r>
      <w:r w:rsidRPr="009320BA">
        <w:rPr>
          <w:rStyle w:val="ui-provider"/>
          <w:b/>
        </w:rPr>
        <w:t xml:space="preserve"> if</w:t>
      </w:r>
      <w:r>
        <w:rPr>
          <w:rStyle w:val="ui-provider"/>
          <w:b/>
        </w:rPr>
        <w:t>:</w:t>
      </w:r>
    </w:p>
    <w:p w:rsidR="009320BA" w:rsidRDefault="009320BA" w:rsidP="00D75EBE">
      <w:pPr>
        <w:pStyle w:val="mdxBody"/>
        <w:rPr>
          <w:rStyle w:val="ui-provider"/>
          <w:b/>
        </w:rPr>
      </w:pPr>
      <w:r w:rsidRPr="009320BA">
        <w:rPr>
          <w:rStyle w:val="ui-provider"/>
          <w:b/>
        </w:rPr>
        <w:t xml:space="preserve"> </w:t>
      </w:r>
    </w:p>
    <w:p w:rsidR="00FE5868" w:rsidRPr="00FE5868" w:rsidRDefault="008704E7" w:rsidP="009320BA">
      <w:pPr>
        <w:pStyle w:val="mdxBody"/>
        <w:numPr>
          <w:ilvl w:val="0"/>
          <w:numId w:val="10"/>
        </w:numPr>
        <w:rPr>
          <w:rStyle w:val="ui-provider"/>
          <w:rFonts w:cs="Arial"/>
          <w:b/>
          <w:szCs w:val="22"/>
          <w:lang w:val="en-US"/>
        </w:rPr>
      </w:pPr>
      <w:r>
        <w:rPr>
          <w:rStyle w:val="ui-provider"/>
          <w:b/>
        </w:rPr>
        <w:t>this module was chosen a</w:t>
      </w:r>
      <w:r w:rsidR="009320BA" w:rsidRPr="009320BA">
        <w:rPr>
          <w:rStyle w:val="ui-provider"/>
          <w:b/>
        </w:rPr>
        <w:t xml:space="preserve">t the ACEE meeting </w:t>
      </w:r>
      <w:r w:rsidR="00FE5868">
        <w:rPr>
          <w:rStyle w:val="ui-provider"/>
          <w:b/>
        </w:rPr>
        <w:t>as part of the rotation for the academic year</w:t>
      </w:r>
    </w:p>
    <w:p w:rsidR="009320BA" w:rsidRPr="009320BA" w:rsidRDefault="00FE5868" w:rsidP="00FE5868">
      <w:pPr>
        <w:pStyle w:val="mdxBody"/>
        <w:ind w:left="720"/>
        <w:rPr>
          <w:rFonts w:cs="Arial"/>
          <w:b/>
          <w:szCs w:val="22"/>
          <w:lang w:val="en-US"/>
        </w:rPr>
      </w:pPr>
      <w:r>
        <w:rPr>
          <w:rStyle w:val="ui-provider"/>
          <w:b/>
        </w:rPr>
        <w:t xml:space="preserve">OR  </w:t>
      </w:r>
    </w:p>
    <w:p w:rsidR="008704E7" w:rsidRPr="009320BA" w:rsidRDefault="008704E7" w:rsidP="008704E7">
      <w:pPr>
        <w:pStyle w:val="mdxBody"/>
        <w:numPr>
          <w:ilvl w:val="0"/>
          <w:numId w:val="10"/>
        </w:numPr>
        <w:rPr>
          <w:rStyle w:val="ui-provider"/>
          <w:rFonts w:cs="Arial"/>
          <w:b/>
          <w:szCs w:val="22"/>
          <w:lang w:val="en-US"/>
        </w:rPr>
      </w:pPr>
      <w:r w:rsidRPr="009320BA">
        <w:rPr>
          <w:rStyle w:val="ui-provider"/>
          <w:b/>
        </w:rPr>
        <w:t>there is a PSRB requirement</w:t>
      </w:r>
      <w:r w:rsidR="00FE5868">
        <w:rPr>
          <w:rStyle w:val="ui-provider"/>
          <w:b/>
        </w:rPr>
        <w:t xml:space="preserve"> that </w:t>
      </w:r>
      <w:r w:rsidRPr="009320BA">
        <w:rPr>
          <w:rStyle w:val="ui-provider"/>
          <w:b/>
        </w:rPr>
        <w:t xml:space="preserve">all modules </w:t>
      </w:r>
      <w:r w:rsidR="00FE5868">
        <w:rPr>
          <w:rStyle w:val="ui-provider"/>
          <w:b/>
        </w:rPr>
        <w:t>within a programme have to be considered by a</w:t>
      </w:r>
      <w:r w:rsidRPr="009320BA">
        <w:rPr>
          <w:rStyle w:val="ui-provider"/>
          <w:b/>
        </w:rPr>
        <w:t xml:space="preserve">n External examiner </w:t>
      </w:r>
      <w:r w:rsidR="00FE5868">
        <w:rPr>
          <w:rStyle w:val="ui-provider"/>
          <w:b/>
        </w:rPr>
        <w:t xml:space="preserve">each year </w:t>
      </w:r>
      <w:r w:rsidRPr="009320BA">
        <w:rPr>
          <w:rStyle w:val="ui-provider"/>
          <w:b/>
        </w:rPr>
        <w:t xml:space="preserve"> </w:t>
      </w:r>
    </w:p>
    <w:p w:rsidR="009320BA" w:rsidRDefault="009320BA" w:rsidP="00D75EBE">
      <w:pPr>
        <w:pStyle w:val="mdxBody"/>
        <w:rPr>
          <w:rFonts w:cs="Arial"/>
          <w:b/>
          <w:szCs w:val="22"/>
          <w:lang w:val="en-US"/>
        </w:rPr>
      </w:pPr>
    </w:p>
    <w:p w:rsidR="009320BA" w:rsidRDefault="009320BA" w:rsidP="00D75EBE">
      <w:pPr>
        <w:pStyle w:val="mdxBody"/>
        <w:rPr>
          <w:rFonts w:cs="Arial"/>
          <w:b/>
          <w:szCs w:val="22"/>
          <w:lang w:val="en-US"/>
        </w:rPr>
      </w:pPr>
    </w:p>
    <w:p w:rsidR="0011203C" w:rsidRPr="00D75EBE" w:rsidRDefault="0087797C" w:rsidP="00D75EBE">
      <w:pPr>
        <w:pStyle w:val="mdxBody"/>
        <w:rPr>
          <w:rFonts w:cs="Arial"/>
          <w:b/>
          <w:szCs w:val="22"/>
          <w:lang w:val="en-US"/>
        </w:rPr>
      </w:pPr>
      <w:r w:rsidRPr="0087797C">
        <w:rPr>
          <w:rFonts w:cs="Arial"/>
          <w:b/>
          <w:szCs w:val="22"/>
          <w:lang w:val="en-US"/>
        </w:rPr>
        <w:t>I</w:t>
      </w:r>
      <w:r w:rsidR="0002242D" w:rsidRPr="0087797C">
        <w:rPr>
          <w:rFonts w:cs="Arial"/>
          <w:b/>
          <w:szCs w:val="22"/>
          <w:lang w:val="en-US"/>
        </w:rPr>
        <w:t xml:space="preserve"> confirm that</w:t>
      </w:r>
      <w:r w:rsidR="00697112" w:rsidRPr="00845781">
        <w:rPr>
          <w:szCs w:val="22"/>
        </w:rPr>
        <w:tab/>
      </w:r>
      <w:r w:rsidR="00697112" w:rsidRPr="00845781">
        <w:rPr>
          <w:szCs w:val="22"/>
        </w:rPr>
        <w:tab/>
      </w:r>
      <w:r w:rsidR="00697112" w:rsidRPr="00845781">
        <w:rPr>
          <w:szCs w:val="22"/>
        </w:rPr>
        <w:tab/>
      </w:r>
      <w:r w:rsidR="00697112" w:rsidRPr="00845781">
        <w:rPr>
          <w:szCs w:val="22"/>
        </w:rPr>
        <w:tab/>
      </w:r>
      <w:r w:rsidR="00697112" w:rsidRPr="00845781">
        <w:rPr>
          <w:szCs w:val="22"/>
        </w:rPr>
        <w:tab/>
      </w:r>
      <w:r w:rsidR="00697112" w:rsidRPr="00845781">
        <w:rPr>
          <w:szCs w:val="22"/>
        </w:rPr>
        <w:tab/>
      </w:r>
      <w:r w:rsidR="00697112" w:rsidRPr="00845781">
        <w:rPr>
          <w:szCs w:val="22"/>
        </w:rPr>
        <w:tab/>
      </w:r>
      <w:r w:rsidR="00BC7EDB">
        <w:rPr>
          <w:szCs w:val="22"/>
        </w:rPr>
        <w:tab/>
      </w:r>
      <w:r w:rsidR="00BC7EDB">
        <w:rPr>
          <w:szCs w:val="22"/>
        </w:rPr>
        <w:tab/>
      </w:r>
      <w:r w:rsidR="00BC7EDB">
        <w:rPr>
          <w:szCs w:val="22"/>
        </w:rPr>
        <w:tab/>
      </w:r>
    </w:p>
    <w:p w:rsidR="00845781" w:rsidRDefault="00845781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6941"/>
        <w:gridCol w:w="1701"/>
      </w:tblGrid>
      <w:tr w:rsidR="00D75EBE" w:rsidTr="00D75EBE">
        <w:tc>
          <w:tcPr>
            <w:tcW w:w="6941" w:type="dxa"/>
          </w:tcPr>
          <w:p w:rsidR="00D75EBE" w:rsidRDefault="00D75EBE" w:rsidP="009A5491">
            <w:pPr>
              <w:pStyle w:val="mdxBody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 was</w:t>
            </w:r>
            <w:r w:rsidRPr="00BA07BE">
              <w:rPr>
                <w:rFonts w:cs="Arial"/>
                <w:bCs/>
                <w:szCs w:val="22"/>
                <w:lang w:val="en-US"/>
              </w:rPr>
              <w:t xml:space="preserve"> </w:t>
            </w:r>
            <w:r w:rsidRPr="00BA07BE">
              <w:rPr>
                <w:szCs w:val="22"/>
              </w:rPr>
              <w:t>given the opportunity to see samples of marked work covering the full range of marks</w:t>
            </w:r>
            <w:r>
              <w:rPr>
                <w:szCs w:val="22"/>
              </w:rPr>
              <w:t>.</w:t>
            </w:r>
          </w:p>
        </w:tc>
        <w:tc>
          <w:tcPr>
            <w:tcW w:w="1701" w:type="dxa"/>
          </w:tcPr>
          <w:p w:rsidR="00D75EBE" w:rsidRDefault="00D75EBE" w:rsidP="009A5491">
            <w:pPr>
              <w:pStyle w:val="mdxBody"/>
              <w:rPr>
                <w:rFonts w:cs="Arial"/>
                <w:b/>
                <w:sz w:val="24"/>
                <w:szCs w:val="24"/>
                <w:lang w:val="en-US"/>
              </w:rPr>
            </w:pPr>
            <w:r w:rsidRPr="008457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18602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5781">
              <w:rPr>
                <w:rStyle w:val="Strong"/>
                <w:rFonts w:cs="Arial"/>
                <w:szCs w:val="22"/>
              </w:rPr>
              <w:t xml:space="preserve"> </w:t>
            </w:r>
            <w:r w:rsidRPr="00845781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Cs w:val="22"/>
                </w:rPr>
                <w:id w:val="20467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5781">
              <w:rPr>
                <w:rFonts w:cs="Arial"/>
                <w:szCs w:val="22"/>
              </w:rPr>
              <w:tab/>
            </w:r>
          </w:p>
        </w:tc>
      </w:tr>
      <w:tr w:rsidR="00D75EBE" w:rsidTr="00D75EBE">
        <w:tc>
          <w:tcPr>
            <w:tcW w:w="6941" w:type="dxa"/>
          </w:tcPr>
          <w:p w:rsidR="00D75EBE" w:rsidRPr="00697112" w:rsidRDefault="008502C2" w:rsidP="00D75EBE">
            <w:pPr>
              <w:pStyle w:val="mdxBody"/>
              <w:rPr>
                <w:rFonts w:cs="Arial"/>
                <w:b/>
                <w:szCs w:val="22"/>
                <w:lang w:val="en-US"/>
              </w:rPr>
            </w:pPr>
            <w:r>
              <w:rPr>
                <w:szCs w:val="22"/>
              </w:rPr>
              <w:t>T</w:t>
            </w:r>
            <w:r w:rsidR="00D75EBE">
              <w:rPr>
                <w:szCs w:val="22"/>
              </w:rPr>
              <w:t xml:space="preserve">here was clear </w:t>
            </w:r>
            <w:r w:rsidR="00D75EBE" w:rsidRPr="00BA07BE">
              <w:rPr>
                <w:szCs w:val="22"/>
              </w:rPr>
              <w:t>evidence of internal moderation in the assessment process</w:t>
            </w:r>
            <w:r w:rsidR="00D75EBE">
              <w:rPr>
                <w:szCs w:val="22"/>
              </w:rPr>
              <w:t>.</w:t>
            </w:r>
          </w:p>
          <w:p w:rsidR="00D75EBE" w:rsidRDefault="00D75EBE" w:rsidP="009A5491">
            <w:pPr>
              <w:pStyle w:val="mdxBody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75EBE" w:rsidRDefault="00D75EBE" w:rsidP="009A5491">
            <w:pPr>
              <w:pStyle w:val="mdxBody"/>
              <w:rPr>
                <w:rFonts w:cs="Arial"/>
                <w:b/>
                <w:sz w:val="24"/>
                <w:szCs w:val="24"/>
                <w:lang w:val="en-US"/>
              </w:rPr>
            </w:pPr>
            <w:r w:rsidRPr="008457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142414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5781">
              <w:rPr>
                <w:rStyle w:val="Strong"/>
                <w:rFonts w:cs="Arial"/>
                <w:szCs w:val="22"/>
              </w:rPr>
              <w:t xml:space="preserve"> </w:t>
            </w:r>
            <w:r w:rsidRPr="00845781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15014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D75EBE" w:rsidTr="00D75EBE">
        <w:tc>
          <w:tcPr>
            <w:tcW w:w="6941" w:type="dxa"/>
          </w:tcPr>
          <w:p w:rsidR="00D75EBE" w:rsidRDefault="008502C2" w:rsidP="009A5491">
            <w:pPr>
              <w:pStyle w:val="mdxBody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szCs w:val="22"/>
              </w:rPr>
              <w:t>I</w:t>
            </w:r>
            <w:r w:rsidR="00D75EBE" w:rsidRPr="00845781">
              <w:rPr>
                <w:szCs w:val="22"/>
              </w:rPr>
              <w:t>nternal moderation in the assessment process was used effectively and consistently</w:t>
            </w:r>
          </w:p>
        </w:tc>
        <w:tc>
          <w:tcPr>
            <w:tcW w:w="1701" w:type="dxa"/>
          </w:tcPr>
          <w:p w:rsidR="00D75EBE" w:rsidRDefault="00D75EBE" w:rsidP="009A5491">
            <w:pPr>
              <w:pStyle w:val="mdxBody"/>
              <w:rPr>
                <w:rFonts w:cs="Arial"/>
                <w:b/>
                <w:sz w:val="24"/>
                <w:szCs w:val="24"/>
                <w:lang w:val="en-US"/>
              </w:rPr>
            </w:pPr>
            <w:r w:rsidRPr="00845781">
              <w:rPr>
                <w:rFonts w:cs="Arial"/>
                <w:szCs w:val="22"/>
              </w:rPr>
              <w:t xml:space="preserve">Yes </w:t>
            </w:r>
            <w:sdt>
              <w:sdtPr>
                <w:rPr>
                  <w:rFonts w:cs="Arial"/>
                  <w:szCs w:val="22"/>
                </w:rPr>
                <w:id w:val="-20028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5781">
              <w:rPr>
                <w:rStyle w:val="Strong"/>
                <w:rFonts w:cs="Arial"/>
                <w:szCs w:val="22"/>
              </w:rPr>
              <w:t xml:space="preserve"> </w:t>
            </w:r>
            <w:r w:rsidRPr="00845781">
              <w:rPr>
                <w:rFonts w:cs="Arial"/>
                <w:szCs w:val="22"/>
              </w:rPr>
              <w:t xml:space="preserve">No </w:t>
            </w:r>
            <w:sdt>
              <w:sdtPr>
                <w:rPr>
                  <w:rFonts w:cs="Arial"/>
                  <w:szCs w:val="22"/>
                </w:rPr>
                <w:id w:val="-5028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78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5781">
              <w:rPr>
                <w:rFonts w:cs="Arial"/>
                <w:szCs w:val="22"/>
              </w:rPr>
              <w:tab/>
            </w:r>
          </w:p>
        </w:tc>
      </w:tr>
    </w:tbl>
    <w:p w:rsidR="00D75EBE" w:rsidRDefault="00D75EBE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11203C" w:rsidRPr="00C36F07" w:rsidRDefault="0087797C" w:rsidP="009A5491">
      <w:pPr>
        <w:pStyle w:val="mdxBody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Comments</w:t>
      </w:r>
      <w:r w:rsidR="00BC7EDB">
        <w:rPr>
          <w:rFonts w:cs="Arial"/>
          <w:b/>
          <w:sz w:val="24"/>
          <w:szCs w:val="24"/>
          <w:lang w:val="en-US"/>
        </w:rPr>
        <w:t xml:space="preserve"> </w:t>
      </w:r>
      <w:r w:rsidR="00F67E9F">
        <w:rPr>
          <w:rFonts w:cs="Arial"/>
          <w:b/>
          <w:sz w:val="24"/>
          <w:szCs w:val="24"/>
          <w:lang w:val="en-US"/>
        </w:rPr>
        <w:t>(if any)</w:t>
      </w:r>
    </w:p>
    <w:p w:rsidR="00FE5868" w:rsidRPr="00FE5868" w:rsidRDefault="00FE5868" w:rsidP="00190B78">
      <w:pPr>
        <w:pStyle w:val="mdxBody"/>
        <w:rPr>
          <w:rFonts w:cs="Arial"/>
          <w:bCs/>
          <w:i/>
          <w:iCs/>
          <w:szCs w:val="22"/>
          <w:lang w:val="en-US"/>
        </w:rPr>
      </w:pPr>
      <w:r w:rsidRPr="00FE5868">
        <w:rPr>
          <w:i/>
          <w:szCs w:val="22"/>
        </w:rPr>
        <w:t xml:space="preserve">This section is optional as </w:t>
      </w:r>
      <w:r w:rsidR="00C77A91" w:rsidRPr="00FE5868">
        <w:rPr>
          <w:i/>
          <w:szCs w:val="22"/>
        </w:rPr>
        <w:t xml:space="preserve">an external Examiner you will be asked to </w:t>
      </w:r>
      <w:r w:rsidRPr="00FE5868">
        <w:rPr>
          <w:i/>
          <w:szCs w:val="22"/>
        </w:rPr>
        <w:t xml:space="preserve">complete an </w:t>
      </w:r>
      <w:r w:rsidR="00C77A91" w:rsidRPr="00FE5868">
        <w:rPr>
          <w:i/>
          <w:szCs w:val="22"/>
        </w:rPr>
        <w:t>annual report</w:t>
      </w:r>
      <w:r w:rsidRPr="00FE5868">
        <w:rPr>
          <w:i/>
          <w:szCs w:val="22"/>
        </w:rPr>
        <w:t xml:space="preserve"> for your programme using the annual report template which will be circulated to you by the external examiner team</w:t>
      </w:r>
      <w:r w:rsidRPr="00FE5868">
        <w:rPr>
          <w:rFonts w:cs="Arial"/>
          <w:bCs/>
          <w:i/>
          <w:iCs/>
          <w:szCs w:val="22"/>
          <w:lang w:val="en-US"/>
        </w:rPr>
        <w:t>.</w:t>
      </w:r>
    </w:p>
    <w:p w:rsidR="00FE5868" w:rsidRDefault="00FE5868" w:rsidP="00190B78">
      <w:pPr>
        <w:pStyle w:val="mdxBody"/>
        <w:rPr>
          <w:rFonts w:cs="Arial"/>
          <w:bCs/>
          <w:i/>
          <w:iCs/>
          <w:szCs w:val="22"/>
          <w:lang w:val="en-US"/>
        </w:rPr>
      </w:pPr>
    </w:p>
    <w:p w:rsidR="00190B78" w:rsidRPr="00190B78" w:rsidRDefault="00FE5868" w:rsidP="00190B78">
      <w:pPr>
        <w:pStyle w:val="mdxBody"/>
        <w:rPr>
          <w:rFonts w:cs="Arial"/>
          <w:bCs/>
          <w:i/>
          <w:iCs/>
          <w:szCs w:val="22"/>
          <w:lang w:val="en-US"/>
        </w:rPr>
      </w:pPr>
      <w:r>
        <w:rPr>
          <w:rFonts w:cs="Arial"/>
          <w:bCs/>
          <w:i/>
          <w:iCs/>
          <w:szCs w:val="22"/>
          <w:lang w:val="en-US"/>
        </w:rPr>
        <w:t xml:space="preserve">You may however </w:t>
      </w:r>
      <w:r w:rsidR="00190B78" w:rsidRPr="00190B78">
        <w:rPr>
          <w:rFonts w:cs="Arial"/>
          <w:bCs/>
          <w:i/>
          <w:iCs/>
          <w:szCs w:val="22"/>
          <w:lang w:val="en-US"/>
        </w:rPr>
        <w:t>wish to highlight and comment on any good practice or notable issues with marking and feedback</w:t>
      </w:r>
      <w:r w:rsidR="009840AF">
        <w:rPr>
          <w:rFonts w:cs="Arial"/>
          <w:bCs/>
          <w:i/>
          <w:iCs/>
          <w:szCs w:val="22"/>
          <w:lang w:val="en-US"/>
        </w:rPr>
        <w:t xml:space="preserve"> specific to the module. </w:t>
      </w:r>
    </w:p>
    <w:p w:rsidR="00F778B0" w:rsidRDefault="00F778B0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F778B0" w:rsidRDefault="00F778B0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F778B0" w:rsidRPr="00C36F07" w:rsidRDefault="00F778B0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761CB6" w:rsidRPr="00C36F07" w:rsidRDefault="00761CB6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C167E1" w:rsidRDefault="00C167E1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C5180C" w:rsidRPr="00C36F07" w:rsidRDefault="00C5180C" w:rsidP="009A5491">
      <w:pPr>
        <w:pStyle w:val="mdxBody"/>
        <w:rPr>
          <w:rFonts w:cs="Arial"/>
          <w:b/>
          <w:sz w:val="24"/>
          <w:szCs w:val="24"/>
          <w:lang w:val="en-US"/>
        </w:rPr>
      </w:pPr>
    </w:p>
    <w:p w:rsidR="00761CB6" w:rsidRPr="00C36F07" w:rsidRDefault="00286F4B" w:rsidP="009A5491">
      <w:pPr>
        <w:pStyle w:val="mdxBody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External Examiner </w:t>
      </w:r>
      <w:r w:rsidRPr="00C36F07">
        <w:rPr>
          <w:rFonts w:cs="Arial"/>
          <w:b/>
          <w:sz w:val="24"/>
          <w:szCs w:val="24"/>
          <w:lang w:val="en-US"/>
        </w:rPr>
        <w:t>Signature:</w:t>
      </w:r>
    </w:p>
    <w:p w:rsidR="005A23FF" w:rsidRPr="00C36F07" w:rsidRDefault="005A23FF" w:rsidP="00286F4B">
      <w:pPr>
        <w:pStyle w:val="mdxBody"/>
        <w:pBdr>
          <w:bottom w:val="single" w:sz="4" w:space="1" w:color="auto"/>
        </w:pBdr>
        <w:rPr>
          <w:rFonts w:cs="Arial"/>
          <w:b/>
          <w:sz w:val="24"/>
          <w:szCs w:val="24"/>
          <w:lang w:val="en-US"/>
        </w:rPr>
      </w:pPr>
      <w:r w:rsidRPr="00C36F07">
        <w:rPr>
          <w:rFonts w:cs="Arial"/>
          <w:b/>
          <w:sz w:val="24"/>
          <w:szCs w:val="24"/>
          <w:lang w:val="en-US"/>
        </w:rPr>
        <w:t xml:space="preserve">Date: </w:t>
      </w:r>
      <w:r w:rsidRPr="00C36F07">
        <w:rPr>
          <w:rFonts w:cs="Arial"/>
          <w:b/>
          <w:sz w:val="24"/>
          <w:szCs w:val="24"/>
          <w:lang w:val="en-US"/>
        </w:rPr>
        <w:tab/>
      </w:r>
      <w:r w:rsidRPr="00C36F07">
        <w:rPr>
          <w:rFonts w:cs="Arial"/>
          <w:b/>
          <w:sz w:val="24"/>
          <w:szCs w:val="24"/>
          <w:lang w:val="en-US"/>
        </w:rPr>
        <w:tab/>
      </w:r>
      <w:r w:rsidRPr="00C36F07">
        <w:rPr>
          <w:rFonts w:cs="Arial"/>
          <w:b/>
          <w:sz w:val="24"/>
          <w:szCs w:val="24"/>
          <w:lang w:val="en-US"/>
        </w:rPr>
        <w:tab/>
      </w:r>
      <w:r w:rsidRPr="00C36F07">
        <w:rPr>
          <w:rFonts w:cs="Arial"/>
          <w:b/>
          <w:sz w:val="24"/>
          <w:szCs w:val="24"/>
          <w:lang w:val="en-US"/>
        </w:rPr>
        <w:tab/>
      </w:r>
      <w:r w:rsidRPr="00C36F07">
        <w:rPr>
          <w:rFonts w:cs="Arial"/>
          <w:b/>
          <w:sz w:val="24"/>
          <w:szCs w:val="24"/>
          <w:lang w:val="en-US"/>
        </w:rPr>
        <w:tab/>
      </w:r>
      <w:r w:rsidRPr="00C36F07">
        <w:rPr>
          <w:rFonts w:cs="Arial"/>
          <w:b/>
          <w:sz w:val="24"/>
          <w:szCs w:val="24"/>
          <w:lang w:val="en-US"/>
        </w:rPr>
        <w:tab/>
      </w:r>
    </w:p>
    <w:p w:rsidR="005A23FF" w:rsidRDefault="005A23FF" w:rsidP="005A23FF">
      <w:pPr>
        <w:pStyle w:val="mdxBody"/>
        <w:rPr>
          <w:rFonts w:cs="Arial"/>
          <w:b/>
          <w:sz w:val="24"/>
          <w:szCs w:val="24"/>
          <w:lang w:val="en-US"/>
        </w:rPr>
      </w:pPr>
    </w:p>
    <w:sectPr w:rsidR="005A23FF" w:rsidSect="00D65258">
      <w:headerReference w:type="even" r:id="rId14"/>
      <w:headerReference w:type="default" r:id="rId15"/>
      <w:type w:val="continuous"/>
      <w:pgSz w:w="11906" w:h="16838" w:code="9"/>
      <w:pgMar w:top="1134" w:right="907" w:bottom="737" w:left="1418" w:header="1139" w:footer="0" w:gutter="0"/>
      <w:cols w:space="720"/>
      <w:formProt w:val="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6951C53" w16cex:dateUtc="2023-12-06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9D" w:rsidRDefault="0070319D">
      <w:r>
        <w:separator/>
      </w:r>
    </w:p>
  </w:endnote>
  <w:endnote w:type="continuationSeparator" w:id="0">
    <w:p w:rsidR="0070319D" w:rsidRDefault="0070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ddlesex University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0A" w:rsidRDefault="00345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58" w:rsidRDefault="00D65258" w:rsidP="00D65258">
    <w:pPr>
      <w:tabs>
        <w:tab w:val="left" w:pos="238"/>
        <w:tab w:val="left" w:pos="482"/>
      </w:tabs>
      <w:spacing w:before="260" w:line="300" w:lineRule="exact"/>
      <w:rPr>
        <w:noProof/>
      </w:rPr>
    </w:pPr>
  </w:p>
  <w:sdt>
    <w:sdtPr>
      <w:rPr>
        <w:sz w:val="22"/>
        <w:lang w:eastAsia="zh-CN"/>
      </w:rPr>
      <w:id w:val="179863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258" w:rsidRPr="00D65258" w:rsidRDefault="0070319D" w:rsidP="00D6525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hyperlink r:id="rId1" w:history="1">
          <w:r w:rsidR="00D65258" w:rsidRPr="00D65258">
            <w:rPr>
              <w:rFonts w:ascii="Arial" w:hAnsi="Arial" w:cs="Arial"/>
              <w:color w:val="0000FF"/>
              <w:sz w:val="16"/>
              <w:szCs w:val="16"/>
              <w:u w:val="single"/>
            </w:rPr>
            <w:t>http://www.mdx.ac.uk/about-us/policies/academic-quality/handbook/</w:t>
          </w:r>
        </w:hyperlink>
        <w:r w:rsidR="00D65258" w:rsidRPr="00D65258">
          <w:rPr>
            <w:rFonts w:ascii="Arial" w:hAnsi="Arial" w:cs="Arial"/>
            <w:sz w:val="16"/>
            <w:szCs w:val="16"/>
          </w:rPr>
          <w:t xml:space="preserve">             </w:t>
        </w:r>
        <w:r w:rsidR="00D65258" w:rsidRPr="00D65258">
          <w:rPr>
            <w:rFonts w:ascii="Arial" w:hAnsi="Arial"/>
            <w:sz w:val="18"/>
          </w:rPr>
          <w:fldChar w:fldCharType="begin"/>
        </w:r>
        <w:r w:rsidR="00D65258" w:rsidRPr="00D65258">
          <w:rPr>
            <w:rFonts w:ascii="Arial" w:hAnsi="Arial"/>
            <w:sz w:val="18"/>
          </w:rPr>
          <w:instrText xml:space="preserve"> PAGE   \* MERGEFORMAT </w:instrText>
        </w:r>
        <w:r w:rsidR="00D65258" w:rsidRPr="00D65258">
          <w:rPr>
            <w:rFonts w:ascii="Arial" w:hAnsi="Arial"/>
            <w:sz w:val="18"/>
          </w:rPr>
          <w:fldChar w:fldCharType="separate"/>
        </w:r>
        <w:r w:rsidR="00D65258" w:rsidRPr="00D65258">
          <w:rPr>
            <w:rFonts w:ascii="Arial" w:hAnsi="Arial"/>
            <w:sz w:val="18"/>
            <w:lang w:eastAsia="zh-CN"/>
          </w:rPr>
          <w:t>1</w:t>
        </w:r>
        <w:r w:rsidR="00D65258" w:rsidRPr="00D65258">
          <w:rPr>
            <w:rFonts w:ascii="Arial" w:hAnsi="Arial"/>
            <w:sz w:val="18"/>
          </w:rPr>
          <w:fldChar w:fldCharType="end"/>
        </w:r>
        <w:r w:rsidR="00D65258" w:rsidRPr="00D65258">
          <w:rPr>
            <w:rFonts w:ascii="Arial" w:hAnsi="Arial"/>
            <w:sz w:val="18"/>
          </w:rPr>
          <w:t xml:space="preserve">                                             last reviewed </w:t>
        </w:r>
        <w:r w:rsidR="0034500A">
          <w:rPr>
            <w:rFonts w:ascii="Arial" w:hAnsi="Arial"/>
            <w:sz w:val="18"/>
          </w:rPr>
          <w:t>29</w:t>
        </w:r>
        <w:r w:rsidR="00A47331">
          <w:rPr>
            <w:rFonts w:ascii="Arial" w:hAnsi="Arial"/>
            <w:sz w:val="18"/>
          </w:rPr>
          <w:t>Oct</w:t>
        </w:r>
        <w:r w:rsidR="00D65258" w:rsidRPr="00D65258">
          <w:rPr>
            <w:rFonts w:ascii="Arial" w:hAnsi="Arial"/>
            <w:sz w:val="18"/>
          </w:rPr>
          <w:t>24</w:t>
        </w:r>
      </w:p>
      <w:p w:rsidR="00D65258" w:rsidRPr="00D65258" w:rsidRDefault="0070319D" w:rsidP="00D65258">
        <w:pPr>
          <w:tabs>
            <w:tab w:val="center" w:pos="4513"/>
            <w:tab w:val="right" w:pos="9026"/>
          </w:tabs>
          <w:spacing w:before="260" w:line="300" w:lineRule="exact"/>
          <w:jc w:val="right"/>
          <w:rPr>
            <w:b/>
            <w:noProof/>
            <w:lang w:eastAsia="zh-CN"/>
          </w:rPr>
        </w:pPr>
      </w:p>
    </w:sdtContent>
  </w:sdt>
  <w:p w:rsidR="00C5180C" w:rsidRDefault="00C51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lang w:eastAsia="zh-CN"/>
      </w:rPr>
      <w:id w:val="28462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258" w:rsidRPr="00D65258" w:rsidRDefault="0070319D" w:rsidP="00D65258">
        <w:pPr>
          <w:tabs>
            <w:tab w:val="left" w:pos="238"/>
            <w:tab w:val="left" w:pos="482"/>
          </w:tabs>
          <w:spacing w:before="260" w:line="300" w:lineRule="exact"/>
          <w:rPr>
            <w:rFonts w:ascii="Arial" w:hAnsi="Arial" w:cs="Arial"/>
            <w:sz w:val="16"/>
            <w:szCs w:val="16"/>
          </w:rPr>
        </w:pPr>
        <w:hyperlink r:id="rId1" w:history="1">
          <w:r w:rsidR="00D65258" w:rsidRPr="00D65258">
            <w:rPr>
              <w:rFonts w:ascii="Arial" w:hAnsi="Arial" w:cs="Arial"/>
              <w:color w:val="0000FF"/>
              <w:sz w:val="16"/>
              <w:szCs w:val="16"/>
              <w:u w:val="single"/>
            </w:rPr>
            <w:t>http://www.mdx.ac.uk/about-us/policies/academic-quality/handbook/</w:t>
          </w:r>
        </w:hyperlink>
        <w:r w:rsidR="00D65258" w:rsidRPr="00D65258">
          <w:rPr>
            <w:rFonts w:ascii="Arial" w:hAnsi="Arial" w:cs="Arial"/>
            <w:sz w:val="16"/>
            <w:szCs w:val="16"/>
          </w:rPr>
          <w:t xml:space="preserve">             </w:t>
        </w:r>
        <w:r w:rsidR="00D65258" w:rsidRPr="00D65258">
          <w:rPr>
            <w:rFonts w:ascii="Arial" w:hAnsi="Arial"/>
            <w:sz w:val="18"/>
          </w:rPr>
          <w:fldChar w:fldCharType="begin"/>
        </w:r>
        <w:r w:rsidR="00D65258" w:rsidRPr="00D65258">
          <w:rPr>
            <w:rFonts w:ascii="Arial" w:hAnsi="Arial"/>
            <w:sz w:val="18"/>
          </w:rPr>
          <w:instrText xml:space="preserve"> PAGE   \* MERGEFORMAT </w:instrText>
        </w:r>
        <w:r w:rsidR="00D65258" w:rsidRPr="00D65258">
          <w:rPr>
            <w:rFonts w:ascii="Arial" w:hAnsi="Arial"/>
            <w:sz w:val="18"/>
          </w:rPr>
          <w:fldChar w:fldCharType="separate"/>
        </w:r>
        <w:r w:rsidR="00D65258" w:rsidRPr="00D65258">
          <w:rPr>
            <w:rFonts w:ascii="Arial" w:hAnsi="Arial"/>
            <w:sz w:val="18"/>
            <w:lang w:eastAsia="zh-CN"/>
          </w:rPr>
          <w:t>1</w:t>
        </w:r>
        <w:r w:rsidR="00D65258" w:rsidRPr="00D65258">
          <w:rPr>
            <w:rFonts w:ascii="Arial" w:hAnsi="Arial"/>
            <w:sz w:val="18"/>
          </w:rPr>
          <w:fldChar w:fldCharType="end"/>
        </w:r>
        <w:r w:rsidR="00D65258" w:rsidRPr="00D65258">
          <w:rPr>
            <w:rFonts w:ascii="Arial" w:hAnsi="Arial"/>
            <w:sz w:val="18"/>
          </w:rPr>
          <w:t xml:space="preserve">                                             last reviewed </w:t>
        </w:r>
        <w:r w:rsidR="00633E51">
          <w:rPr>
            <w:rFonts w:ascii="Arial" w:hAnsi="Arial"/>
            <w:sz w:val="18"/>
          </w:rPr>
          <w:t>15</w:t>
        </w:r>
        <w:r w:rsidR="006A0614">
          <w:rPr>
            <w:rFonts w:ascii="Arial" w:hAnsi="Arial"/>
            <w:sz w:val="18"/>
          </w:rPr>
          <w:t>Oct</w:t>
        </w:r>
        <w:r w:rsidR="00D65258" w:rsidRPr="00D65258">
          <w:rPr>
            <w:rFonts w:ascii="Arial" w:hAnsi="Arial"/>
            <w:sz w:val="18"/>
          </w:rPr>
          <w:t>24</w:t>
        </w:r>
      </w:p>
      <w:p w:rsidR="00D65258" w:rsidRPr="00D65258" w:rsidRDefault="0070319D" w:rsidP="00D65258">
        <w:pPr>
          <w:tabs>
            <w:tab w:val="center" w:pos="4513"/>
            <w:tab w:val="right" w:pos="9026"/>
          </w:tabs>
          <w:spacing w:before="260" w:line="300" w:lineRule="exact"/>
          <w:jc w:val="right"/>
          <w:rPr>
            <w:b/>
            <w:noProof/>
            <w:lang w:eastAsia="zh-CN"/>
          </w:rPr>
        </w:pPr>
      </w:p>
    </w:sdtContent>
  </w:sdt>
  <w:p w:rsidR="00C5180C" w:rsidRDefault="00C5180C">
    <w:pPr>
      <w:pStyle w:val="Footer"/>
      <w:jc w:val="right"/>
    </w:pPr>
  </w:p>
  <w:p w:rsidR="006B0320" w:rsidRDefault="006B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9D" w:rsidRDefault="0070319D">
      <w:r>
        <w:separator/>
      </w:r>
    </w:p>
  </w:footnote>
  <w:footnote w:type="continuationSeparator" w:id="0">
    <w:p w:rsidR="0070319D" w:rsidRDefault="0070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0A" w:rsidRDefault="00345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0A" w:rsidRDefault="00345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58" w:rsidRDefault="00D65258" w:rsidP="00D65258">
    <w:pPr>
      <w:pStyle w:val="Footer"/>
      <w:tabs>
        <w:tab w:val="clear" w:pos="4153"/>
        <w:tab w:val="left" w:pos="270"/>
      </w:tabs>
    </w:pPr>
    <w:r>
      <w:tab/>
    </w:r>
  </w:p>
  <w:tbl>
    <w:tblPr>
      <w:tblW w:w="104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4338"/>
    </w:tblGrid>
    <w:tr w:rsidR="00D65258" w:rsidRPr="00D65258" w:rsidTr="006341E2">
      <w:trPr>
        <w:trHeight w:val="623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:rsidR="00D65258" w:rsidRPr="00D65258" w:rsidRDefault="00D65258" w:rsidP="00D65258">
          <w:pPr>
            <w:rPr>
              <w:rFonts w:ascii="Arial" w:hAnsi="Arial" w:cs="Times"/>
              <w:b/>
              <w:i/>
              <w:sz w:val="22"/>
              <w:szCs w:val="22"/>
            </w:rPr>
          </w:pPr>
          <w:r w:rsidRPr="00D65258">
            <w:rPr>
              <w:rFonts w:ascii="Arial" w:hAnsi="Arial" w:cs="Times"/>
              <w:b/>
              <w:i/>
              <w:sz w:val="22"/>
              <w:szCs w:val="22"/>
            </w:rPr>
            <w:t xml:space="preserve">Moderation Form: Student Assessed Work </w:t>
          </w:r>
        </w:p>
      </w:tc>
      <w:tc>
        <w:tcPr>
          <w:tcW w:w="4338" w:type="dxa"/>
          <w:tcBorders>
            <w:top w:val="nil"/>
            <w:left w:val="nil"/>
            <w:bottom w:val="nil"/>
            <w:right w:val="nil"/>
          </w:tcBorders>
        </w:tcPr>
        <w:p w:rsidR="00D65258" w:rsidRPr="00D65258" w:rsidRDefault="00D65258" w:rsidP="00D65258">
          <w:pPr>
            <w:jc w:val="center"/>
            <w:rPr>
              <w:rFonts w:ascii="Arial" w:hAnsi="Arial" w:cs="Times"/>
              <w:b/>
              <w:sz w:val="32"/>
              <w:szCs w:val="32"/>
            </w:rPr>
          </w:pPr>
          <w:r w:rsidRPr="00D65258">
            <w:rPr>
              <w:rFonts w:ascii="Arial" w:hAnsi="Arial" w:cs="Times"/>
              <w:b/>
              <w:sz w:val="36"/>
              <w:szCs w:val="36"/>
            </w:rPr>
            <w:t>Appendix 4</w:t>
          </w:r>
          <w:r>
            <w:rPr>
              <w:rFonts w:ascii="Arial" w:hAnsi="Arial" w:cs="Times"/>
              <w:b/>
              <w:sz w:val="36"/>
              <w:szCs w:val="36"/>
            </w:rPr>
            <w:t>h</w:t>
          </w:r>
        </w:p>
      </w:tc>
    </w:tr>
  </w:tbl>
  <w:p w:rsidR="006B0320" w:rsidRDefault="006B0320" w:rsidP="00D65258">
    <w:pPr>
      <w:pStyle w:val="Footer"/>
      <w:tabs>
        <w:tab w:val="clear" w:pos="4153"/>
        <w:tab w:val="left" w:pos="2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320" w:rsidRDefault="00CF50AA"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6DCDAE53" wp14:editId="4A33A839">
          <wp:simplePos x="0" y="0"/>
          <wp:positionH relativeFrom="column">
            <wp:posOffset>5130800</wp:posOffset>
          </wp:positionH>
          <wp:positionV relativeFrom="page">
            <wp:posOffset>840105</wp:posOffset>
          </wp:positionV>
          <wp:extent cx="1143000" cy="141922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78" w:rsidRDefault="00F93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753"/>
    <w:multiLevelType w:val="hybridMultilevel"/>
    <w:tmpl w:val="672C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ACE"/>
    <w:multiLevelType w:val="hybridMultilevel"/>
    <w:tmpl w:val="57769F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32FFB"/>
    <w:multiLevelType w:val="hybridMultilevel"/>
    <w:tmpl w:val="E574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16D3"/>
    <w:multiLevelType w:val="hybridMultilevel"/>
    <w:tmpl w:val="00644D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7555D"/>
    <w:multiLevelType w:val="hybridMultilevel"/>
    <w:tmpl w:val="53EC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3F50"/>
    <w:multiLevelType w:val="hybridMultilevel"/>
    <w:tmpl w:val="38BE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1D83"/>
    <w:multiLevelType w:val="hybridMultilevel"/>
    <w:tmpl w:val="C7E4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55C2"/>
    <w:multiLevelType w:val="hybridMultilevel"/>
    <w:tmpl w:val="3D08DBA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6044923"/>
    <w:multiLevelType w:val="multilevel"/>
    <w:tmpl w:val="38241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22673"/>
    <w:multiLevelType w:val="hybridMultilevel"/>
    <w:tmpl w:val="A5DECA2A"/>
    <w:lvl w:ilvl="0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[Your name]"/>
    <w:docVar w:name="10" w:val="[File stamp]"/>
    <w:docVar w:name="2" w:val="[Your area]"/>
    <w:docVar w:name="3" w:val="[Your campus]"/>
    <w:docVar w:name="4" w:val="[Your ext]"/>
    <w:docVar w:name="5" w:val="[Your email]"/>
    <w:docVar w:name="6" w:val="[Recipient name]"/>
    <w:docVar w:name="7" w:val="[Copies to name]"/>
    <w:docVar w:name="8" w:val="[Today's date]"/>
    <w:docVar w:name="9" w:val="[Memo subject]"/>
  </w:docVars>
  <w:rsids>
    <w:rsidRoot w:val="009A5491"/>
    <w:rsid w:val="00017C47"/>
    <w:rsid w:val="0002242D"/>
    <w:rsid w:val="00024FD0"/>
    <w:rsid w:val="00027941"/>
    <w:rsid w:val="00030B5A"/>
    <w:rsid w:val="000454F3"/>
    <w:rsid w:val="00052341"/>
    <w:rsid w:val="000536F0"/>
    <w:rsid w:val="00056862"/>
    <w:rsid w:val="00066FBB"/>
    <w:rsid w:val="00070F29"/>
    <w:rsid w:val="00091551"/>
    <w:rsid w:val="000D0EA9"/>
    <w:rsid w:val="0011203C"/>
    <w:rsid w:val="00116925"/>
    <w:rsid w:val="001228CA"/>
    <w:rsid w:val="00134BEE"/>
    <w:rsid w:val="001640A9"/>
    <w:rsid w:val="00164E96"/>
    <w:rsid w:val="00177EFE"/>
    <w:rsid w:val="00180462"/>
    <w:rsid w:val="001814CE"/>
    <w:rsid w:val="00190B78"/>
    <w:rsid w:val="001A6B6B"/>
    <w:rsid w:val="001B1FC8"/>
    <w:rsid w:val="001C7E48"/>
    <w:rsid w:val="001D38FB"/>
    <w:rsid w:val="001D6DA3"/>
    <w:rsid w:val="001F05AE"/>
    <w:rsid w:val="001F79BE"/>
    <w:rsid w:val="002105DD"/>
    <w:rsid w:val="0022777B"/>
    <w:rsid w:val="00265290"/>
    <w:rsid w:val="0027098F"/>
    <w:rsid w:val="0027226C"/>
    <w:rsid w:val="00283F90"/>
    <w:rsid w:val="00286F4B"/>
    <w:rsid w:val="00291C0B"/>
    <w:rsid w:val="002A76C7"/>
    <w:rsid w:val="002B547A"/>
    <w:rsid w:val="002C0C87"/>
    <w:rsid w:val="002F35D3"/>
    <w:rsid w:val="0031221C"/>
    <w:rsid w:val="00316E40"/>
    <w:rsid w:val="003275EE"/>
    <w:rsid w:val="003305C7"/>
    <w:rsid w:val="003349A5"/>
    <w:rsid w:val="0034500A"/>
    <w:rsid w:val="00356CD7"/>
    <w:rsid w:val="00357299"/>
    <w:rsid w:val="00365ABD"/>
    <w:rsid w:val="00380E3D"/>
    <w:rsid w:val="003831C9"/>
    <w:rsid w:val="003A0C3F"/>
    <w:rsid w:val="003C6868"/>
    <w:rsid w:val="003C7BEE"/>
    <w:rsid w:val="003D203D"/>
    <w:rsid w:val="003D3162"/>
    <w:rsid w:val="003E1B71"/>
    <w:rsid w:val="003E7C00"/>
    <w:rsid w:val="003F3EC5"/>
    <w:rsid w:val="003F434E"/>
    <w:rsid w:val="00404589"/>
    <w:rsid w:val="004215E7"/>
    <w:rsid w:val="00461C2C"/>
    <w:rsid w:val="0048529A"/>
    <w:rsid w:val="00490AE8"/>
    <w:rsid w:val="004A14C9"/>
    <w:rsid w:val="004B4266"/>
    <w:rsid w:val="004C2F96"/>
    <w:rsid w:val="004D15AA"/>
    <w:rsid w:val="004E7B67"/>
    <w:rsid w:val="004F44C8"/>
    <w:rsid w:val="00506896"/>
    <w:rsid w:val="00511D17"/>
    <w:rsid w:val="005265A4"/>
    <w:rsid w:val="00534372"/>
    <w:rsid w:val="00553FCB"/>
    <w:rsid w:val="00555FDD"/>
    <w:rsid w:val="0055697A"/>
    <w:rsid w:val="0058214D"/>
    <w:rsid w:val="005853C1"/>
    <w:rsid w:val="005879B9"/>
    <w:rsid w:val="005932AA"/>
    <w:rsid w:val="005940FB"/>
    <w:rsid w:val="005A23FF"/>
    <w:rsid w:val="005E3305"/>
    <w:rsid w:val="005E378B"/>
    <w:rsid w:val="0061166A"/>
    <w:rsid w:val="00617758"/>
    <w:rsid w:val="0062032F"/>
    <w:rsid w:val="00623657"/>
    <w:rsid w:val="00633E51"/>
    <w:rsid w:val="00657099"/>
    <w:rsid w:val="006923C6"/>
    <w:rsid w:val="006923F7"/>
    <w:rsid w:val="00697112"/>
    <w:rsid w:val="006A0614"/>
    <w:rsid w:val="006A79E9"/>
    <w:rsid w:val="006B0320"/>
    <w:rsid w:val="006B68E0"/>
    <w:rsid w:val="006C0AEB"/>
    <w:rsid w:val="006C278D"/>
    <w:rsid w:val="006C3092"/>
    <w:rsid w:val="006C57CC"/>
    <w:rsid w:val="006D15C5"/>
    <w:rsid w:val="006D5C3E"/>
    <w:rsid w:val="006D6B52"/>
    <w:rsid w:val="006E4D94"/>
    <w:rsid w:val="006F58B0"/>
    <w:rsid w:val="0070319D"/>
    <w:rsid w:val="007103AD"/>
    <w:rsid w:val="00755E98"/>
    <w:rsid w:val="00761CB6"/>
    <w:rsid w:val="0077355C"/>
    <w:rsid w:val="007746CE"/>
    <w:rsid w:val="0079634B"/>
    <w:rsid w:val="007B2FD3"/>
    <w:rsid w:val="007C4CCA"/>
    <w:rsid w:val="007C66D5"/>
    <w:rsid w:val="007C7D42"/>
    <w:rsid w:val="007D75DC"/>
    <w:rsid w:val="007E6094"/>
    <w:rsid w:val="007F5E2F"/>
    <w:rsid w:val="007F6D54"/>
    <w:rsid w:val="0080765E"/>
    <w:rsid w:val="00821DFE"/>
    <w:rsid w:val="00826FD8"/>
    <w:rsid w:val="00845781"/>
    <w:rsid w:val="00845956"/>
    <w:rsid w:val="008502C2"/>
    <w:rsid w:val="008704E7"/>
    <w:rsid w:val="0087244F"/>
    <w:rsid w:val="0087523F"/>
    <w:rsid w:val="00875266"/>
    <w:rsid w:val="0087797C"/>
    <w:rsid w:val="00881A39"/>
    <w:rsid w:val="008A0269"/>
    <w:rsid w:val="008C4A3E"/>
    <w:rsid w:val="008F589B"/>
    <w:rsid w:val="008F6DE8"/>
    <w:rsid w:val="00913D40"/>
    <w:rsid w:val="00926E44"/>
    <w:rsid w:val="00931883"/>
    <w:rsid w:val="009320BA"/>
    <w:rsid w:val="00941290"/>
    <w:rsid w:val="009413A0"/>
    <w:rsid w:val="00966A12"/>
    <w:rsid w:val="009840AF"/>
    <w:rsid w:val="00987DFA"/>
    <w:rsid w:val="00996B86"/>
    <w:rsid w:val="00996D70"/>
    <w:rsid w:val="009A08CB"/>
    <w:rsid w:val="009A5491"/>
    <w:rsid w:val="009B17D0"/>
    <w:rsid w:val="009B50EA"/>
    <w:rsid w:val="009D6072"/>
    <w:rsid w:val="009E7FCE"/>
    <w:rsid w:val="009F1913"/>
    <w:rsid w:val="009F51AF"/>
    <w:rsid w:val="009F57D5"/>
    <w:rsid w:val="00A02FEB"/>
    <w:rsid w:val="00A14296"/>
    <w:rsid w:val="00A2411E"/>
    <w:rsid w:val="00A34478"/>
    <w:rsid w:val="00A47331"/>
    <w:rsid w:val="00A52B29"/>
    <w:rsid w:val="00A72727"/>
    <w:rsid w:val="00A7745D"/>
    <w:rsid w:val="00A778DB"/>
    <w:rsid w:val="00A924D8"/>
    <w:rsid w:val="00AA6953"/>
    <w:rsid w:val="00AB1075"/>
    <w:rsid w:val="00AB3D1E"/>
    <w:rsid w:val="00AC265D"/>
    <w:rsid w:val="00AD73D6"/>
    <w:rsid w:val="00AE4301"/>
    <w:rsid w:val="00AF2532"/>
    <w:rsid w:val="00AF7A73"/>
    <w:rsid w:val="00B06912"/>
    <w:rsid w:val="00B11D5A"/>
    <w:rsid w:val="00B12F83"/>
    <w:rsid w:val="00B14AEE"/>
    <w:rsid w:val="00B15870"/>
    <w:rsid w:val="00B177D5"/>
    <w:rsid w:val="00B35076"/>
    <w:rsid w:val="00B56C87"/>
    <w:rsid w:val="00B71324"/>
    <w:rsid w:val="00B97E0B"/>
    <w:rsid w:val="00BA07BE"/>
    <w:rsid w:val="00BB7C69"/>
    <w:rsid w:val="00BC7EDB"/>
    <w:rsid w:val="00BD6395"/>
    <w:rsid w:val="00C167E1"/>
    <w:rsid w:val="00C36F07"/>
    <w:rsid w:val="00C405CC"/>
    <w:rsid w:val="00C425AF"/>
    <w:rsid w:val="00C5180C"/>
    <w:rsid w:val="00C77A91"/>
    <w:rsid w:val="00C8725E"/>
    <w:rsid w:val="00C972B1"/>
    <w:rsid w:val="00CA22F3"/>
    <w:rsid w:val="00CB42F3"/>
    <w:rsid w:val="00CD107C"/>
    <w:rsid w:val="00CD7703"/>
    <w:rsid w:val="00CE0F21"/>
    <w:rsid w:val="00CF50AA"/>
    <w:rsid w:val="00D10178"/>
    <w:rsid w:val="00D1072A"/>
    <w:rsid w:val="00D10A15"/>
    <w:rsid w:val="00D257D2"/>
    <w:rsid w:val="00D37C96"/>
    <w:rsid w:val="00D46319"/>
    <w:rsid w:val="00D63331"/>
    <w:rsid w:val="00D65258"/>
    <w:rsid w:val="00D67319"/>
    <w:rsid w:val="00D742C8"/>
    <w:rsid w:val="00D74936"/>
    <w:rsid w:val="00D75EBE"/>
    <w:rsid w:val="00D84ECC"/>
    <w:rsid w:val="00D865EA"/>
    <w:rsid w:val="00D9016C"/>
    <w:rsid w:val="00D92B29"/>
    <w:rsid w:val="00D9659F"/>
    <w:rsid w:val="00DA2B47"/>
    <w:rsid w:val="00DA58E7"/>
    <w:rsid w:val="00DA5996"/>
    <w:rsid w:val="00DD68C3"/>
    <w:rsid w:val="00DF1CCA"/>
    <w:rsid w:val="00E05E7C"/>
    <w:rsid w:val="00E12C4A"/>
    <w:rsid w:val="00E305D8"/>
    <w:rsid w:val="00E32ED6"/>
    <w:rsid w:val="00E3426F"/>
    <w:rsid w:val="00E672A6"/>
    <w:rsid w:val="00E67CAA"/>
    <w:rsid w:val="00E963E2"/>
    <w:rsid w:val="00E96FE4"/>
    <w:rsid w:val="00EA0308"/>
    <w:rsid w:val="00EA2CD8"/>
    <w:rsid w:val="00F107CD"/>
    <w:rsid w:val="00F17FB3"/>
    <w:rsid w:val="00F23F83"/>
    <w:rsid w:val="00F34465"/>
    <w:rsid w:val="00F41F64"/>
    <w:rsid w:val="00F51E28"/>
    <w:rsid w:val="00F67E9F"/>
    <w:rsid w:val="00F778B0"/>
    <w:rsid w:val="00F80AC3"/>
    <w:rsid w:val="00F86800"/>
    <w:rsid w:val="00F93678"/>
    <w:rsid w:val="00FA2AF1"/>
    <w:rsid w:val="00FB325D"/>
    <w:rsid w:val="00FC3382"/>
    <w:rsid w:val="00FD0607"/>
    <w:rsid w:val="00FD70AF"/>
    <w:rsid w:val="00FE23F8"/>
    <w:rsid w:val="00FE2772"/>
    <w:rsid w:val="00FE5868"/>
    <w:rsid w:val="00FF0389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13057"/>
  <w15:docId w15:val="{10A1E194-39AF-4F36-BEBE-79091FD7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10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styleId="Hyperlink">
    <w:name w:val="Hyperlink"/>
    <w:rPr>
      <w:color w:val="0000FF"/>
      <w:u w:val="single"/>
    </w:rPr>
  </w:style>
  <w:style w:type="paragraph" w:customStyle="1" w:styleId="mdxBody">
    <w:name w:val="mdxBody"/>
    <w:basedOn w:val="Normal"/>
    <w:pPr>
      <w:spacing w:line="280" w:lineRule="exact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dxBodyBold">
    <w:name w:val="mdxBodyBold"/>
    <w:basedOn w:val="mdxBody"/>
    <w:rPr>
      <w:b/>
    </w:rPr>
  </w:style>
  <w:style w:type="paragraph" w:customStyle="1" w:styleId="mdxTitle">
    <w:name w:val="mdxTitle"/>
    <w:basedOn w:val="mdxBody"/>
    <w:rPr>
      <w:b/>
      <w:sz w:val="24"/>
    </w:rPr>
  </w:style>
  <w:style w:type="paragraph" w:customStyle="1" w:styleId="mdxMemoTitle">
    <w:name w:val="mdxMemoTitle"/>
    <w:basedOn w:val="Normal"/>
    <w:pPr>
      <w:spacing w:after="80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mbxBodyBOLD">
    <w:name w:val="mbxBody_BOLD"/>
    <w:basedOn w:val="mdxBody"/>
    <w:pPr>
      <w:tabs>
        <w:tab w:val="left" w:pos="1134"/>
      </w:tabs>
    </w:pPr>
    <w:rPr>
      <w:b/>
    </w:rPr>
  </w:style>
  <w:style w:type="paragraph" w:customStyle="1" w:styleId="mdxFileStamp">
    <w:name w:val="mdxFileStamp"/>
    <w:basedOn w:val="mdxBody"/>
    <w:rPr>
      <w:sz w:val="16"/>
    </w:rPr>
  </w:style>
  <w:style w:type="paragraph" w:customStyle="1" w:styleId="mdxLogo">
    <w:name w:val="mdxLogo"/>
    <w:basedOn w:val="Header"/>
    <w:rPr>
      <w:rFonts w:ascii="Middlesex University Logo" w:hAnsi="Middlesex University Logo"/>
      <w:sz w:val="220"/>
    </w:rPr>
  </w:style>
  <w:style w:type="table" w:styleId="TableGrid">
    <w:name w:val="Table Grid"/>
    <w:basedOn w:val="TableNormal"/>
    <w:rsid w:val="003E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5180C"/>
    <w:rPr>
      <w:lang w:eastAsia="en-US"/>
    </w:rPr>
  </w:style>
  <w:style w:type="paragraph" w:styleId="ListParagraph">
    <w:name w:val="List Paragraph"/>
    <w:basedOn w:val="Normal"/>
    <w:uiPriority w:val="34"/>
    <w:qFormat/>
    <w:rsid w:val="0061166A"/>
    <w:pPr>
      <w:ind w:left="720"/>
    </w:pPr>
  </w:style>
  <w:style w:type="character" w:customStyle="1" w:styleId="Heading1Char">
    <w:name w:val="Heading 1 Char"/>
    <w:basedOn w:val="DefaultParagraphFont"/>
    <w:link w:val="Heading1"/>
    <w:rsid w:val="00CD107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1C7E4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963E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320BA"/>
  </w:style>
  <w:style w:type="character" w:styleId="FollowedHyperlink">
    <w:name w:val="FollowedHyperlink"/>
    <w:basedOn w:val="DefaultParagraphFont"/>
    <w:semiHidden/>
    <w:unhideWhenUsed/>
    <w:rsid w:val="00316E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D0E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0EA9"/>
  </w:style>
  <w:style w:type="character" w:customStyle="1" w:styleId="CommentTextChar">
    <w:name w:val="Comment Text Char"/>
    <w:basedOn w:val="DefaultParagraphFont"/>
    <w:link w:val="CommentText"/>
    <w:semiHidden/>
    <w:rsid w:val="000D0E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0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0EA9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57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2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dx.ac.uk/media/middlesex-university/about-us-pdfs/academic-quality/University-Regulations-for-Undergraduate-Taught-Programmes.pdf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dx\mdx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mdx_memo.dot</Template>
  <TotalTime>0</TotalTime>
  <Pages>1</Pages>
  <Words>681</Words>
  <Characters>3700</Characters>
  <Application>Microsoft Office Word</Application>
  <DocSecurity>0</DocSecurity>
  <Lines>94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</vt:lpstr>
    </vt:vector>
  </TitlesOfParts>
  <Company>Created by Precedent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subject/>
  <dc:creator>yasmin1</dc:creator>
  <cp:keywords/>
  <dc:description/>
  <cp:lastModifiedBy>Kareem Arogundade</cp:lastModifiedBy>
  <cp:revision>1</cp:revision>
  <cp:lastPrinted>2011-09-14T12:52:00Z</cp:lastPrinted>
  <dcterms:created xsi:type="dcterms:W3CDTF">2024-11-19T15:32:00Z</dcterms:created>
  <dcterms:modified xsi:type="dcterms:W3CDTF">2024-11-19T15:32:00Z</dcterms:modified>
</cp:coreProperties>
</file>