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94E8" w14:textId="77777777" w:rsidR="00450ED1" w:rsidRPr="00B75600" w:rsidRDefault="00C41282" w:rsidP="00B272B3">
      <w:pPr>
        <w:pStyle w:val="Heading1"/>
        <w:numPr>
          <w:ilvl w:val="0"/>
          <w:numId w:val="0"/>
        </w:numPr>
        <w:jc w:val="center"/>
        <w:rPr>
          <w:rFonts w:cs="Arial"/>
          <w:b w:val="0"/>
          <w:color w:val="000000" w:themeColor="text1"/>
          <w:lang w:val="en-GB"/>
        </w:rPr>
      </w:pPr>
      <w:bookmarkStart w:id="0" w:name="_Toc434245026"/>
      <w:bookmarkStart w:id="1" w:name="_Toc464475353"/>
      <w:bookmarkStart w:id="2" w:name="_Toc464475735"/>
      <w:bookmarkStart w:id="3" w:name="_Toc474325049"/>
      <w:bookmarkStart w:id="4" w:name="_Toc492389573"/>
      <w:bookmarkStart w:id="5" w:name="_Toc493085283"/>
      <w:bookmarkStart w:id="6" w:name="_Toc497739508"/>
      <w:bookmarkStart w:id="7" w:name="_Toc508980598"/>
      <w:bookmarkStart w:id="8" w:name="_Toc516646193"/>
      <w:bookmarkStart w:id="9" w:name="_Toc519611205"/>
      <w:bookmarkStart w:id="10" w:name="_Toc530147323"/>
      <w:bookmarkStart w:id="11" w:name="_Toc536536553"/>
      <w:bookmarkStart w:id="12" w:name="_Toc536541644"/>
      <w:bookmarkStart w:id="13" w:name="_Toc536614301"/>
      <w:bookmarkStart w:id="14" w:name="_Toc167585"/>
      <w:bookmarkStart w:id="15" w:name="_Toc4412373"/>
      <w:bookmarkStart w:id="16" w:name="_Toc6233222"/>
      <w:bookmarkStart w:id="17" w:name="_Toc6236718"/>
      <w:bookmarkStart w:id="18" w:name="_Toc16670279"/>
      <w:bookmarkStart w:id="19" w:name="_Toc54963514"/>
      <w:bookmarkStart w:id="20" w:name="_Toc54963686"/>
      <w:bookmarkStart w:id="21" w:name="_Toc130908282"/>
      <w:bookmarkStart w:id="22" w:name="_Toc130909338"/>
      <w:bookmarkStart w:id="23" w:name="_Toc130909546"/>
      <w:bookmarkStart w:id="24" w:name="_Toc137039035"/>
      <w:r w:rsidRPr="00B75600">
        <w:rPr>
          <w:rFonts w:cs="Arial"/>
          <w:noProof/>
          <w:color w:val="000000" w:themeColor="text1"/>
          <w:szCs w:val="18"/>
          <w:lang w:val="en-GB" w:eastAsia="en-GB"/>
        </w:rPr>
        <w:drawing>
          <wp:inline distT="0" distB="0" distL="0" distR="0" wp14:anchorId="168130C4" wp14:editId="340638B5">
            <wp:extent cx="2032519" cy="1123950"/>
            <wp:effectExtent l="0" t="0" r="6350" b="0"/>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 LOGO_LD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519" cy="1123950"/>
                    </a:xfrm>
                    <a:prstGeom prst="rect">
                      <a:avLst/>
                    </a:prstGeom>
                    <a:noFill/>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81765DF" w14:textId="77777777" w:rsidR="000C6664" w:rsidRPr="00B75600" w:rsidRDefault="000C6664" w:rsidP="00696A51">
      <w:pPr>
        <w:rPr>
          <w:rFonts w:ascii="Arial" w:hAnsi="Arial" w:cs="Arial"/>
          <w:color w:val="000000" w:themeColor="text1"/>
          <w:sz w:val="18"/>
          <w:lang w:val="en-GB"/>
        </w:rPr>
      </w:pPr>
    </w:p>
    <w:p w14:paraId="54ABCA77" w14:textId="77777777" w:rsidR="00FD2B12" w:rsidRDefault="00FD2B12" w:rsidP="00696A51">
      <w:pPr>
        <w:rPr>
          <w:rFonts w:ascii="Arial" w:hAnsi="Arial" w:cs="Arial"/>
          <w:color w:val="7030A0"/>
          <w:lang w:val="en-GB"/>
        </w:rPr>
      </w:pPr>
    </w:p>
    <w:p w14:paraId="5D8328BF" w14:textId="77777777" w:rsidR="00FD2B12" w:rsidRDefault="00D403AC" w:rsidP="00696A51">
      <w:pPr>
        <w:rPr>
          <w:rFonts w:ascii="Arial" w:hAnsi="Arial" w:cs="Arial"/>
          <w:color w:val="7030A0"/>
          <w:lang w:val="en-GB"/>
        </w:rPr>
      </w:pPr>
      <w:r w:rsidRPr="00B75600">
        <w:rPr>
          <w:rFonts w:ascii="Arial" w:hAnsi="Arial" w:cs="Arial"/>
          <w:color w:val="7030A0"/>
          <w:lang w:val="en-GB"/>
        </w:rPr>
        <w:t>[</w:t>
      </w:r>
      <w:r w:rsidR="00651130" w:rsidRPr="00B75600">
        <w:rPr>
          <w:rFonts w:ascii="Arial" w:hAnsi="Arial" w:cs="Arial"/>
          <w:color w:val="7030A0"/>
          <w:lang w:val="en-GB"/>
        </w:rPr>
        <w:t>DRAFTING NOTE:</w:t>
      </w:r>
      <w:r w:rsidR="00FD2B12">
        <w:rPr>
          <w:rFonts w:ascii="Arial" w:hAnsi="Arial" w:cs="Arial"/>
          <w:color w:val="7030A0"/>
          <w:lang w:val="en-GB"/>
        </w:rPr>
        <w:t xml:space="preserve"> IF PARTNER IS </w:t>
      </w:r>
      <w:r w:rsidR="00651130" w:rsidRPr="00B75600">
        <w:rPr>
          <w:rFonts w:ascii="Arial" w:hAnsi="Arial" w:cs="Arial"/>
          <w:color w:val="7030A0"/>
          <w:lang w:val="en-GB"/>
        </w:rPr>
        <w:t xml:space="preserve">ONLY RUNNING FRANCHISE </w:t>
      </w:r>
    </w:p>
    <w:p w14:paraId="0BBF0859" w14:textId="77777777" w:rsidR="008D4568" w:rsidRPr="00B75600" w:rsidRDefault="00651130" w:rsidP="00696A51">
      <w:pPr>
        <w:rPr>
          <w:rFonts w:ascii="Arial" w:hAnsi="Arial" w:cs="Arial"/>
          <w:color w:val="7030A0"/>
          <w:lang w:val="en-GB"/>
        </w:rPr>
      </w:pPr>
      <w:r w:rsidRPr="00B75600">
        <w:rPr>
          <w:rFonts w:ascii="Arial" w:hAnsi="Arial" w:cs="Arial"/>
          <w:color w:val="7030A0"/>
          <w:lang w:val="en-GB"/>
        </w:rPr>
        <w:t>PROGRAMMES</w:t>
      </w:r>
      <w:r w:rsidR="00FD2B12">
        <w:rPr>
          <w:rFonts w:ascii="Arial" w:hAnsi="Arial" w:cs="Arial"/>
          <w:color w:val="7030A0"/>
          <w:lang w:val="en-GB"/>
        </w:rPr>
        <w:t>, ENSURE YOU EDIT ACCORDINGLY AS PER DRAFTING GUIDANCE</w:t>
      </w:r>
      <w:r w:rsidRPr="00B75600">
        <w:rPr>
          <w:rFonts w:ascii="Arial" w:hAnsi="Arial" w:cs="Arial"/>
          <w:color w:val="7030A0"/>
          <w:lang w:val="en-GB"/>
        </w:rPr>
        <w:t>]</w:t>
      </w:r>
    </w:p>
    <w:p w14:paraId="3AAFF375" w14:textId="77777777" w:rsidR="00554C02" w:rsidRPr="00B75600" w:rsidRDefault="00554C02" w:rsidP="00696A51">
      <w:pPr>
        <w:rPr>
          <w:rFonts w:ascii="Arial" w:hAnsi="Arial" w:cs="Arial"/>
          <w:color w:val="000000" w:themeColor="text1"/>
          <w:sz w:val="18"/>
          <w:lang w:val="en-GB"/>
        </w:rPr>
      </w:pPr>
    </w:p>
    <w:p w14:paraId="0B1BA108" w14:textId="77777777" w:rsidR="00936F8B" w:rsidRPr="00B75600" w:rsidRDefault="00936F8B" w:rsidP="00696A51">
      <w:pPr>
        <w:rPr>
          <w:rFonts w:ascii="Arial" w:hAnsi="Arial" w:cs="Arial"/>
          <w:color w:val="000000" w:themeColor="text1"/>
          <w:sz w:val="18"/>
          <w:lang w:val="en-GB"/>
        </w:rPr>
      </w:pPr>
    </w:p>
    <w:p w14:paraId="3DFD54FF" w14:textId="77777777" w:rsidR="00DD078F" w:rsidRPr="00B75600" w:rsidRDefault="00DD078F" w:rsidP="00696A51">
      <w:pPr>
        <w:jc w:val="center"/>
        <w:rPr>
          <w:rFonts w:ascii="Arial" w:hAnsi="Arial" w:cs="Arial"/>
          <w:b/>
          <w:color w:val="000000" w:themeColor="text1"/>
          <w:sz w:val="28"/>
          <w:lang w:val="en-GB"/>
        </w:rPr>
      </w:pPr>
    </w:p>
    <w:p w14:paraId="3AB2911B" w14:textId="77777777" w:rsidR="000A5626" w:rsidRPr="00B75600" w:rsidRDefault="000A5626" w:rsidP="00696A51">
      <w:pPr>
        <w:jc w:val="center"/>
        <w:rPr>
          <w:rFonts w:ascii="Arial" w:hAnsi="Arial" w:cs="Arial"/>
          <w:color w:val="000000" w:themeColor="text1"/>
          <w:sz w:val="28"/>
          <w:szCs w:val="28"/>
          <w:lang w:val="en-GB"/>
        </w:rPr>
      </w:pPr>
    </w:p>
    <w:p w14:paraId="6F7583CF" w14:textId="77777777" w:rsidR="006C28F2" w:rsidRPr="00B75600" w:rsidRDefault="006C28F2" w:rsidP="00696A51">
      <w:pPr>
        <w:jc w:val="center"/>
        <w:rPr>
          <w:rFonts w:ascii="Arial" w:hAnsi="Arial" w:cs="Arial"/>
          <w:color w:val="000000" w:themeColor="text1"/>
          <w:sz w:val="28"/>
          <w:szCs w:val="28"/>
          <w:lang w:val="en-GB"/>
        </w:rPr>
      </w:pPr>
    </w:p>
    <w:p w14:paraId="0A4E9596" w14:textId="77777777" w:rsidR="000F4F42" w:rsidRPr="00B75600" w:rsidRDefault="000A5626" w:rsidP="00696A51">
      <w:pPr>
        <w:jc w:val="center"/>
        <w:rPr>
          <w:rFonts w:ascii="Arial" w:hAnsi="Arial" w:cs="Arial"/>
          <w:b/>
          <w:color w:val="000000" w:themeColor="text1"/>
          <w:sz w:val="28"/>
          <w:szCs w:val="28"/>
          <w:lang w:val="en-GB"/>
        </w:rPr>
      </w:pPr>
      <w:r w:rsidRPr="00B75600">
        <w:rPr>
          <w:rFonts w:ascii="Arial" w:hAnsi="Arial" w:cs="Arial"/>
          <w:color w:val="000000" w:themeColor="text1"/>
          <w:sz w:val="21"/>
          <w:szCs w:val="21"/>
          <w:lang w:val="en-GB"/>
        </w:rPr>
        <w:t>T</w:t>
      </w:r>
      <w:r w:rsidR="00C0268C" w:rsidRPr="00B75600">
        <w:rPr>
          <w:rFonts w:ascii="Arial" w:hAnsi="Arial" w:cs="Arial"/>
          <w:color w:val="000000" w:themeColor="text1"/>
          <w:sz w:val="21"/>
          <w:szCs w:val="21"/>
          <w:lang w:val="en-GB"/>
        </w:rPr>
        <w:t xml:space="preserve">his contract </w:t>
      </w:r>
      <w:r w:rsidRPr="00B75600">
        <w:rPr>
          <w:rFonts w:ascii="Arial" w:hAnsi="Arial" w:cs="Arial"/>
          <w:color w:val="000000" w:themeColor="text1"/>
          <w:sz w:val="21"/>
          <w:szCs w:val="21"/>
          <w:lang w:val="en-GB"/>
        </w:rPr>
        <w:t>is dated</w:t>
      </w:r>
      <w:r w:rsidR="006F34E5" w:rsidRPr="00B75600">
        <w:rPr>
          <w:rFonts w:ascii="Arial" w:hAnsi="Arial" w:cs="Arial"/>
          <w:color w:val="000000" w:themeColor="text1"/>
          <w:sz w:val="21"/>
          <w:szCs w:val="21"/>
          <w:lang w:val="en-GB"/>
        </w:rPr>
        <w:t xml:space="preserve"> </w:t>
      </w:r>
      <w:r w:rsidR="006F34E5" w:rsidRPr="00B75600">
        <w:rPr>
          <w:rFonts w:ascii="Arial" w:hAnsi="Arial" w:cs="Arial"/>
          <w:color w:val="000000" w:themeColor="text1"/>
          <w:sz w:val="21"/>
          <w:szCs w:val="21"/>
          <w:highlight w:val="yellow"/>
          <w:lang w:val="en-GB"/>
        </w:rPr>
        <w:t>xx/xx/x</w:t>
      </w:r>
      <w:r w:rsidR="00257327" w:rsidRPr="00B75600">
        <w:rPr>
          <w:rFonts w:ascii="Arial" w:hAnsi="Arial" w:cs="Arial"/>
          <w:color w:val="000000" w:themeColor="text1"/>
          <w:sz w:val="21"/>
          <w:szCs w:val="21"/>
          <w:highlight w:val="yellow"/>
          <w:lang w:val="en-GB"/>
        </w:rPr>
        <w:t>x</w:t>
      </w:r>
      <w:r w:rsidR="006F34E5" w:rsidRPr="00B75600">
        <w:rPr>
          <w:rFonts w:ascii="Arial" w:hAnsi="Arial" w:cs="Arial"/>
          <w:color w:val="000000" w:themeColor="text1"/>
          <w:sz w:val="21"/>
          <w:szCs w:val="21"/>
          <w:highlight w:val="yellow"/>
          <w:lang w:val="en-GB"/>
        </w:rPr>
        <w:t>xx</w:t>
      </w:r>
      <w:r w:rsidR="006F34E5" w:rsidRPr="00B75600">
        <w:rPr>
          <w:rFonts w:ascii="Arial" w:hAnsi="Arial" w:cs="Arial"/>
          <w:color w:val="000000" w:themeColor="text1"/>
          <w:sz w:val="21"/>
          <w:szCs w:val="21"/>
          <w:lang w:val="en-GB"/>
        </w:rPr>
        <w:t xml:space="preserve"> </w:t>
      </w:r>
      <w:r w:rsidR="00651130" w:rsidRPr="00B75600">
        <w:rPr>
          <w:rFonts w:ascii="Arial" w:hAnsi="Arial" w:cs="Arial"/>
          <w:color w:val="7030A0"/>
          <w:sz w:val="21"/>
          <w:szCs w:val="21"/>
          <w:lang w:val="en-GB"/>
        </w:rPr>
        <w:t>[ADD DATE CONTRACT SIGNED]</w:t>
      </w:r>
    </w:p>
    <w:p w14:paraId="03CD58DD" w14:textId="77777777" w:rsidR="00DD078F" w:rsidRPr="00B75600" w:rsidRDefault="00DD078F" w:rsidP="00696A51">
      <w:pPr>
        <w:jc w:val="center"/>
        <w:rPr>
          <w:rFonts w:ascii="Arial" w:hAnsi="Arial" w:cs="Arial"/>
          <w:b/>
          <w:color w:val="000000" w:themeColor="text1"/>
          <w:sz w:val="28"/>
          <w:lang w:val="en-GB"/>
        </w:rPr>
      </w:pPr>
    </w:p>
    <w:p w14:paraId="77D6C0B1" w14:textId="77777777" w:rsidR="00367C6C" w:rsidRPr="00B75600" w:rsidRDefault="00367C6C" w:rsidP="00696A51">
      <w:pPr>
        <w:jc w:val="center"/>
        <w:rPr>
          <w:rFonts w:ascii="Arial" w:hAnsi="Arial" w:cs="Arial"/>
          <w:b/>
          <w:color w:val="000000" w:themeColor="text1"/>
          <w:sz w:val="28"/>
          <w:lang w:val="en-GB"/>
        </w:rPr>
      </w:pPr>
    </w:p>
    <w:p w14:paraId="04AB3F2A" w14:textId="77777777" w:rsidR="000A5626" w:rsidRPr="00B75600" w:rsidRDefault="000A5626" w:rsidP="00696A51">
      <w:pPr>
        <w:jc w:val="center"/>
        <w:rPr>
          <w:rFonts w:ascii="Arial" w:hAnsi="Arial" w:cs="Arial"/>
          <w:b/>
          <w:color w:val="000000" w:themeColor="text1"/>
          <w:sz w:val="28"/>
          <w:lang w:val="en-GB"/>
        </w:rPr>
      </w:pPr>
    </w:p>
    <w:p w14:paraId="38A2E149" w14:textId="77777777" w:rsidR="00427DC0" w:rsidRDefault="009F11D1" w:rsidP="00696A51">
      <w:pPr>
        <w:jc w:val="center"/>
        <w:rPr>
          <w:rFonts w:ascii="Arial" w:hAnsi="Arial" w:cs="Arial"/>
          <w:b/>
          <w:color w:val="000000" w:themeColor="text1"/>
          <w:sz w:val="28"/>
          <w:lang w:val="en-GB"/>
        </w:rPr>
      </w:pPr>
      <w:r w:rsidRPr="00B75600">
        <w:rPr>
          <w:rFonts w:ascii="Arial" w:hAnsi="Arial" w:cs="Arial"/>
          <w:b/>
          <w:color w:val="000000" w:themeColor="text1"/>
          <w:sz w:val="28"/>
          <w:lang w:val="en-GB"/>
        </w:rPr>
        <w:t xml:space="preserve">PARTNERSHIP </w:t>
      </w:r>
      <w:r w:rsidRPr="00B75600">
        <w:rPr>
          <w:rFonts w:ascii="Arial" w:hAnsi="Arial" w:cs="Arial"/>
          <w:b/>
          <w:color w:val="000000" w:themeColor="text1"/>
          <w:sz w:val="28"/>
          <w:szCs w:val="28"/>
          <w:lang w:val="en-GB"/>
        </w:rPr>
        <w:t>CONTRACT</w:t>
      </w:r>
      <w:r w:rsidR="00DD078F" w:rsidRPr="00B75600">
        <w:rPr>
          <w:rFonts w:ascii="Arial" w:hAnsi="Arial" w:cs="Arial"/>
          <w:b/>
          <w:color w:val="000000" w:themeColor="text1"/>
          <w:sz w:val="28"/>
          <w:lang w:val="en-GB"/>
        </w:rPr>
        <w:t xml:space="preserve"> </w:t>
      </w:r>
    </w:p>
    <w:p w14:paraId="5BA97BBE" w14:textId="77777777" w:rsidR="00FD2B12" w:rsidRDefault="00FD2B12" w:rsidP="00696A51">
      <w:pPr>
        <w:jc w:val="center"/>
        <w:rPr>
          <w:rFonts w:ascii="Arial" w:hAnsi="Arial" w:cs="Arial"/>
          <w:b/>
          <w:color w:val="000000" w:themeColor="text1"/>
          <w:sz w:val="28"/>
          <w:lang w:val="en-GB"/>
        </w:rPr>
      </w:pPr>
    </w:p>
    <w:p w14:paraId="0FFD1A24" w14:textId="77777777" w:rsidR="00FD2B12" w:rsidRPr="00FD2B12" w:rsidRDefault="00FD2B12" w:rsidP="00FD2B12">
      <w:pPr>
        <w:jc w:val="center"/>
        <w:rPr>
          <w:rFonts w:ascii="Arial" w:hAnsi="Arial"/>
          <w:b/>
          <w:color w:val="000000" w:themeColor="text1"/>
          <w:sz w:val="28"/>
          <w:lang w:val="en-GB"/>
        </w:rPr>
      </w:pPr>
      <w:r>
        <w:rPr>
          <w:rFonts w:ascii="Arial" w:hAnsi="Arial" w:cs="Arial"/>
          <w:color w:val="7030A0"/>
          <w:lang w:val="en-GB"/>
        </w:rPr>
        <w:t>INCLUDE FOR FRANCHISE ONLY PARTNERS</w:t>
      </w:r>
      <w:r w:rsidRPr="00FD2B12">
        <w:rPr>
          <w:rFonts w:ascii="Arial" w:hAnsi="Arial"/>
          <w:b/>
          <w:color w:val="000000" w:themeColor="text1"/>
          <w:sz w:val="28"/>
          <w:highlight w:val="yellow"/>
          <w:lang w:val="en-GB"/>
        </w:rPr>
        <w:t xml:space="preserve"> (Franchised Partner Institution)</w:t>
      </w:r>
    </w:p>
    <w:p w14:paraId="7BE0A30D" w14:textId="77777777" w:rsidR="00427DC0" w:rsidRPr="00B75600" w:rsidRDefault="00427DC0" w:rsidP="00696A51">
      <w:pPr>
        <w:jc w:val="center"/>
        <w:rPr>
          <w:rFonts w:ascii="Arial" w:hAnsi="Arial" w:cs="Arial"/>
          <w:b/>
          <w:color w:val="000000" w:themeColor="text1"/>
          <w:sz w:val="28"/>
          <w:lang w:val="en-GB"/>
        </w:rPr>
      </w:pPr>
    </w:p>
    <w:p w14:paraId="73DC30F7" w14:textId="77777777" w:rsidR="00427DC0" w:rsidRPr="00B75600" w:rsidRDefault="00427DC0" w:rsidP="00696A51">
      <w:pPr>
        <w:jc w:val="center"/>
        <w:rPr>
          <w:rFonts w:ascii="Arial" w:hAnsi="Arial" w:cs="Arial"/>
          <w:b/>
          <w:color w:val="000000" w:themeColor="text1"/>
          <w:sz w:val="28"/>
          <w:lang w:val="en-GB"/>
        </w:rPr>
      </w:pPr>
      <w:r w:rsidRPr="00B75600">
        <w:rPr>
          <w:rFonts w:ascii="Arial" w:hAnsi="Arial" w:cs="Arial"/>
          <w:b/>
          <w:color w:val="000000" w:themeColor="text1"/>
          <w:sz w:val="28"/>
          <w:lang w:val="en-GB"/>
        </w:rPr>
        <w:t>BETWEEN</w:t>
      </w:r>
    </w:p>
    <w:p w14:paraId="614F6EB0" w14:textId="77777777" w:rsidR="00427DC0" w:rsidRPr="00B75600" w:rsidRDefault="0026659C" w:rsidP="00696A51">
      <w:pPr>
        <w:tabs>
          <w:tab w:val="center" w:pos="4513"/>
          <w:tab w:val="left" w:pos="6525"/>
        </w:tabs>
        <w:rPr>
          <w:rFonts w:ascii="Arial" w:hAnsi="Arial" w:cs="Arial"/>
          <w:b/>
          <w:color w:val="000000" w:themeColor="text1"/>
          <w:sz w:val="28"/>
          <w:szCs w:val="28"/>
          <w:lang w:val="en-GB"/>
        </w:rPr>
      </w:pPr>
      <w:r w:rsidRPr="00B75600">
        <w:rPr>
          <w:rFonts w:ascii="Arial" w:hAnsi="Arial" w:cs="Arial"/>
          <w:b/>
          <w:color w:val="000000" w:themeColor="text1"/>
          <w:sz w:val="28"/>
          <w:szCs w:val="28"/>
          <w:lang w:val="en-GB"/>
        </w:rPr>
        <w:tab/>
      </w:r>
      <w:r w:rsidRPr="00B75600">
        <w:rPr>
          <w:rFonts w:ascii="Arial" w:hAnsi="Arial" w:cs="Arial"/>
          <w:b/>
          <w:color w:val="000000" w:themeColor="text1"/>
          <w:sz w:val="28"/>
          <w:szCs w:val="28"/>
          <w:lang w:val="en-GB"/>
        </w:rPr>
        <w:tab/>
      </w:r>
    </w:p>
    <w:p w14:paraId="3F5632A0" w14:textId="77777777" w:rsidR="00427DC0" w:rsidRPr="00B75600" w:rsidRDefault="00427DC0" w:rsidP="00696A51">
      <w:pPr>
        <w:tabs>
          <w:tab w:val="center" w:pos="4513"/>
        </w:tabs>
        <w:jc w:val="center"/>
        <w:rPr>
          <w:rFonts w:ascii="Arial" w:hAnsi="Arial" w:cs="Arial"/>
          <w:b/>
          <w:color w:val="000000" w:themeColor="text1"/>
          <w:sz w:val="28"/>
          <w:szCs w:val="28"/>
          <w:lang w:val="en-GB"/>
        </w:rPr>
      </w:pPr>
      <w:r w:rsidRPr="00B75600">
        <w:rPr>
          <w:rFonts w:ascii="Arial" w:hAnsi="Arial" w:cs="Arial"/>
          <w:b/>
          <w:color w:val="000000" w:themeColor="text1"/>
          <w:sz w:val="28"/>
          <w:szCs w:val="28"/>
          <w:lang w:val="en-GB"/>
        </w:rPr>
        <w:t>MIDDLESEX UNIVERSITY</w:t>
      </w:r>
    </w:p>
    <w:p w14:paraId="68E0F20C" w14:textId="77777777" w:rsidR="00427DC0" w:rsidRPr="00B75600" w:rsidRDefault="00427DC0" w:rsidP="00696A51">
      <w:pPr>
        <w:rPr>
          <w:rFonts w:ascii="Arial" w:hAnsi="Arial" w:cs="Arial"/>
          <w:color w:val="000000" w:themeColor="text1"/>
          <w:sz w:val="28"/>
          <w:szCs w:val="28"/>
          <w:lang w:val="en-GB"/>
        </w:rPr>
      </w:pPr>
    </w:p>
    <w:p w14:paraId="18B2B2F8" w14:textId="77777777" w:rsidR="00427DC0" w:rsidRPr="00B75600" w:rsidRDefault="00427DC0" w:rsidP="00696A51">
      <w:pPr>
        <w:tabs>
          <w:tab w:val="center" w:pos="4513"/>
        </w:tabs>
        <w:jc w:val="center"/>
        <w:rPr>
          <w:rFonts w:ascii="Arial" w:hAnsi="Arial" w:cs="Arial"/>
          <w:b/>
          <w:color w:val="000000" w:themeColor="text1"/>
          <w:sz w:val="28"/>
          <w:szCs w:val="28"/>
          <w:lang w:val="en-GB"/>
        </w:rPr>
      </w:pPr>
      <w:r w:rsidRPr="00B75600">
        <w:rPr>
          <w:rFonts w:ascii="Arial" w:hAnsi="Arial" w:cs="Arial"/>
          <w:b/>
          <w:color w:val="000000" w:themeColor="text1"/>
          <w:sz w:val="28"/>
          <w:szCs w:val="28"/>
          <w:lang w:val="en-GB"/>
        </w:rPr>
        <w:t>AND</w:t>
      </w:r>
    </w:p>
    <w:p w14:paraId="1A888A32" w14:textId="77777777" w:rsidR="00427DC0" w:rsidRPr="00B75600" w:rsidRDefault="00427DC0" w:rsidP="00696A51">
      <w:pPr>
        <w:jc w:val="center"/>
        <w:rPr>
          <w:rFonts w:ascii="Arial" w:hAnsi="Arial" w:cs="Arial"/>
          <w:color w:val="000000" w:themeColor="text1"/>
          <w:sz w:val="28"/>
          <w:szCs w:val="28"/>
          <w:lang w:val="en-GB"/>
        </w:rPr>
      </w:pPr>
    </w:p>
    <w:p w14:paraId="032A5930" w14:textId="77777777" w:rsidR="00427DC0" w:rsidRPr="00B75600" w:rsidRDefault="00CA3393" w:rsidP="00696A51">
      <w:pPr>
        <w:tabs>
          <w:tab w:val="center" w:pos="4513"/>
        </w:tabs>
        <w:jc w:val="center"/>
        <w:rPr>
          <w:rFonts w:ascii="Arial" w:hAnsi="Arial" w:cs="Arial"/>
          <w:b/>
          <w:color w:val="000000" w:themeColor="text1"/>
          <w:sz w:val="28"/>
          <w:szCs w:val="28"/>
          <w:lang w:val="en-GB"/>
        </w:rPr>
      </w:pPr>
      <w:r w:rsidRPr="00B75600">
        <w:rPr>
          <w:rFonts w:ascii="Arial" w:hAnsi="Arial" w:cs="Arial"/>
          <w:b/>
          <w:color w:val="000000" w:themeColor="text1"/>
          <w:sz w:val="28"/>
          <w:szCs w:val="28"/>
          <w:highlight w:val="yellow"/>
          <w:lang w:val="en-GB"/>
        </w:rPr>
        <w:t>XXXX</w:t>
      </w:r>
    </w:p>
    <w:p w14:paraId="0AAC42AF" w14:textId="77777777" w:rsidR="00427DC0" w:rsidRPr="00B75600" w:rsidRDefault="00427DC0" w:rsidP="00696A51">
      <w:pPr>
        <w:jc w:val="center"/>
        <w:rPr>
          <w:rFonts w:ascii="Arial" w:hAnsi="Arial" w:cs="Arial"/>
          <w:color w:val="000000" w:themeColor="text1"/>
          <w:sz w:val="28"/>
          <w:szCs w:val="28"/>
          <w:u w:val="single"/>
          <w:lang w:val="en-GB"/>
        </w:rPr>
      </w:pPr>
    </w:p>
    <w:p w14:paraId="0D86E88E" w14:textId="77777777" w:rsidR="00C40A9C" w:rsidRPr="00B75600" w:rsidRDefault="00C40A9C" w:rsidP="00696A51">
      <w:pPr>
        <w:jc w:val="center"/>
        <w:rPr>
          <w:rFonts w:ascii="Arial" w:hAnsi="Arial" w:cs="Arial"/>
          <w:color w:val="000000" w:themeColor="text1"/>
          <w:sz w:val="28"/>
          <w:szCs w:val="28"/>
          <w:u w:val="single"/>
          <w:lang w:val="en-GB"/>
        </w:rPr>
      </w:pPr>
    </w:p>
    <w:p w14:paraId="0B9443CE" w14:textId="77777777" w:rsidR="00C40A9C" w:rsidRPr="00B75600" w:rsidRDefault="00C40A9C" w:rsidP="00696A51">
      <w:pPr>
        <w:jc w:val="center"/>
        <w:rPr>
          <w:rFonts w:ascii="Arial" w:hAnsi="Arial" w:cs="Arial"/>
          <w:color w:val="000000" w:themeColor="text1"/>
          <w:sz w:val="28"/>
          <w:szCs w:val="28"/>
          <w:u w:val="single"/>
          <w:lang w:val="en-GB"/>
        </w:rPr>
      </w:pPr>
    </w:p>
    <w:p w14:paraId="51F9F137" w14:textId="77777777" w:rsidR="00DD078F" w:rsidRPr="00B75600" w:rsidRDefault="002A3122" w:rsidP="00696A51">
      <w:pPr>
        <w:jc w:val="center"/>
        <w:rPr>
          <w:rFonts w:ascii="Arial" w:hAnsi="Arial" w:cs="Arial"/>
          <w:color w:val="000000" w:themeColor="text1"/>
          <w:sz w:val="22"/>
          <w:szCs w:val="24"/>
          <w:lang w:val="en-GB"/>
        </w:rPr>
      </w:pPr>
      <w:r w:rsidRPr="00B75600">
        <w:rPr>
          <w:rFonts w:ascii="Arial" w:hAnsi="Arial" w:cs="Arial"/>
          <w:color w:val="000000" w:themeColor="text1"/>
          <w:sz w:val="28"/>
          <w:szCs w:val="28"/>
          <w:lang w:val="en-GB"/>
        </w:rPr>
        <w:t xml:space="preserve">The </w:t>
      </w:r>
      <w:r w:rsidR="009F11D1" w:rsidRPr="00B75600">
        <w:rPr>
          <w:rFonts w:ascii="Arial" w:hAnsi="Arial" w:cs="Arial"/>
          <w:color w:val="000000" w:themeColor="text1"/>
          <w:sz w:val="28"/>
          <w:szCs w:val="28"/>
          <w:lang w:val="en-GB"/>
        </w:rPr>
        <w:t>Partnership Contract</w:t>
      </w:r>
      <w:r w:rsidR="00DD078F" w:rsidRPr="00B75600">
        <w:rPr>
          <w:rFonts w:ascii="Arial" w:hAnsi="Arial" w:cs="Arial"/>
          <w:color w:val="000000" w:themeColor="text1"/>
          <w:sz w:val="28"/>
          <w:szCs w:val="28"/>
          <w:lang w:val="en-GB"/>
        </w:rPr>
        <w:t xml:space="preserve"> </w:t>
      </w:r>
      <w:r w:rsidRPr="00B75600">
        <w:rPr>
          <w:rFonts w:ascii="Arial" w:hAnsi="Arial" w:cs="Arial"/>
          <w:color w:val="000000" w:themeColor="text1"/>
          <w:sz w:val="28"/>
          <w:szCs w:val="28"/>
          <w:lang w:val="en-GB"/>
        </w:rPr>
        <w:t xml:space="preserve">duration </w:t>
      </w:r>
      <w:r w:rsidR="00933A51" w:rsidRPr="00B75600">
        <w:rPr>
          <w:rFonts w:ascii="Arial" w:hAnsi="Arial" w:cs="Arial"/>
          <w:color w:val="000000" w:themeColor="text1"/>
          <w:sz w:val="28"/>
          <w:szCs w:val="28"/>
          <w:lang w:val="en-GB"/>
        </w:rPr>
        <w:t xml:space="preserve">will be effective from the Effective Date for as long as Institutional Approval or Re-Approval has been granted by the University </w:t>
      </w:r>
    </w:p>
    <w:p w14:paraId="7CA7B616" w14:textId="77777777" w:rsidR="00546E43" w:rsidRDefault="00546E43" w:rsidP="00696A51">
      <w:pPr>
        <w:jc w:val="center"/>
        <w:rPr>
          <w:rFonts w:ascii="Arial" w:hAnsi="Arial" w:cs="Arial"/>
          <w:color w:val="000000" w:themeColor="text1"/>
          <w:sz w:val="22"/>
          <w:szCs w:val="24"/>
          <w:lang w:val="en-GB"/>
        </w:rPr>
      </w:pPr>
    </w:p>
    <w:p w14:paraId="4901701D" w14:textId="77777777" w:rsidR="00C40A9C" w:rsidRPr="00B75600" w:rsidRDefault="00DD078F" w:rsidP="00696A51">
      <w:pPr>
        <w:jc w:val="center"/>
        <w:rPr>
          <w:rFonts w:ascii="Arial" w:hAnsi="Arial" w:cs="Arial"/>
          <w:color w:val="000000" w:themeColor="text1"/>
          <w:sz w:val="28"/>
          <w:szCs w:val="28"/>
          <w:u w:val="single"/>
          <w:lang w:val="en-GB"/>
        </w:rPr>
      </w:pPr>
      <w:r w:rsidRPr="00B75600">
        <w:rPr>
          <w:rFonts w:ascii="Arial" w:hAnsi="Arial" w:cs="Arial"/>
          <w:color w:val="000000" w:themeColor="text1"/>
          <w:sz w:val="22"/>
          <w:szCs w:val="24"/>
          <w:lang w:val="en-GB"/>
        </w:rPr>
        <w:t xml:space="preserve">(The Partnership relationship started in </w:t>
      </w:r>
      <w:r w:rsidRPr="00B75600">
        <w:rPr>
          <w:rFonts w:ascii="Arial" w:hAnsi="Arial" w:cs="Arial"/>
          <w:color w:val="000000" w:themeColor="text1"/>
          <w:sz w:val="22"/>
          <w:szCs w:val="24"/>
          <w:highlight w:val="yellow"/>
          <w:lang w:val="en-GB"/>
        </w:rPr>
        <w:t>xxxx</w:t>
      </w:r>
      <w:r w:rsidRPr="00B75600">
        <w:rPr>
          <w:rFonts w:ascii="Arial" w:hAnsi="Arial" w:cs="Arial"/>
          <w:color w:val="000000" w:themeColor="text1"/>
          <w:sz w:val="22"/>
          <w:szCs w:val="24"/>
          <w:lang w:val="en-GB"/>
        </w:rPr>
        <w:t>)</w:t>
      </w:r>
      <w:r w:rsidR="00585854" w:rsidRPr="00B75600">
        <w:rPr>
          <w:rFonts w:ascii="Arial" w:hAnsi="Arial" w:cs="Arial"/>
          <w:color w:val="000000" w:themeColor="text1"/>
          <w:sz w:val="22"/>
          <w:szCs w:val="24"/>
          <w:lang w:val="en-GB"/>
        </w:rPr>
        <w:t xml:space="preserve"> </w:t>
      </w:r>
      <w:r w:rsidR="00585854" w:rsidRPr="00B75600">
        <w:rPr>
          <w:rFonts w:ascii="Arial" w:hAnsi="Arial" w:cs="Arial"/>
          <w:color w:val="7030A0"/>
          <w:sz w:val="21"/>
          <w:szCs w:val="21"/>
          <w:lang w:val="en-GB"/>
        </w:rPr>
        <w:t>[ADD YEAR]</w:t>
      </w:r>
    </w:p>
    <w:p w14:paraId="5736E7C5" w14:textId="77777777" w:rsidR="00427DC0" w:rsidRPr="00B75600" w:rsidRDefault="00427DC0" w:rsidP="00696A51">
      <w:pPr>
        <w:jc w:val="center"/>
        <w:rPr>
          <w:rFonts w:ascii="Arial" w:hAnsi="Arial" w:cs="Arial"/>
          <w:b/>
          <w:color w:val="000000" w:themeColor="text1"/>
          <w:sz w:val="24"/>
          <w:szCs w:val="24"/>
          <w:lang w:val="en-GB"/>
        </w:rPr>
      </w:pPr>
    </w:p>
    <w:p w14:paraId="7066453C" w14:textId="77777777" w:rsidR="005B072D" w:rsidRPr="00B75600" w:rsidRDefault="005B072D" w:rsidP="00696A51">
      <w:pPr>
        <w:jc w:val="center"/>
        <w:rPr>
          <w:rFonts w:ascii="Arial" w:hAnsi="Arial" w:cs="Arial"/>
          <w:b/>
          <w:color w:val="000000" w:themeColor="text1"/>
          <w:sz w:val="24"/>
          <w:szCs w:val="24"/>
          <w:lang w:val="en-GB"/>
        </w:rPr>
      </w:pPr>
    </w:p>
    <w:p w14:paraId="1E7AF261" w14:textId="77777777" w:rsidR="002A1919" w:rsidRPr="00B75600" w:rsidRDefault="002A1919" w:rsidP="00696A51">
      <w:pPr>
        <w:jc w:val="center"/>
        <w:rPr>
          <w:rFonts w:ascii="Arial" w:hAnsi="Arial" w:cs="Arial"/>
          <w:b/>
          <w:color w:val="000000" w:themeColor="text1"/>
          <w:sz w:val="24"/>
          <w:szCs w:val="24"/>
          <w:lang w:val="en-GB"/>
        </w:rPr>
      </w:pPr>
    </w:p>
    <w:p w14:paraId="6DB13626" w14:textId="77777777" w:rsidR="00DD078F" w:rsidRPr="00B75600" w:rsidRDefault="003C7104" w:rsidP="00696A51">
      <w:pPr>
        <w:jc w:val="center"/>
        <w:rPr>
          <w:rFonts w:ascii="Arial" w:hAnsi="Arial" w:cs="Arial"/>
          <w:b/>
          <w:color w:val="000000" w:themeColor="text1"/>
          <w:sz w:val="24"/>
          <w:szCs w:val="24"/>
          <w:lang w:val="en-GB"/>
        </w:rPr>
      </w:pPr>
      <w:r w:rsidRPr="00B75600">
        <w:rPr>
          <w:rFonts w:ascii="Arial" w:hAnsi="Arial" w:cs="Arial"/>
          <w:b/>
          <w:color w:val="000000" w:themeColor="text1"/>
          <w:sz w:val="24"/>
          <w:szCs w:val="24"/>
          <w:lang w:val="en-GB"/>
        </w:rPr>
        <w:t xml:space="preserve">EFFECTIVE </w:t>
      </w:r>
      <w:r w:rsidR="002A1919" w:rsidRPr="00B75600">
        <w:rPr>
          <w:rFonts w:ascii="Arial" w:hAnsi="Arial" w:cs="Arial"/>
          <w:b/>
          <w:color w:val="000000" w:themeColor="text1"/>
          <w:sz w:val="24"/>
          <w:szCs w:val="24"/>
          <w:lang w:val="en-GB"/>
        </w:rPr>
        <w:t xml:space="preserve">DATE OF </w:t>
      </w:r>
      <w:r w:rsidR="009F11D1" w:rsidRPr="00B75600">
        <w:rPr>
          <w:rFonts w:ascii="Arial" w:hAnsi="Arial" w:cs="Arial"/>
          <w:b/>
          <w:color w:val="000000" w:themeColor="text1"/>
          <w:sz w:val="24"/>
          <w:szCs w:val="24"/>
          <w:lang w:val="en-GB"/>
        </w:rPr>
        <w:t>PARTNERSHIP CONTRACT</w:t>
      </w:r>
      <w:r w:rsidR="00427DC0" w:rsidRPr="00B75600">
        <w:rPr>
          <w:rFonts w:ascii="Arial" w:hAnsi="Arial" w:cs="Arial"/>
          <w:b/>
          <w:color w:val="000000" w:themeColor="text1"/>
          <w:sz w:val="24"/>
          <w:szCs w:val="24"/>
          <w:lang w:val="en-GB"/>
        </w:rPr>
        <w:t xml:space="preserve">: </w:t>
      </w:r>
    </w:p>
    <w:p w14:paraId="42773183" w14:textId="77777777" w:rsidR="00F9210D" w:rsidRPr="00B75600" w:rsidRDefault="00C515BC" w:rsidP="00696A51">
      <w:pPr>
        <w:jc w:val="center"/>
        <w:rPr>
          <w:rFonts w:ascii="Arial" w:hAnsi="Arial" w:cs="Arial"/>
          <w:b/>
          <w:color w:val="000000" w:themeColor="text1"/>
          <w:sz w:val="24"/>
          <w:szCs w:val="24"/>
          <w:lang w:val="en-GB"/>
        </w:rPr>
      </w:pPr>
      <w:r w:rsidRPr="00B75600">
        <w:rPr>
          <w:rFonts w:ascii="Arial" w:hAnsi="Arial" w:cs="Arial"/>
          <w:b/>
          <w:color w:val="000000" w:themeColor="text1"/>
          <w:sz w:val="24"/>
          <w:szCs w:val="24"/>
          <w:lang w:val="en-GB"/>
        </w:rPr>
        <w:t>1</w:t>
      </w:r>
      <w:r w:rsidRPr="00B75600">
        <w:rPr>
          <w:rFonts w:ascii="Arial" w:hAnsi="Arial" w:cs="Arial"/>
          <w:b/>
          <w:color w:val="000000" w:themeColor="text1"/>
          <w:sz w:val="24"/>
          <w:szCs w:val="24"/>
          <w:vertAlign w:val="superscript"/>
          <w:lang w:val="en-GB"/>
        </w:rPr>
        <w:t>st</w:t>
      </w:r>
      <w:r w:rsidRPr="00B75600">
        <w:rPr>
          <w:rFonts w:ascii="Arial" w:hAnsi="Arial" w:cs="Arial"/>
          <w:b/>
          <w:color w:val="000000" w:themeColor="text1"/>
          <w:sz w:val="24"/>
          <w:szCs w:val="24"/>
          <w:lang w:val="en-GB"/>
        </w:rPr>
        <w:t xml:space="preserve"> SEPTEMBER </w:t>
      </w:r>
      <w:r w:rsidRPr="00B75600">
        <w:rPr>
          <w:rFonts w:ascii="Arial" w:hAnsi="Arial" w:cs="Arial"/>
          <w:b/>
          <w:color w:val="000000" w:themeColor="text1"/>
          <w:sz w:val="24"/>
          <w:szCs w:val="24"/>
          <w:highlight w:val="yellow"/>
          <w:lang w:val="en-GB"/>
        </w:rPr>
        <w:t>XXXX</w:t>
      </w:r>
      <w:r w:rsidR="00427DC0" w:rsidRPr="00B75600">
        <w:rPr>
          <w:rFonts w:ascii="Arial" w:hAnsi="Arial" w:cs="Arial"/>
          <w:b/>
          <w:color w:val="000000" w:themeColor="text1"/>
          <w:sz w:val="24"/>
          <w:szCs w:val="24"/>
          <w:lang w:val="en-GB"/>
        </w:rPr>
        <w:t xml:space="preserve"> </w:t>
      </w:r>
    </w:p>
    <w:p w14:paraId="71B34308" w14:textId="77777777" w:rsidR="00427DC0" w:rsidRPr="00B75600" w:rsidRDefault="00427DC0" w:rsidP="00696A51">
      <w:pPr>
        <w:jc w:val="center"/>
        <w:rPr>
          <w:rFonts w:ascii="Arial" w:hAnsi="Arial" w:cs="Arial"/>
          <w:b/>
          <w:color w:val="000000" w:themeColor="text1"/>
          <w:sz w:val="24"/>
          <w:szCs w:val="24"/>
          <w:lang w:val="en-GB"/>
        </w:rPr>
      </w:pPr>
    </w:p>
    <w:p w14:paraId="051F7EF3" w14:textId="77777777" w:rsidR="008905A0" w:rsidRPr="00B75600" w:rsidRDefault="008905A0" w:rsidP="00585854">
      <w:pPr>
        <w:rPr>
          <w:rFonts w:ascii="Arial" w:hAnsi="Arial" w:cs="Arial"/>
          <w:b/>
          <w:color w:val="000000" w:themeColor="text1"/>
          <w:sz w:val="24"/>
          <w:szCs w:val="24"/>
          <w:lang w:val="en-GB"/>
        </w:rPr>
      </w:pPr>
    </w:p>
    <w:p w14:paraId="2455D944" w14:textId="77777777" w:rsidR="002A3122" w:rsidRPr="00B75600" w:rsidRDefault="002A3122" w:rsidP="00696A51">
      <w:pPr>
        <w:jc w:val="center"/>
        <w:rPr>
          <w:rFonts w:ascii="Arial" w:hAnsi="Arial" w:cs="Arial"/>
          <w:b/>
          <w:color w:val="000000" w:themeColor="text1"/>
          <w:sz w:val="24"/>
          <w:szCs w:val="24"/>
          <w:lang w:val="en-GB"/>
        </w:rPr>
      </w:pPr>
    </w:p>
    <w:p w14:paraId="0C7CC6E5" w14:textId="77777777" w:rsidR="00522BB6" w:rsidRPr="00B75600" w:rsidRDefault="008905A0" w:rsidP="00696A51">
      <w:pPr>
        <w:jc w:val="center"/>
        <w:rPr>
          <w:rFonts w:ascii="Arial" w:hAnsi="Arial" w:cs="Arial"/>
          <w:b/>
          <w:color w:val="000000" w:themeColor="text1"/>
          <w:sz w:val="24"/>
          <w:szCs w:val="24"/>
          <w:lang w:val="en-GB"/>
        </w:rPr>
      </w:pPr>
      <w:r w:rsidRPr="00B75600">
        <w:rPr>
          <w:rFonts w:ascii="Arial" w:hAnsi="Arial" w:cs="Arial"/>
          <w:b/>
          <w:color w:val="000000" w:themeColor="text1"/>
          <w:sz w:val="24"/>
          <w:szCs w:val="24"/>
          <w:lang w:val="en-GB"/>
        </w:rPr>
        <w:t xml:space="preserve">REVIEW DATE: </w:t>
      </w:r>
      <w:r w:rsidR="00C0752C" w:rsidRPr="00B75600">
        <w:rPr>
          <w:rFonts w:ascii="Arial" w:hAnsi="Arial" w:cs="Arial"/>
          <w:b/>
          <w:color w:val="000000" w:themeColor="text1"/>
          <w:sz w:val="24"/>
          <w:szCs w:val="24"/>
          <w:lang w:val="en-GB"/>
        </w:rPr>
        <w:t>ACADEMIC</w:t>
      </w:r>
      <w:r w:rsidRPr="00B75600">
        <w:rPr>
          <w:rFonts w:ascii="Arial" w:hAnsi="Arial" w:cs="Arial"/>
          <w:b/>
          <w:color w:val="000000" w:themeColor="text1"/>
          <w:sz w:val="24"/>
          <w:szCs w:val="24"/>
          <w:lang w:val="en-GB"/>
        </w:rPr>
        <w:t xml:space="preserve"> YEAR</w:t>
      </w:r>
      <w:r w:rsidR="00C0752C" w:rsidRPr="00B75600">
        <w:rPr>
          <w:rFonts w:ascii="Arial" w:hAnsi="Arial" w:cs="Arial"/>
          <w:b/>
          <w:color w:val="000000" w:themeColor="text1"/>
          <w:sz w:val="24"/>
          <w:szCs w:val="24"/>
          <w:lang w:val="en-GB"/>
        </w:rPr>
        <w:t xml:space="preserve">, </w:t>
      </w:r>
      <w:r w:rsidR="00C0752C" w:rsidRPr="00B75600">
        <w:rPr>
          <w:rFonts w:ascii="Arial" w:hAnsi="Arial" w:cs="Arial"/>
          <w:b/>
          <w:color w:val="000000" w:themeColor="text1"/>
          <w:sz w:val="24"/>
          <w:szCs w:val="24"/>
          <w:highlight w:val="yellow"/>
          <w:lang w:val="en-GB"/>
        </w:rPr>
        <w:t>20</w:t>
      </w:r>
      <w:r w:rsidR="00FE2D0E" w:rsidRPr="00B75600">
        <w:rPr>
          <w:rFonts w:ascii="Arial" w:hAnsi="Arial" w:cs="Arial"/>
          <w:b/>
          <w:color w:val="000000" w:themeColor="text1"/>
          <w:sz w:val="24"/>
          <w:szCs w:val="24"/>
          <w:highlight w:val="yellow"/>
          <w:lang w:val="en-GB"/>
        </w:rPr>
        <w:t>XX</w:t>
      </w:r>
      <w:r w:rsidR="00C0752C" w:rsidRPr="00B75600">
        <w:rPr>
          <w:rFonts w:ascii="Arial" w:hAnsi="Arial" w:cs="Arial"/>
          <w:b/>
          <w:color w:val="000000" w:themeColor="text1"/>
          <w:sz w:val="24"/>
          <w:szCs w:val="24"/>
          <w:highlight w:val="yellow"/>
          <w:lang w:val="en-GB"/>
        </w:rPr>
        <w:t>/</w:t>
      </w:r>
      <w:r w:rsidR="00FE2D0E" w:rsidRPr="00B75600">
        <w:rPr>
          <w:rFonts w:ascii="Arial" w:hAnsi="Arial" w:cs="Arial"/>
          <w:b/>
          <w:color w:val="000000" w:themeColor="text1"/>
          <w:sz w:val="24"/>
          <w:szCs w:val="24"/>
          <w:highlight w:val="yellow"/>
          <w:lang w:val="en-GB"/>
        </w:rPr>
        <w:t>XX</w:t>
      </w:r>
    </w:p>
    <w:p w14:paraId="29E6F3B8" w14:textId="77777777" w:rsidR="006C28F2" w:rsidRPr="00B75600" w:rsidRDefault="00522BB6" w:rsidP="009711E9">
      <w:pPr>
        <w:rPr>
          <w:rFonts w:ascii="Arial" w:hAnsi="Arial" w:cs="Arial"/>
          <w:b/>
          <w:color w:val="000000" w:themeColor="text1"/>
          <w:sz w:val="24"/>
          <w:szCs w:val="24"/>
          <w:lang w:val="en-GB"/>
        </w:rPr>
      </w:pPr>
      <w:r w:rsidRPr="00B75600">
        <w:rPr>
          <w:rFonts w:ascii="Arial" w:hAnsi="Arial" w:cs="Arial"/>
          <w:b/>
          <w:color w:val="000000" w:themeColor="text1"/>
          <w:sz w:val="24"/>
          <w:szCs w:val="24"/>
          <w:lang w:val="en-GB"/>
        </w:rPr>
        <w:lastRenderedPageBreak/>
        <w:br w:type="page"/>
      </w:r>
    </w:p>
    <w:p w14:paraId="1C2099FC" w14:textId="77777777" w:rsidR="005431A7" w:rsidRPr="00B75600" w:rsidRDefault="005431A7" w:rsidP="00696A51">
      <w:pPr>
        <w:rPr>
          <w:rFonts w:ascii="Arial" w:hAnsi="Arial" w:cs="Arial"/>
          <w:b/>
          <w:sz w:val="22"/>
          <w:lang w:val="en-GB"/>
        </w:rPr>
      </w:pPr>
    </w:p>
    <w:p w14:paraId="29C01E9B" w14:textId="77777777" w:rsidR="009041EA" w:rsidRPr="00B75600" w:rsidRDefault="009041EA" w:rsidP="00696A51">
      <w:pPr>
        <w:jc w:val="center"/>
        <w:rPr>
          <w:rFonts w:ascii="Arial" w:hAnsi="Arial" w:cs="Arial"/>
          <w:b/>
          <w:sz w:val="22"/>
          <w:lang w:val="en-GB"/>
        </w:rPr>
      </w:pPr>
      <w:r w:rsidRPr="00B75600">
        <w:rPr>
          <w:rFonts w:ascii="Arial" w:hAnsi="Arial" w:cs="Arial"/>
          <w:b/>
          <w:sz w:val="22"/>
          <w:lang w:val="en-GB"/>
        </w:rPr>
        <w:t>CONTRACT PARTICULARS</w:t>
      </w:r>
    </w:p>
    <w:p w14:paraId="4A62F3C7" w14:textId="77777777" w:rsidR="009041EA" w:rsidRPr="00B75600" w:rsidRDefault="009041EA" w:rsidP="00696A51">
      <w:pPr>
        <w:pStyle w:val="BodyText"/>
        <w:rPr>
          <w:rFonts w:ascii="Arial" w:hAnsi="Arial" w:cs="Arial"/>
          <w:color w:val="000000" w:themeColor="text1"/>
          <w:sz w:val="22"/>
          <w:szCs w:val="22"/>
          <w:lang w:val="en-GB"/>
        </w:rPr>
      </w:pPr>
    </w:p>
    <w:p w14:paraId="512F0078" w14:textId="77777777" w:rsidR="009041EA" w:rsidRPr="00B75600" w:rsidRDefault="009041EA" w:rsidP="00696A51">
      <w:pPr>
        <w:pStyle w:val="BodyText"/>
        <w:jc w:val="left"/>
        <w:rPr>
          <w:rFonts w:ascii="Arial" w:hAnsi="Arial" w:cs="Arial"/>
          <w:color w:val="000000" w:themeColor="text1"/>
          <w:sz w:val="22"/>
          <w:szCs w:val="22"/>
          <w:lang w:val="en-GB"/>
        </w:rPr>
      </w:pPr>
    </w:p>
    <w:p w14:paraId="1331DA02" w14:textId="77777777" w:rsidR="009041EA" w:rsidRPr="00B75600" w:rsidRDefault="009041EA" w:rsidP="00696A51">
      <w:pPr>
        <w:jc w:val="both"/>
        <w:rPr>
          <w:rFonts w:ascii="Arial" w:hAnsi="Arial" w:cs="Arial"/>
          <w:color w:val="000000" w:themeColor="text1"/>
          <w:sz w:val="21"/>
          <w:szCs w:val="21"/>
          <w:lang w:val="en-GB"/>
        </w:rPr>
      </w:pPr>
    </w:p>
    <w:tbl>
      <w:tblPr>
        <w:tblStyle w:val="TableGrid"/>
        <w:tblW w:w="5000" w:type="pct"/>
        <w:tblLook w:val="04A0" w:firstRow="1" w:lastRow="0" w:firstColumn="1" w:lastColumn="0" w:noHBand="0" w:noVBand="1"/>
      </w:tblPr>
      <w:tblGrid>
        <w:gridCol w:w="3017"/>
        <w:gridCol w:w="6722"/>
      </w:tblGrid>
      <w:tr w:rsidR="00706EE3" w:rsidRPr="00B75600" w14:paraId="62204F5B" w14:textId="77777777" w:rsidTr="00B272B3">
        <w:tc>
          <w:tcPr>
            <w:tcW w:w="5000" w:type="pct"/>
            <w:gridSpan w:val="2"/>
          </w:tcPr>
          <w:p w14:paraId="7A852D1B" w14:textId="77777777" w:rsidR="009041EA" w:rsidRPr="00B75600" w:rsidRDefault="009041EA" w:rsidP="00696A51">
            <w:pPr>
              <w:pStyle w:val="Paragraph"/>
              <w:jc w:val="center"/>
              <w:rPr>
                <w:rFonts w:cs="Arial"/>
                <w:color w:val="000000" w:themeColor="text1"/>
                <w:sz w:val="21"/>
                <w:szCs w:val="21"/>
              </w:rPr>
            </w:pPr>
            <w:r w:rsidRPr="00B75600">
              <w:rPr>
                <w:rFonts w:cs="Arial"/>
                <w:b/>
                <w:color w:val="000000" w:themeColor="text1"/>
                <w:sz w:val="21"/>
                <w:szCs w:val="21"/>
              </w:rPr>
              <w:t>PARTNER</w:t>
            </w:r>
            <w:r w:rsidR="00E0384C" w:rsidRPr="00B75600">
              <w:rPr>
                <w:rFonts w:cs="Arial"/>
                <w:b/>
                <w:color w:val="000000" w:themeColor="text1"/>
                <w:sz w:val="21"/>
                <w:szCs w:val="21"/>
              </w:rPr>
              <w:t>’</w:t>
            </w:r>
            <w:r w:rsidRPr="00B75600">
              <w:rPr>
                <w:rFonts w:cs="Arial"/>
                <w:b/>
                <w:color w:val="000000" w:themeColor="text1"/>
                <w:sz w:val="21"/>
                <w:szCs w:val="21"/>
              </w:rPr>
              <w:t>S DETAILS</w:t>
            </w:r>
          </w:p>
        </w:tc>
      </w:tr>
      <w:tr w:rsidR="00706EE3" w:rsidRPr="00B75600" w14:paraId="3A5079EA" w14:textId="77777777" w:rsidTr="00B272B3">
        <w:tc>
          <w:tcPr>
            <w:tcW w:w="1549" w:type="pct"/>
          </w:tcPr>
          <w:p w14:paraId="0C913B4A" w14:textId="77777777" w:rsidR="009041EA" w:rsidRPr="00B75600" w:rsidRDefault="009041EA" w:rsidP="00696A51">
            <w:pPr>
              <w:pStyle w:val="Paragraph"/>
              <w:rPr>
                <w:rFonts w:cs="Arial"/>
                <w:b/>
                <w:color w:val="000000" w:themeColor="text1"/>
                <w:sz w:val="21"/>
                <w:szCs w:val="21"/>
              </w:rPr>
            </w:pPr>
            <w:r w:rsidRPr="00B75600">
              <w:rPr>
                <w:rFonts w:cs="Arial"/>
                <w:b/>
                <w:color w:val="000000" w:themeColor="text1"/>
                <w:sz w:val="21"/>
                <w:szCs w:val="21"/>
              </w:rPr>
              <w:t>PARTNER</w:t>
            </w:r>
            <w:r w:rsidR="00E0384C" w:rsidRPr="00B75600">
              <w:rPr>
                <w:rFonts w:cs="Arial"/>
                <w:b/>
                <w:color w:val="000000" w:themeColor="text1"/>
                <w:sz w:val="21"/>
                <w:szCs w:val="21"/>
              </w:rPr>
              <w:t>’</w:t>
            </w:r>
            <w:r w:rsidRPr="00B75600">
              <w:rPr>
                <w:rFonts w:cs="Arial"/>
                <w:b/>
                <w:color w:val="000000" w:themeColor="text1"/>
                <w:sz w:val="21"/>
                <w:szCs w:val="21"/>
              </w:rPr>
              <w:t>S NAME:</w:t>
            </w:r>
          </w:p>
        </w:tc>
        <w:tc>
          <w:tcPr>
            <w:tcW w:w="3451" w:type="pct"/>
          </w:tcPr>
          <w:p w14:paraId="3A9C4892"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w:t>
            </w:r>
            <w:r w:rsidR="00495485" w:rsidRPr="00B75600">
              <w:rPr>
                <w:rFonts w:cs="Arial"/>
                <w:color w:val="000000" w:themeColor="text1"/>
                <w:sz w:val="21"/>
                <w:szCs w:val="21"/>
                <w:highlight w:val="yellow"/>
              </w:rPr>
              <w:t>PARTNER’S</w:t>
            </w:r>
            <w:r w:rsidRPr="00B75600">
              <w:rPr>
                <w:rFonts w:cs="Arial"/>
                <w:color w:val="000000" w:themeColor="text1"/>
                <w:sz w:val="21"/>
                <w:szCs w:val="21"/>
                <w:highlight w:val="yellow"/>
              </w:rPr>
              <w:t xml:space="preserve"> COMPANY NAME] </w:t>
            </w:r>
          </w:p>
          <w:p w14:paraId="1898D5D8" w14:textId="77777777" w:rsidR="009041EA" w:rsidRPr="00B75600" w:rsidRDefault="009041EA" w:rsidP="00696A51">
            <w:pPr>
              <w:pStyle w:val="Paragraph"/>
              <w:rPr>
                <w:rFonts w:cs="Arial"/>
                <w:i/>
                <w:color w:val="000000" w:themeColor="text1"/>
                <w:sz w:val="21"/>
                <w:szCs w:val="21"/>
                <w:highlight w:val="yellow"/>
              </w:rPr>
            </w:pPr>
          </w:p>
        </w:tc>
      </w:tr>
      <w:tr w:rsidR="00706EE3" w:rsidRPr="00B75600" w14:paraId="09EFC197" w14:textId="77777777" w:rsidTr="00B272B3">
        <w:tc>
          <w:tcPr>
            <w:tcW w:w="1549" w:type="pct"/>
          </w:tcPr>
          <w:p w14:paraId="3C61D38F" w14:textId="77777777" w:rsidR="000A5626" w:rsidRPr="00B75600" w:rsidRDefault="009041EA" w:rsidP="00696A51">
            <w:pPr>
              <w:pStyle w:val="Paragraph"/>
              <w:rPr>
                <w:rFonts w:cs="Arial"/>
                <w:b/>
                <w:color w:val="000000" w:themeColor="text1"/>
                <w:sz w:val="21"/>
                <w:szCs w:val="21"/>
              </w:rPr>
            </w:pPr>
            <w:r w:rsidRPr="00B75600">
              <w:rPr>
                <w:rFonts w:cs="Arial"/>
                <w:b/>
                <w:color w:val="000000" w:themeColor="text1"/>
                <w:sz w:val="21"/>
                <w:szCs w:val="21"/>
              </w:rPr>
              <w:t>C</w:t>
            </w:r>
            <w:r w:rsidR="00B10BE4" w:rsidRPr="00B75600">
              <w:rPr>
                <w:rFonts w:cs="Arial"/>
                <w:b/>
                <w:color w:val="000000" w:themeColor="text1"/>
                <w:sz w:val="21"/>
                <w:szCs w:val="21"/>
              </w:rPr>
              <w:t>OMPANY</w:t>
            </w:r>
            <w:r w:rsidR="000A5626" w:rsidRPr="00B75600">
              <w:rPr>
                <w:rFonts w:cs="Arial"/>
                <w:b/>
                <w:color w:val="000000" w:themeColor="text1"/>
                <w:sz w:val="21"/>
                <w:szCs w:val="21"/>
              </w:rPr>
              <w:t>/CHARITY</w:t>
            </w:r>
            <w:r w:rsidR="00B10BE4" w:rsidRPr="00B75600">
              <w:rPr>
                <w:rFonts w:cs="Arial"/>
                <w:b/>
                <w:color w:val="000000" w:themeColor="text1"/>
                <w:sz w:val="21"/>
                <w:szCs w:val="21"/>
              </w:rPr>
              <w:t xml:space="preserve"> NUMBER</w:t>
            </w:r>
            <w:r w:rsidR="000A5626" w:rsidRPr="00B75600">
              <w:rPr>
                <w:rFonts w:cs="Arial"/>
                <w:b/>
                <w:color w:val="000000" w:themeColor="text1"/>
                <w:sz w:val="21"/>
                <w:szCs w:val="21"/>
              </w:rPr>
              <w:t xml:space="preserve"> (if applicable):</w:t>
            </w:r>
          </w:p>
        </w:tc>
        <w:tc>
          <w:tcPr>
            <w:tcW w:w="3451" w:type="pct"/>
          </w:tcPr>
          <w:p w14:paraId="0FFDEEB7"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w:t>
            </w:r>
            <w:r w:rsidR="00063961" w:rsidRPr="00B75600">
              <w:rPr>
                <w:rFonts w:cs="Arial"/>
                <w:color w:val="000000" w:themeColor="text1"/>
                <w:sz w:val="21"/>
                <w:szCs w:val="21"/>
                <w:highlight w:val="yellow"/>
              </w:rPr>
              <w:t>PARTNER’S COMPANY</w:t>
            </w:r>
            <w:r w:rsidRPr="00B75600">
              <w:rPr>
                <w:rFonts w:cs="Arial"/>
                <w:color w:val="000000" w:themeColor="text1"/>
                <w:sz w:val="21"/>
                <w:szCs w:val="21"/>
                <w:highlight w:val="yellow"/>
              </w:rPr>
              <w:t xml:space="preserve"> NUMBER]</w:t>
            </w:r>
          </w:p>
          <w:p w14:paraId="1BBBAD30" w14:textId="77777777" w:rsidR="009041EA" w:rsidRPr="00B75600" w:rsidRDefault="009041EA" w:rsidP="00696A51">
            <w:pPr>
              <w:pStyle w:val="Paragraph"/>
              <w:rPr>
                <w:rFonts w:cs="Arial"/>
                <w:color w:val="000000" w:themeColor="text1"/>
                <w:sz w:val="21"/>
                <w:szCs w:val="21"/>
                <w:highlight w:val="yellow"/>
              </w:rPr>
            </w:pPr>
          </w:p>
        </w:tc>
      </w:tr>
      <w:tr w:rsidR="00706EE3" w:rsidRPr="00B75600" w14:paraId="1980B9D2" w14:textId="77777777" w:rsidTr="00B272B3">
        <w:tc>
          <w:tcPr>
            <w:tcW w:w="1549" w:type="pct"/>
          </w:tcPr>
          <w:p w14:paraId="4DE26558" w14:textId="77777777" w:rsidR="009041EA" w:rsidRPr="00B75600" w:rsidRDefault="009041EA" w:rsidP="00696A51">
            <w:pPr>
              <w:pStyle w:val="Paragraph"/>
              <w:rPr>
                <w:rFonts w:cs="Arial"/>
                <w:b/>
                <w:color w:val="000000" w:themeColor="text1"/>
                <w:sz w:val="21"/>
                <w:szCs w:val="21"/>
              </w:rPr>
            </w:pPr>
            <w:r w:rsidRPr="00B75600">
              <w:rPr>
                <w:rFonts w:cs="Arial"/>
                <w:b/>
                <w:color w:val="000000" w:themeColor="text1"/>
                <w:sz w:val="21"/>
                <w:szCs w:val="21"/>
              </w:rPr>
              <w:t>P</w:t>
            </w:r>
            <w:r w:rsidR="00B10BE4" w:rsidRPr="00B75600">
              <w:rPr>
                <w:rFonts w:cs="Arial"/>
                <w:b/>
                <w:color w:val="000000" w:themeColor="text1"/>
                <w:sz w:val="21"/>
                <w:szCs w:val="21"/>
              </w:rPr>
              <w:t>ARTNER’S ADDRESS</w:t>
            </w:r>
            <w:r w:rsidRPr="00B75600">
              <w:rPr>
                <w:rFonts w:cs="Arial"/>
                <w:b/>
                <w:color w:val="000000" w:themeColor="text1"/>
                <w:sz w:val="21"/>
                <w:szCs w:val="21"/>
              </w:rPr>
              <w:t>:</w:t>
            </w:r>
          </w:p>
        </w:tc>
        <w:tc>
          <w:tcPr>
            <w:tcW w:w="3451" w:type="pct"/>
          </w:tcPr>
          <w:p w14:paraId="0156B03F"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w:t>
            </w:r>
            <w:r w:rsidR="00495485" w:rsidRPr="00B75600">
              <w:rPr>
                <w:rFonts w:cs="Arial"/>
                <w:color w:val="000000" w:themeColor="text1"/>
                <w:sz w:val="21"/>
                <w:szCs w:val="21"/>
                <w:highlight w:val="yellow"/>
              </w:rPr>
              <w:t>PARTNER’S</w:t>
            </w:r>
            <w:r w:rsidRPr="00B75600">
              <w:rPr>
                <w:rFonts w:cs="Arial"/>
                <w:color w:val="000000" w:themeColor="text1"/>
                <w:sz w:val="21"/>
                <w:szCs w:val="21"/>
                <w:highlight w:val="yellow"/>
              </w:rPr>
              <w:t xml:space="preserve"> REGISTERED ADDRESS]</w:t>
            </w:r>
          </w:p>
          <w:p w14:paraId="75B41B1A" w14:textId="77777777" w:rsidR="009041EA" w:rsidRPr="00B75600" w:rsidRDefault="009041EA" w:rsidP="00696A51">
            <w:pPr>
              <w:pStyle w:val="Paragraph"/>
              <w:rPr>
                <w:rFonts w:cs="Arial"/>
                <w:color w:val="000000" w:themeColor="text1"/>
                <w:sz w:val="21"/>
                <w:szCs w:val="21"/>
                <w:highlight w:val="yellow"/>
              </w:rPr>
            </w:pPr>
          </w:p>
        </w:tc>
      </w:tr>
      <w:tr w:rsidR="00706EE3" w:rsidRPr="00B75600" w14:paraId="1EDFB0CB" w14:textId="77777777" w:rsidTr="00B272B3">
        <w:trPr>
          <w:trHeight w:val="2016"/>
        </w:trPr>
        <w:tc>
          <w:tcPr>
            <w:tcW w:w="1549" w:type="pct"/>
          </w:tcPr>
          <w:p w14:paraId="7A657897" w14:textId="77777777" w:rsidR="009041EA" w:rsidRPr="00B75600" w:rsidRDefault="00B10BE4" w:rsidP="00696A51">
            <w:pPr>
              <w:pStyle w:val="Paragraph"/>
              <w:rPr>
                <w:rFonts w:cs="Arial"/>
                <w:b/>
                <w:color w:val="000000" w:themeColor="text1"/>
                <w:sz w:val="21"/>
                <w:szCs w:val="21"/>
              </w:rPr>
            </w:pPr>
            <w:r w:rsidRPr="00B75600">
              <w:rPr>
                <w:rFonts w:cs="Arial"/>
                <w:b/>
                <w:color w:val="000000" w:themeColor="text1"/>
                <w:sz w:val="21"/>
                <w:szCs w:val="21"/>
              </w:rPr>
              <w:t>PARTNER</w:t>
            </w:r>
            <w:r w:rsidR="00E0384C" w:rsidRPr="00B75600">
              <w:rPr>
                <w:rFonts w:cs="Arial"/>
                <w:b/>
                <w:color w:val="000000" w:themeColor="text1"/>
                <w:sz w:val="21"/>
                <w:szCs w:val="21"/>
              </w:rPr>
              <w:t>’</w:t>
            </w:r>
            <w:r w:rsidRPr="00B75600">
              <w:rPr>
                <w:rFonts w:cs="Arial"/>
                <w:b/>
                <w:color w:val="000000" w:themeColor="text1"/>
                <w:sz w:val="21"/>
                <w:szCs w:val="21"/>
              </w:rPr>
              <w:t>S</w:t>
            </w:r>
            <w:r w:rsidR="009041EA" w:rsidRPr="00B75600">
              <w:rPr>
                <w:rFonts w:cs="Arial"/>
                <w:b/>
                <w:color w:val="000000" w:themeColor="text1"/>
                <w:sz w:val="21"/>
                <w:szCs w:val="21"/>
              </w:rPr>
              <w:t xml:space="preserve"> </w:t>
            </w:r>
            <w:r w:rsidRPr="00B75600">
              <w:rPr>
                <w:rFonts w:cs="Arial"/>
                <w:b/>
                <w:color w:val="000000" w:themeColor="text1"/>
                <w:sz w:val="21"/>
                <w:szCs w:val="21"/>
              </w:rPr>
              <w:t>REPRESENTATIVE</w:t>
            </w:r>
            <w:r w:rsidR="009041EA" w:rsidRPr="00B75600">
              <w:rPr>
                <w:rFonts w:cs="Arial"/>
                <w:b/>
                <w:color w:val="000000" w:themeColor="text1"/>
                <w:sz w:val="21"/>
                <w:szCs w:val="21"/>
              </w:rPr>
              <w:t>:</w:t>
            </w:r>
          </w:p>
        </w:tc>
        <w:tc>
          <w:tcPr>
            <w:tcW w:w="3451" w:type="pct"/>
          </w:tcPr>
          <w:p w14:paraId="21D027C0"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 xml:space="preserve">Name: </w:t>
            </w:r>
          </w:p>
          <w:p w14:paraId="4991C3FF"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Title:</w:t>
            </w:r>
          </w:p>
          <w:p w14:paraId="7818DFE8"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 xml:space="preserve">Email: </w:t>
            </w:r>
          </w:p>
          <w:p w14:paraId="6D52B20D"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 xml:space="preserve">Telephone: </w:t>
            </w:r>
          </w:p>
          <w:p w14:paraId="188596C9" w14:textId="77777777" w:rsidR="009041EA" w:rsidRPr="00B75600" w:rsidRDefault="009041EA" w:rsidP="00696A51">
            <w:pPr>
              <w:pStyle w:val="Paragraph"/>
              <w:rPr>
                <w:rFonts w:cs="Arial"/>
                <w:color w:val="000000" w:themeColor="text1"/>
                <w:sz w:val="21"/>
                <w:szCs w:val="21"/>
                <w:highlight w:val="yellow"/>
              </w:rPr>
            </w:pPr>
            <w:r w:rsidRPr="00B75600">
              <w:rPr>
                <w:rFonts w:cs="Arial"/>
                <w:color w:val="000000" w:themeColor="text1"/>
                <w:sz w:val="21"/>
                <w:szCs w:val="21"/>
                <w:highlight w:val="yellow"/>
              </w:rPr>
              <w:t xml:space="preserve">Postal Address: </w:t>
            </w:r>
          </w:p>
          <w:p w14:paraId="57F64C73" w14:textId="77777777" w:rsidR="009041EA" w:rsidRPr="00B75600" w:rsidRDefault="009041EA" w:rsidP="00696A51">
            <w:pPr>
              <w:pStyle w:val="Paragraph"/>
              <w:rPr>
                <w:rFonts w:cs="Arial"/>
                <w:color w:val="000000" w:themeColor="text1"/>
                <w:sz w:val="21"/>
                <w:szCs w:val="21"/>
                <w:highlight w:val="yellow"/>
              </w:rPr>
            </w:pPr>
          </w:p>
        </w:tc>
      </w:tr>
      <w:tr w:rsidR="00706EE3" w:rsidRPr="00B75600" w14:paraId="17741B22" w14:textId="77777777" w:rsidTr="00B272B3">
        <w:tc>
          <w:tcPr>
            <w:tcW w:w="5000" w:type="pct"/>
            <w:gridSpan w:val="2"/>
          </w:tcPr>
          <w:p w14:paraId="068E2D7F" w14:textId="77777777" w:rsidR="009041EA" w:rsidRPr="00B75600" w:rsidRDefault="009041EA" w:rsidP="00696A51">
            <w:pPr>
              <w:pStyle w:val="Paragraph"/>
              <w:rPr>
                <w:rFonts w:cs="Arial"/>
                <w:color w:val="000000" w:themeColor="text1"/>
                <w:sz w:val="21"/>
                <w:szCs w:val="21"/>
              </w:rPr>
            </w:pPr>
            <w:r w:rsidRPr="00B75600">
              <w:rPr>
                <w:rFonts w:cs="Arial"/>
                <w:b/>
                <w:color w:val="000000" w:themeColor="text1"/>
                <w:sz w:val="21"/>
                <w:szCs w:val="21"/>
              </w:rPr>
              <w:t xml:space="preserve">                                                     MIDDLESEX </w:t>
            </w:r>
            <w:r w:rsidR="00063961" w:rsidRPr="00B75600">
              <w:rPr>
                <w:rFonts w:cs="Arial"/>
                <w:b/>
                <w:color w:val="000000" w:themeColor="text1"/>
                <w:sz w:val="21"/>
                <w:szCs w:val="21"/>
              </w:rPr>
              <w:t>UNIVERSITY DETAILS</w:t>
            </w:r>
          </w:p>
        </w:tc>
      </w:tr>
      <w:tr w:rsidR="00706EE3" w:rsidRPr="00B75600" w14:paraId="73E28C4E" w14:textId="77777777" w:rsidTr="00B272B3">
        <w:tc>
          <w:tcPr>
            <w:tcW w:w="1549" w:type="pct"/>
          </w:tcPr>
          <w:p w14:paraId="5C41B174" w14:textId="77777777" w:rsidR="009041EA" w:rsidRPr="00B75600" w:rsidRDefault="009041EA" w:rsidP="00696A51">
            <w:pPr>
              <w:pStyle w:val="Paragraph"/>
              <w:rPr>
                <w:rFonts w:cs="Arial"/>
                <w:b/>
                <w:color w:val="000000" w:themeColor="text1"/>
                <w:sz w:val="21"/>
                <w:szCs w:val="21"/>
              </w:rPr>
            </w:pPr>
            <w:r w:rsidRPr="00B75600">
              <w:rPr>
                <w:rFonts w:cs="Arial"/>
                <w:b/>
                <w:color w:val="000000" w:themeColor="text1"/>
                <w:sz w:val="21"/>
                <w:szCs w:val="21"/>
              </w:rPr>
              <w:t>M</w:t>
            </w:r>
            <w:r w:rsidR="00B10BE4" w:rsidRPr="00B75600">
              <w:rPr>
                <w:rFonts w:cs="Arial"/>
                <w:b/>
                <w:color w:val="000000" w:themeColor="text1"/>
                <w:sz w:val="21"/>
                <w:szCs w:val="21"/>
              </w:rPr>
              <w:t>IDDLESEX UNIVERSITY</w:t>
            </w:r>
            <w:r w:rsidRPr="00B75600">
              <w:rPr>
                <w:rFonts w:cs="Arial"/>
                <w:b/>
                <w:color w:val="000000" w:themeColor="text1"/>
                <w:sz w:val="21"/>
                <w:szCs w:val="21"/>
              </w:rPr>
              <w:t>:</w:t>
            </w:r>
          </w:p>
        </w:tc>
        <w:tc>
          <w:tcPr>
            <w:tcW w:w="3451" w:type="pct"/>
          </w:tcPr>
          <w:p w14:paraId="5F41A1A1" w14:textId="77777777" w:rsidR="009041EA" w:rsidRPr="00B75600" w:rsidRDefault="009041EA" w:rsidP="00696A51">
            <w:pPr>
              <w:pStyle w:val="Paragraph"/>
              <w:rPr>
                <w:rFonts w:cs="Arial"/>
                <w:color w:val="000000" w:themeColor="text1"/>
                <w:sz w:val="21"/>
                <w:szCs w:val="21"/>
              </w:rPr>
            </w:pPr>
            <w:r w:rsidRPr="00B75600">
              <w:rPr>
                <w:rFonts w:cs="Arial"/>
                <w:color w:val="000000" w:themeColor="text1"/>
                <w:sz w:val="21"/>
                <w:szCs w:val="21"/>
              </w:rPr>
              <w:t>MIDDLESEX UNIVERSITY HIGHER EDUCATION CORPORATION</w:t>
            </w:r>
          </w:p>
        </w:tc>
      </w:tr>
      <w:tr w:rsidR="00706EE3" w:rsidRPr="00B75600" w14:paraId="6C8CA8C1" w14:textId="77777777" w:rsidTr="00B272B3">
        <w:tc>
          <w:tcPr>
            <w:tcW w:w="1549" w:type="pct"/>
          </w:tcPr>
          <w:p w14:paraId="552D7EFA" w14:textId="77777777" w:rsidR="009041EA" w:rsidRPr="00B75600" w:rsidRDefault="00B86C83" w:rsidP="00B86C83">
            <w:pPr>
              <w:pStyle w:val="Paragraph"/>
              <w:jc w:val="left"/>
              <w:rPr>
                <w:rFonts w:cs="Arial"/>
                <w:b/>
                <w:color w:val="000000" w:themeColor="text1"/>
                <w:sz w:val="21"/>
                <w:szCs w:val="21"/>
              </w:rPr>
            </w:pPr>
            <w:r>
              <w:rPr>
                <w:rFonts w:cs="Arial"/>
                <w:b/>
                <w:color w:val="000000" w:themeColor="text1"/>
                <w:sz w:val="21"/>
                <w:szCs w:val="21"/>
              </w:rPr>
              <w:t xml:space="preserve">HMRC </w:t>
            </w:r>
            <w:r w:rsidR="009041EA" w:rsidRPr="00B75600">
              <w:rPr>
                <w:rFonts w:cs="Arial"/>
                <w:b/>
                <w:color w:val="000000" w:themeColor="text1"/>
                <w:sz w:val="21"/>
                <w:szCs w:val="21"/>
              </w:rPr>
              <w:t>C</w:t>
            </w:r>
            <w:r w:rsidR="00B10BE4" w:rsidRPr="00B75600">
              <w:rPr>
                <w:rFonts w:cs="Arial"/>
                <w:b/>
                <w:color w:val="000000" w:themeColor="text1"/>
                <w:sz w:val="21"/>
                <w:szCs w:val="21"/>
              </w:rPr>
              <w:t xml:space="preserve">HARITIES </w:t>
            </w:r>
            <w:r>
              <w:rPr>
                <w:rFonts w:cs="Arial"/>
                <w:b/>
                <w:color w:val="000000" w:themeColor="text1"/>
                <w:sz w:val="21"/>
                <w:szCs w:val="21"/>
              </w:rPr>
              <w:t xml:space="preserve">REFERENCE </w:t>
            </w:r>
            <w:r w:rsidR="00B10BE4" w:rsidRPr="00B75600">
              <w:rPr>
                <w:rFonts w:cs="Arial"/>
                <w:b/>
                <w:color w:val="000000" w:themeColor="text1"/>
                <w:sz w:val="21"/>
                <w:szCs w:val="21"/>
              </w:rPr>
              <w:t>NUMBER</w:t>
            </w:r>
            <w:r w:rsidR="009041EA" w:rsidRPr="00B75600">
              <w:rPr>
                <w:rFonts w:cs="Arial"/>
                <w:b/>
                <w:color w:val="000000" w:themeColor="text1"/>
                <w:sz w:val="21"/>
                <w:szCs w:val="21"/>
              </w:rPr>
              <w:t>:</w:t>
            </w:r>
          </w:p>
        </w:tc>
        <w:tc>
          <w:tcPr>
            <w:tcW w:w="3451" w:type="pct"/>
          </w:tcPr>
          <w:p w14:paraId="4D6D135D" w14:textId="77777777" w:rsidR="009041EA" w:rsidRPr="00B75600" w:rsidRDefault="009041EA" w:rsidP="00696A51">
            <w:pPr>
              <w:pStyle w:val="Paragraph"/>
              <w:rPr>
                <w:rFonts w:cs="Arial"/>
                <w:color w:val="000000" w:themeColor="text1"/>
                <w:sz w:val="21"/>
                <w:szCs w:val="21"/>
              </w:rPr>
            </w:pPr>
            <w:r w:rsidRPr="00B75600">
              <w:rPr>
                <w:rFonts w:cs="Arial"/>
                <w:color w:val="000000" w:themeColor="text1"/>
                <w:sz w:val="21"/>
                <w:szCs w:val="21"/>
              </w:rPr>
              <w:t>XN92247</w:t>
            </w:r>
          </w:p>
        </w:tc>
      </w:tr>
      <w:tr w:rsidR="00706EE3" w:rsidRPr="00B75600" w14:paraId="7491D556" w14:textId="77777777" w:rsidTr="00B272B3">
        <w:trPr>
          <w:trHeight w:val="1016"/>
        </w:trPr>
        <w:tc>
          <w:tcPr>
            <w:tcW w:w="1549" w:type="pct"/>
          </w:tcPr>
          <w:p w14:paraId="6B32E960" w14:textId="77777777" w:rsidR="00B07660" w:rsidRPr="00B75600" w:rsidRDefault="00B07660" w:rsidP="00696A51">
            <w:pPr>
              <w:pStyle w:val="Paragraph"/>
              <w:rPr>
                <w:rFonts w:cs="Arial"/>
                <w:b/>
                <w:color w:val="000000" w:themeColor="text1"/>
                <w:sz w:val="21"/>
                <w:szCs w:val="21"/>
              </w:rPr>
            </w:pPr>
            <w:r w:rsidRPr="00B75600">
              <w:rPr>
                <w:rFonts w:cs="Arial"/>
                <w:b/>
                <w:color w:val="000000" w:themeColor="text1"/>
                <w:sz w:val="21"/>
                <w:szCs w:val="21"/>
              </w:rPr>
              <w:t xml:space="preserve">MIDDLESEX UNIVERSITY  </w:t>
            </w:r>
          </w:p>
          <w:p w14:paraId="1B2FEC0F" w14:textId="77777777" w:rsidR="009041EA" w:rsidRPr="00B75600" w:rsidRDefault="00B07660" w:rsidP="00696A51">
            <w:pPr>
              <w:pStyle w:val="Paragraph"/>
              <w:rPr>
                <w:rFonts w:cs="Arial"/>
                <w:b/>
                <w:color w:val="000000" w:themeColor="text1"/>
                <w:sz w:val="21"/>
                <w:szCs w:val="21"/>
              </w:rPr>
            </w:pPr>
            <w:r w:rsidRPr="00B75600">
              <w:rPr>
                <w:rFonts w:cs="Arial"/>
                <w:b/>
                <w:color w:val="000000" w:themeColor="text1"/>
                <w:sz w:val="21"/>
                <w:szCs w:val="21"/>
              </w:rPr>
              <w:t>ADDRESSS:</w:t>
            </w:r>
          </w:p>
        </w:tc>
        <w:tc>
          <w:tcPr>
            <w:tcW w:w="3451" w:type="pct"/>
          </w:tcPr>
          <w:p w14:paraId="187FA962" w14:textId="77777777" w:rsidR="009041EA" w:rsidRPr="00B75600" w:rsidRDefault="009041EA" w:rsidP="00696A51">
            <w:pPr>
              <w:pStyle w:val="Paragraph"/>
              <w:rPr>
                <w:rFonts w:cs="Arial"/>
                <w:color w:val="000000" w:themeColor="text1"/>
                <w:sz w:val="21"/>
                <w:szCs w:val="21"/>
              </w:rPr>
            </w:pPr>
            <w:r w:rsidRPr="00B75600">
              <w:rPr>
                <w:rFonts w:cs="Arial"/>
                <w:color w:val="000000" w:themeColor="text1"/>
                <w:sz w:val="21"/>
                <w:szCs w:val="21"/>
              </w:rPr>
              <w:t>The Burroughs, Hendon, London NW4 4BT</w:t>
            </w:r>
          </w:p>
        </w:tc>
      </w:tr>
      <w:tr w:rsidR="00706EE3" w:rsidRPr="00B75600" w14:paraId="62D4053A" w14:textId="77777777" w:rsidTr="00B272B3">
        <w:tc>
          <w:tcPr>
            <w:tcW w:w="1549" w:type="pct"/>
          </w:tcPr>
          <w:p w14:paraId="19B2420D" w14:textId="77777777" w:rsidR="00226AF0" w:rsidRPr="00B75600" w:rsidRDefault="00B07660" w:rsidP="00696A51">
            <w:pPr>
              <w:pStyle w:val="Paragraph"/>
              <w:rPr>
                <w:rFonts w:cs="Arial"/>
                <w:b/>
                <w:color w:val="000000" w:themeColor="text1"/>
                <w:sz w:val="21"/>
                <w:szCs w:val="21"/>
              </w:rPr>
            </w:pPr>
            <w:r w:rsidRPr="00B75600">
              <w:rPr>
                <w:rFonts w:cs="Arial"/>
                <w:b/>
                <w:color w:val="000000" w:themeColor="text1"/>
                <w:sz w:val="21"/>
                <w:szCs w:val="21"/>
              </w:rPr>
              <w:t>MIDDLESEX UNIVERSITY</w:t>
            </w:r>
          </w:p>
          <w:p w14:paraId="669C9F4C" w14:textId="77777777" w:rsidR="009041EA" w:rsidRPr="00B75600" w:rsidRDefault="009041EA" w:rsidP="00696A51">
            <w:pPr>
              <w:pStyle w:val="Paragraph"/>
              <w:rPr>
                <w:rFonts w:cs="Arial"/>
                <w:b/>
                <w:color w:val="000000" w:themeColor="text1"/>
                <w:sz w:val="21"/>
                <w:szCs w:val="21"/>
              </w:rPr>
            </w:pPr>
            <w:r w:rsidRPr="00B75600">
              <w:rPr>
                <w:rFonts w:cs="Arial"/>
                <w:b/>
                <w:color w:val="000000" w:themeColor="text1"/>
                <w:sz w:val="21"/>
                <w:szCs w:val="21"/>
              </w:rPr>
              <w:t>UKPRN:</w:t>
            </w:r>
          </w:p>
        </w:tc>
        <w:tc>
          <w:tcPr>
            <w:tcW w:w="3451" w:type="pct"/>
          </w:tcPr>
          <w:p w14:paraId="219817C1" w14:textId="77777777" w:rsidR="009041EA" w:rsidRPr="00B75600" w:rsidRDefault="009041EA" w:rsidP="00696A51">
            <w:pPr>
              <w:pStyle w:val="Paragraph"/>
              <w:rPr>
                <w:rFonts w:cs="Arial"/>
                <w:color w:val="000000" w:themeColor="text1"/>
                <w:sz w:val="21"/>
                <w:szCs w:val="21"/>
              </w:rPr>
            </w:pPr>
            <w:r w:rsidRPr="00B75600">
              <w:rPr>
                <w:rFonts w:cs="Arial"/>
                <w:color w:val="000000" w:themeColor="text1"/>
                <w:sz w:val="21"/>
                <w:szCs w:val="21"/>
              </w:rPr>
              <w:t>10004351</w:t>
            </w:r>
          </w:p>
        </w:tc>
      </w:tr>
      <w:tr w:rsidR="00706EE3" w:rsidRPr="00B75600" w14:paraId="52E0956B" w14:textId="77777777" w:rsidTr="00B272B3">
        <w:tc>
          <w:tcPr>
            <w:tcW w:w="1549" w:type="pct"/>
          </w:tcPr>
          <w:p w14:paraId="7AD97229" w14:textId="77777777" w:rsidR="009041EA" w:rsidRPr="00B75600" w:rsidRDefault="00B07660" w:rsidP="00696A51">
            <w:pPr>
              <w:pStyle w:val="Paragraph"/>
              <w:jc w:val="left"/>
              <w:rPr>
                <w:rFonts w:cs="Arial"/>
                <w:b/>
                <w:color w:val="000000" w:themeColor="text1"/>
                <w:sz w:val="21"/>
                <w:szCs w:val="21"/>
              </w:rPr>
            </w:pPr>
            <w:r w:rsidRPr="00B75600">
              <w:rPr>
                <w:rFonts w:cs="Arial"/>
                <w:b/>
                <w:color w:val="000000" w:themeColor="text1"/>
                <w:sz w:val="21"/>
                <w:szCs w:val="21"/>
              </w:rPr>
              <w:t>MIDDLESEX UNIVERSITY VAT NUMBER</w:t>
            </w:r>
            <w:r w:rsidR="009041EA" w:rsidRPr="00B75600">
              <w:rPr>
                <w:rFonts w:cs="Arial"/>
                <w:b/>
                <w:color w:val="000000" w:themeColor="text1"/>
                <w:sz w:val="21"/>
                <w:szCs w:val="21"/>
              </w:rPr>
              <w:t>:</w:t>
            </w:r>
          </w:p>
        </w:tc>
        <w:tc>
          <w:tcPr>
            <w:tcW w:w="3451" w:type="pct"/>
          </w:tcPr>
          <w:p w14:paraId="02FD84E9" w14:textId="77777777" w:rsidR="009041EA" w:rsidRPr="00B75600" w:rsidRDefault="009041EA" w:rsidP="00696A51">
            <w:pPr>
              <w:pStyle w:val="Paragraph"/>
              <w:rPr>
                <w:rFonts w:cs="Arial"/>
                <w:color w:val="000000" w:themeColor="text1"/>
                <w:sz w:val="21"/>
                <w:szCs w:val="21"/>
              </w:rPr>
            </w:pPr>
            <w:r w:rsidRPr="00B75600">
              <w:rPr>
                <w:rFonts w:cs="Arial"/>
                <w:color w:val="000000" w:themeColor="text1"/>
                <w:sz w:val="21"/>
                <w:szCs w:val="21"/>
              </w:rPr>
              <w:t>506006786</w:t>
            </w:r>
          </w:p>
        </w:tc>
      </w:tr>
      <w:tr w:rsidR="00706EE3" w:rsidRPr="00B75600" w14:paraId="3347AFD8" w14:textId="77777777" w:rsidTr="00B272B3">
        <w:tc>
          <w:tcPr>
            <w:tcW w:w="1549" w:type="pct"/>
          </w:tcPr>
          <w:p w14:paraId="0CD0FB40" w14:textId="77777777" w:rsidR="009041EA" w:rsidRPr="00B75600" w:rsidRDefault="00226AF0" w:rsidP="00696A51">
            <w:pPr>
              <w:pStyle w:val="Paragraph"/>
              <w:jc w:val="left"/>
              <w:rPr>
                <w:rFonts w:cs="Arial"/>
                <w:b/>
                <w:color w:val="000000" w:themeColor="text1"/>
                <w:sz w:val="21"/>
                <w:szCs w:val="21"/>
              </w:rPr>
            </w:pPr>
            <w:r w:rsidRPr="00B75600">
              <w:rPr>
                <w:rFonts w:cs="Arial"/>
                <w:b/>
                <w:color w:val="000000" w:themeColor="text1"/>
                <w:sz w:val="21"/>
                <w:szCs w:val="21"/>
              </w:rPr>
              <w:t>MIDDLESEX UNIVERSITY REPRES</w:t>
            </w:r>
            <w:r w:rsidR="000A5626" w:rsidRPr="00B75600">
              <w:rPr>
                <w:rFonts w:cs="Arial"/>
                <w:b/>
                <w:color w:val="000000" w:themeColor="text1"/>
                <w:sz w:val="21"/>
                <w:szCs w:val="21"/>
              </w:rPr>
              <w:t>E</w:t>
            </w:r>
            <w:r w:rsidRPr="00B75600">
              <w:rPr>
                <w:rFonts w:cs="Arial"/>
                <w:b/>
                <w:color w:val="000000" w:themeColor="text1"/>
                <w:sz w:val="21"/>
                <w:szCs w:val="21"/>
              </w:rPr>
              <w:t>NT</w:t>
            </w:r>
            <w:r w:rsidR="000A5626" w:rsidRPr="00B75600">
              <w:rPr>
                <w:rFonts w:cs="Arial"/>
                <w:b/>
                <w:color w:val="000000" w:themeColor="text1"/>
                <w:sz w:val="21"/>
                <w:szCs w:val="21"/>
              </w:rPr>
              <w:t>A</w:t>
            </w:r>
            <w:r w:rsidRPr="00B75600">
              <w:rPr>
                <w:rFonts w:cs="Arial"/>
                <w:b/>
                <w:color w:val="000000" w:themeColor="text1"/>
                <w:sz w:val="21"/>
                <w:szCs w:val="21"/>
              </w:rPr>
              <w:t>TIVE:</w:t>
            </w:r>
          </w:p>
        </w:tc>
        <w:tc>
          <w:tcPr>
            <w:tcW w:w="3451" w:type="pct"/>
          </w:tcPr>
          <w:p w14:paraId="48437468" w14:textId="77777777" w:rsidR="00D47092" w:rsidRPr="00B75600" w:rsidRDefault="00D47092" w:rsidP="00D47092">
            <w:pPr>
              <w:pStyle w:val="Paragraph"/>
              <w:rPr>
                <w:rFonts w:cs="Arial"/>
                <w:color w:val="000000" w:themeColor="text1"/>
                <w:sz w:val="21"/>
                <w:szCs w:val="21"/>
              </w:rPr>
            </w:pPr>
            <w:r w:rsidRPr="00B75600">
              <w:rPr>
                <w:rFonts w:cs="Arial"/>
                <w:color w:val="000000" w:themeColor="text1"/>
                <w:sz w:val="21"/>
                <w:szCs w:val="21"/>
              </w:rPr>
              <w:t xml:space="preserve">Name: </w:t>
            </w:r>
            <w:r w:rsidR="00FA17C2">
              <w:rPr>
                <w:rFonts w:cs="Arial"/>
                <w:color w:val="000000" w:themeColor="text1"/>
                <w:sz w:val="21"/>
                <w:szCs w:val="21"/>
              </w:rPr>
              <w:t>Dr Paula Sanderson</w:t>
            </w:r>
            <w:r w:rsidR="00E07248" w:rsidRPr="00B75600">
              <w:rPr>
                <w:rFonts w:cs="Arial"/>
                <w:color w:val="000000" w:themeColor="text1"/>
                <w:sz w:val="21"/>
                <w:szCs w:val="21"/>
              </w:rPr>
              <w:t xml:space="preserve">  </w:t>
            </w:r>
          </w:p>
          <w:p w14:paraId="5ED58F6C" w14:textId="77777777" w:rsidR="00D47092" w:rsidRPr="00B75600" w:rsidRDefault="00D47092" w:rsidP="00D47092">
            <w:pPr>
              <w:pStyle w:val="Paragraph"/>
              <w:rPr>
                <w:rFonts w:cs="Arial"/>
                <w:color w:val="000000" w:themeColor="text1"/>
                <w:sz w:val="21"/>
                <w:szCs w:val="21"/>
              </w:rPr>
            </w:pPr>
            <w:r w:rsidRPr="00B75600">
              <w:rPr>
                <w:rFonts w:cs="Arial"/>
                <w:color w:val="000000" w:themeColor="text1"/>
                <w:sz w:val="21"/>
                <w:szCs w:val="21"/>
              </w:rPr>
              <w:t xml:space="preserve">Title: </w:t>
            </w:r>
            <w:r w:rsidR="00E84F0C">
              <w:rPr>
                <w:rFonts w:cs="Arial"/>
                <w:color w:val="000000" w:themeColor="text1"/>
                <w:sz w:val="21"/>
                <w:szCs w:val="21"/>
              </w:rPr>
              <w:t xml:space="preserve">Interim </w:t>
            </w:r>
            <w:r w:rsidR="00FA17C2">
              <w:rPr>
                <w:rFonts w:cs="Arial"/>
                <w:color w:val="000000" w:themeColor="text1"/>
                <w:sz w:val="21"/>
                <w:szCs w:val="21"/>
              </w:rPr>
              <w:t>Chief Operating Officer</w:t>
            </w:r>
          </w:p>
          <w:p w14:paraId="41EC13AD" w14:textId="77777777" w:rsidR="00D47092" w:rsidRPr="00B75600" w:rsidRDefault="00D47092" w:rsidP="00D47092">
            <w:pPr>
              <w:pStyle w:val="Paragraph"/>
              <w:rPr>
                <w:rFonts w:cs="Arial"/>
                <w:color w:val="000000" w:themeColor="text1"/>
                <w:sz w:val="21"/>
                <w:szCs w:val="21"/>
              </w:rPr>
            </w:pPr>
            <w:r w:rsidRPr="00B75600">
              <w:rPr>
                <w:rFonts w:cs="Arial"/>
                <w:color w:val="000000" w:themeColor="text1"/>
                <w:sz w:val="21"/>
                <w:szCs w:val="21"/>
              </w:rPr>
              <w:t xml:space="preserve">Email: </w:t>
            </w:r>
            <w:hyperlink r:id="rId9" w:history="1">
              <w:r w:rsidR="00FA17C2" w:rsidRPr="00C05B83">
                <w:rPr>
                  <w:rStyle w:val="Hyperlink"/>
                </w:rPr>
                <w:t xml:space="preserve">P.Sanderson@mdx.ac.uk </w:t>
              </w:r>
            </w:hyperlink>
            <w:r w:rsidR="00E07248" w:rsidRPr="00B75600">
              <w:rPr>
                <w:rFonts w:cs="Arial"/>
                <w:color w:val="000000" w:themeColor="text1"/>
                <w:sz w:val="21"/>
                <w:szCs w:val="21"/>
              </w:rPr>
              <w:t xml:space="preserve"> </w:t>
            </w:r>
          </w:p>
          <w:p w14:paraId="18BBADD7" w14:textId="77777777" w:rsidR="00D47092" w:rsidRPr="00B75600" w:rsidRDefault="00D47092" w:rsidP="00D47092">
            <w:pPr>
              <w:pStyle w:val="Paragraph"/>
              <w:rPr>
                <w:rFonts w:cs="Arial"/>
                <w:color w:val="000000" w:themeColor="text1"/>
                <w:sz w:val="21"/>
                <w:szCs w:val="21"/>
              </w:rPr>
            </w:pPr>
            <w:r w:rsidRPr="00B75600">
              <w:rPr>
                <w:rFonts w:cs="Arial"/>
                <w:color w:val="000000" w:themeColor="text1"/>
                <w:sz w:val="21"/>
                <w:szCs w:val="21"/>
              </w:rPr>
              <w:t xml:space="preserve">Telephone: +44 (0)20 8411 </w:t>
            </w:r>
            <w:r w:rsidR="00891FC6">
              <w:rPr>
                <w:rFonts w:cs="Arial"/>
                <w:color w:val="000000" w:themeColor="text1"/>
                <w:sz w:val="21"/>
                <w:szCs w:val="21"/>
              </w:rPr>
              <w:t>4472</w:t>
            </w:r>
            <w:r w:rsidR="00E07248" w:rsidRPr="00B75600">
              <w:rPr>
                <w:rFonts w:cs="Arial"/>
                <w:color w:val="000000" w:themeColor="text1"/>
                <w:sz w:val="21"/>
                <w:szCs w:val="21"/>
              </w:rPr>
              <w:t xml:space="preserve"> </w:t>
            </w:r>
          </w:p>
          <w:p w14:paraId="7308CA59" w14:textId="77777777" w:rsidR="009041EA" w:rsidRPr="00B75600" w:rsidRDefault="00D47092" w:rsidP="00D47092">
            <w:pPr>
              <w:pStyle w:val="Paragraph"/>
              <w:rPr>
                <w:rFonts w:cs="Arial"/>
                <w:color w:val="000000" w:themeColor="text1"/>
                <w:sz w:val="21"/>
                <w:szCs w:val="21"/>
              </w:rPr>
            </w:pPr>
            <w:r w:rsidRPr="00B75600">
              <w:rPr>
                <w:rFonts w:cs="Arial"/>
                <w:color w:val="000000" w:themeColor="text1"/>
                <w:sz w:val="21"/>
                <w:szCs w:val="21"/>
              </w:rPr>
              <w:t>Postal Address: Middlesex University, College House, The Burroughs, Hendon, London NW4 4BT</w:t>
            </w:r>
          </w:p>
        </w:tc>
      </w:tr>
    </w:tbl>
    <w:p w14:paraId="6031C084" w14:textId="77777777" w:rsidR="00891898" w:rsidRPr="00B75600" w:rsidRDefault="00891898" w:rsidP="00696A51">
      <w:pPr>
        <w:rPr>
          <w:rFonts w:ascii="Arial" w:hAnsi="Arial" w:cs="Arial"/>
          <w:b/>
          <w:color w:val="000000" w:themeColor="text1"/>
          <w:sz w:val="22"/>
          <w:szCs w:val="22"/>
          <w:lang w:val="en-GB" w:eastAsia="x-none"/>
        </w:rPr>
      </w:pPr>
      <w:r w:rsidRPr="00B75600">
        <w:rPr>
          <w:rFonts w:ascii="Arial" w:hAnsi="Arial" w:cs="Arial"/>
          <w:color w:val="000000" w:themeColor="text1"/>
          <w:sz w:val="22"/>
          <w:szCs w:val="22"/>
          <w:lang w:val="en-GB"/>
        </w:rPr>
        <w:br w:type="page"/>
      </w:r>
    </w:p>
    <w:p w14:paraId="6FB379FE" w14:textId="77777777" w:rsidR="009041EA" w:rsidRPr="00B75600" w:rsidRDefault="006129F9" w:rsidP="006129F9">
      <w:pPr>
        <w:rPr>
          <w:rFonts w:ascii="Arial" w:hAnsi="Arial" w:cs="Arial"/>
          <w:color w:val="7030A0"/>
          <w:lang w:val="en-GB"/>
        </w:rPr>
      </w:pPr>
      <w:r w:rsidRPr="00B75600">
        <w:rPr>
          <w:rFonts w:ascii="Arial" w:hAnsi="Arial" w:cs="Arial"/>
          <w:color w:val="7030A0"/>
          <w:lang w:val="en-GB"/>
        </w:rPr>
        <w:lastRenderedPageBreak/>
        <w:t xml:space="preserve">DRAFTING NOTE: </w:t>
      </w:r>
      <w:r w:rsidRPr="00B75600">
        <w:rPr>
          <w:rFonts w:ascii="Arial" w:hAnsi="Arial" w:cs="Arial"/>
          <w:color w:val="7030A0"/>
          <w:highlight w:val="yellow"/>
          <w:lang w:val="en-GB"/>
        </w:rPr>
        <w:t>UPDATE PAGE NUMBERS ONLY</w:t>
      </w:r>
      <w:r w:rsidRPr="00B75600">
        <w:rPr>
          <w:rFonts w:ascii="Arial" w:hAnsi="Arial" w:cs="Arial"/>
          <w:color w:val="7030A0"/>
          <w:lang w:val="en-GB"/>
        </w:rPr>
        <w:t xml:space="preserve"> ONCE CONTENT FINALIS</w:t>
      </w:r>
      <w:r w:rsidR="00257327" w:rsidRPr="00B75600">
        <w:rPr>
          <w:rFonts w:ascii="Arial" w:hAnsi="Arial" w:cs="Arial"/>
          <w:color w:val="7030A0"/>
          <w:lang w:val="en-GB"/>
        </w:rPr>
        <w:t>ED</w:t>
      </w:r>
    </w:p>
    <w:tbl>
      <w:tblPr>
        <w:tblStyle w:val="TableGrid"/>
        <w:tblW w:w="10219" w:type="dxa"/>
        <w:tblLook w:val="04A0" w:firstRow="1" w:lastRow="0" w:firstColumn="1" w:lastColumn="0" w:noHBand="0" w:noVBand="1"/>
      </w:tblPr>
      <w:tblGrid>
        <w:gridCol w:w="10219"/>
      </w:tblGrid>
      <w:tr w:rsidR="006414BE" w:rsidRPr="00B75600" w14:paraId="70B1CDED" w14:textId="77777777" w:rsidTr="00AB58B4">
        <w:trPr>
          <w:trHeight w:val="723"/>
        </w:trPr>
        <w:tc>
          <w:tcPr>
            <w:tcW w:w="10219" w:type="dxa"/>
            <w:tcBorders>
              <w:bottom w:val="single" w:sz="4" w:space="0" w:color="auto"/>
            </w:tcBorders>
            <w:shd w:val="clear" w:color="auto" w:fill="D9D9D9" w:themeFill="background1" w:themeFillShade="D9"/>
          </w:tcPr>
          <w:p w14:paraId="535BF0A5" w14:textId="77777777" w:rsidR="006414BE" w:rsidRPr="00B75600" w:rsidRDefault="006414BE" w:rsidP="00AB58B4">
            <w:pPr>
              <w:pStyle w:val="BodyText"/>
              <w:jc w:val="left"/>
              <w:rPr>
                <w:rFonts w:ascii="Arial" w:eastAsia="MS Mincho" w:hAnsi="Arial" w:cs="Arial"/>
                <w:color w:val="000000" w:themeColor="text1"/>
                <w:sz w:val="20"/>
                <w:lang w:val="en-GB" w:eastAsia="zh-CN"/>
              </w:rPr>
            </w:pPr>
          </w:p>
          <w:p w14:paraId="092BCF06" w14:textId="77777777" w:rsidR="006414BE" w:rsidRPr="00B75600" w:rsidRDefault="006414BE" w:rsidP="00AB58B4">
            <w:pPr>
              <w:pStyle w:val="BodyText"/>
              <w:rPr>
                <w:rFonts w:ascii="Arial" w:hAnsi="Arial" w:cs="Arial"/>
                <w:color w:val="000000" w:themeColor="text1"/>
                <w:sz w:val="22"/>
                <w:szCs w:val="22"/>
                <w:lang w:val="en-GB"/>
              </w:rPr>
            </w:pPr>
            <w:r w:rsidRPr="00B75600">
              <w:rPr>
                <w:rFonts w:ascii="Arial" w:hAnsi="Arial" w:cs="Arial"/>
                <w:color w:val="000000" w:themeColor="text1"/>
                <w:sz w:val="22"/>
                <w:szCs w:val="22"/>
                <w:lang w:val="en-GB"/>
              </w:rPr>
              <w:t>TABLE OF CONTENTS</w:t>
            </w:r>
          </w:p>
        </w:tc>
      </w:tr>
      <w:tr w:rsidR="006414BE" w:rsidRPr="00B75600" w14:paraId="32CB92E4" w14:textId="77777777" w:rsidTr="00AB58B4">
        <w:trPr>
          <w:trHeight w:val="271"/>
        </w:trPr>
        <w:tc>
          <w:tcPr>
            <w:tcW w:w="10219" w:type="dxa"/>
            <w:tcBorders>
              <w:top w:val="single" w:sz="4" w:space="0" w:color="auto"/>
              <w:left w:val="single" w:sz="4" w:space="0" w:color="auto"/>
              <w:bottom w:val="nil"/>
              <w:right w:val="single" w:sz="4" w:space="0" w:color="auto"/>
            </w:tcBorders>
          </w:tcPr>
          <w:p w14:paraId="7035F880" w14:textId="77777777" w:rsidR="006414BE" w:rsidRPr="00B75600" w:rsidRDefault="006414BE" w:rsidP="00AB58B4">
            <w:pPr>
              <w:pStyle w:val="BodyText"/>
              <w:jc w:val="left"/>
              <w:rPr>
                <w:rFonts w:ascii="Arial" w:eastAsia="MS Mincho" w:hAnsi="Arial" w:cs="Arial"/>
                <w:color w:val="000000" w:themeColor="text1"/>
                <w:sz w:val="20"/>
                <w:lang w:val="en-GB" w:eastAsia="zh-CN"/>
              </w:rPr>
            </w:pPr>
            <w:r w:rsidRPr="00B75600">
              <w:rPr>
                <w:rFonts w:ascii="Arial" w:eastAsia="MS Mincho" w:hAnsi="Arial" w:cs="Arial"/>
                <w:color w:val="000000" w:themeColor="text1"/>
                <w:sz w:val="20"/>
                <w:lang w:val="en-GB" w:eastAsia="zh-CN"/>
              </w:rPr>
              <w:t xml:space="preserve">      </w:t>
            </w:r>
          </w:p>
          <w:p w14:paraId="618B4CFF" w14:textId="77777777" w:rsidR="006414BE" w:rsidRPr="00B75600" w:rsidRDefault="006414BE" w:rsidP="00AB58B4">
            <w:pPr>
              <w:pStyle w:val="BodyText"/>
              <w:jc w:val="left"/>
              <w:rPr>
                <w:rFonts w:ascii="Arial" w:eastAsia="MS Mincho" w:hAnsi="Arial" w:cs="Arial"/>
                <w:color w:val="000000" w:themeColor="text1"/>
                <w:sz w:val="20"/>
                <w:lang w:val="en-GB" w:eastAsia="zh-CN"/>
              </w:rPr>
            </w:pPr>
            <w:r w:rsidRPr="00B75600">
              <w:rPr>
                <w:rFonts w:ascii="Arial" w:eastAsia="MS Mincho" w:hAnsi="Arial" w:cs="Arial"/>
                <w:color w:val="000000" w:themeColor="text1"/>
                <w:sz w:val="20"/>
                <w:lang w:val="en-GB" w:eastAsia="zh-CN"/>
              </w:rPr>
              <w:t xml:space="preserve">    Clause                                                                                                                                                       Page</w:t>
            </w:r>
          </w:p>
          <w:p w14:paraId="3815AE46" w14:textId="77777777" w:rsidR="006414BE" w:rsidRPr="00B75600" w:rsidRDefault="006414BE" w:rsidP="00AB58B4">
            <w:pPr>
              <w:pStyle w:val="BodyText"/>
              <w:rPr>
                <w:rFonts w:ascii="Arial" w:hAnsi="Arial" w:cs="Arial"/>
                <w:color w:val="000000" w:themeColor="text1"/>
                <w:sz w:val="20"/>
                <w:lang w:val="en-GB" w:eastAsia="zh-CN"/>
              </w:rPr>
            </w:pPr>
          </w:p>
        </w:tc>
      </w:tr>
      <w:tr w:rsidR="006414BE" w:rsidRPr="00B75600" w14:paraId="72FAC510" w14:textId="77777777" w:rsidTr="00AB58B4">
        <w:trPr>
          <w:trHeight w:val="10807"/>
        </w:trPr>
        <w:tc>
          <w:tcPr>
            <w:tcW w:w="10219" w:type="dxa"/>
            <w:tcBorders>
              <w:top w:val="nil"/>
            </w:tcBorders>
          </w:tcPr>
          <w:sdt>
            <w:sdtPr>
              <w:rPr>
                <w:rFonts w:ascii="Times New Roman" w:hAnsi="Times New Roman"/>
                <w:bCs/>
                <w:sz w:val="20"/>
                <w:lang w:val="en-GB"/>
              </w:rPr>
              <w:id w:val="-1987697496"/>
              <w:docPartObj>
                <w:docPartGallery w:val="Table of Contents"/>
                <w:docPartUnique/>
              </w:docPartObj>
            </w:sdtPr>
            <w:sdtEndPr>
              <w:rPr>
                <w:rFonts w:cs="Arial"/>
                <w:b/>
                <w:bCs w:val="0"/>
              </w:rPr>
            </w:sdtEndPr>
            <w:sdtContent>
              <w:p w14:paraId="46CEF80A" w14:textId="77777777" w:rsidR="006F1536" w:rsidRDefault="006414BE" w:rsidP="006F1536">
                <w:pPr>
                  <w:pStyle w:val="TOC1"/>
                  <w:rPr>
                    <w:rFonts w:asciiTheme="minorHAnsi" w:eastAsiaTheme="minorEastAsia" w:hAnsiTheme="minorHAnsi" w:cstheme="minorBidi"/>
                    <w:noProof/>
                    <w:sz w:val="22"/>
                    <w:szCs w:val="22"/>
                    <w:lang w:val="en-GB" w:eastAsia="en-GB"/>
                  </w:rPr>
                </w:pPr>
                <w:r w:rsidRPr="00B75600">
                  <w:rPr>
                    <w:color w:val="365F91"/>
                    <w:lang w:val="en-GB" w:eastAsia="en-US"/>
                  </w:rPr>
                  <w:fldChar w:fldCharType="begin"/>
                </w:r>
                <w:r w:rsidRPr="00B75600">
                  <w:rPr>
                    <w:lang w:val="en-GB"/>
                  </w:rPr>
                  <w:instrText xml:space="preserve"> TOC \o "1-3" \h \z \u </w:instrText>
                </w:r>
                <w:r w:rsidRPr="00B75600">
                  <w:rPr>
                    <w:color w:val="365F91"/>
                    <w:lang w:val="en-GB" w:eastAsia="en-US"/>
                  </w:rPr>
                  <w:fldChar w:fldCharType="separate"/>
                </w:r>
              </w:p>
              <w:p w14:paraId="0D0E6EDA"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36" w:history="1">
                  <w:r w:rsidR="006F1536" w:rsidRPr="006F1536">
                    <w:rPr>
                      <w:rStyle w:val="Hyperlink"/>
                      <w:rFonts w:cs="Arial"/>
                      <w:noProof/>
                      <w:sz w:val="20"/>
                      <w:lang w:val="en-GB"/>
                    </w:rPr>
                    <w:t>1.</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The Contract</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_Toc137039036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8</w:t>
                  </w:r>
                  <w:r w:rsidR="006F1536" w:rsidRPr="006F1536">
                    <w:rPr>
                      <w:noProof/>
                      <w:webHidden/>
                      <w:sz w:val="20"/>
                    </w:rPr>
                    <w:fldChar w:fldCharType="end"/>
                  </w:r>
                </w:hyperlink>
              </w:p>
              <w:p w14:paraId="7DBF6527"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37" w:history="1">
                  <w:r w:rsidR="006F1536" w:rsidRPr="006F1536">
                    <w:rPr>
                      <w:rStyle w:val="Hyperlink"/>
                      <w:rFonts w:cs="Arial"/>
                      <w:noProof/>
                      <w:sz w:val="20"/>
                      <w:lang w:val="en-GB"/>
                    </w:rPr>
                    <w:t>2.</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Effective Date of the Partnership Contract</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_Toc137039037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10</w:t>
                  </w:r>
                  <w:r w:rsidR="006F1536" w:rsidRPr="006F1536">
                    <w:rPr>
                      <w:noProof/>
                      <w:webHidden/>
                      <w:sz w:val="20"/>
                    </w:rPr>
                    <w:fldChar w:fldCharType="end"/>
                  </w:r>
                </w:hyperlink>
              </w:p>
              <w:p w14:paraId="32987FB5"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38" w:history="1">
                  <w:r w:rsidR="006F1536" w:rsidRPr="006F1536">
                    <w:rPr>
                      <w:rStyle w:val="Hyperlink"/>
                      <w:rFonts w:cs="Arial"/>
                      <w:noProof/>
                      <w:sz w:val="20"/>
                      <w:lang w:val="en-GB"/>
                    </w:rPr>
                    <w:t>3.</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Institutional Re-Approval</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_Toc137039038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10</w:t>
                  </w:r>
                  <w:r w:rsidR="006F1536" w:rsidRPr="006F1536">
                    <w:rPr>
                      <w:noProof/>
                      <w:webHidden/>
                      <w:sz w:val="20"/>
                    </w:rPr>
                    <w:fldChar w:fldCharType="end"/>
                  </w:r>
                </w:hyperlink>
              </w:p>
              <w:p w14:paraId="1F680405"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39" w:history="1">
                  <w:r w:rsidR="006F1536" w:rsidRPr="006F1536">
                    <w:rPr>
                      <w:rStyle w:val="Hyperlink"/>
                      <w:rFonts w:cs="Arial"/>
                      <w:noProof/>
                      <w:sz w:val="20"/>
                      <w:lang w:val="en-GB"/>
                    </w:rPr>
                    <w:t>4.</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Programmes’ Administration, Operation and Financial Agreement</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_Toc137039039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11</w:t>
                  </w:r>
                  <w:r w:rsidR="006F1536" w:rsidRPr="006F1536">
                    <w:rPr>
                      <w:noProof/>
                      <w:webHidden/>
                      <w:sz w:val="20"/>
                    </w:rPr>
                    <w:fldChar w:fldCharType="end"/>
                  </w:r>
                </w:hyperlink>
              </w:p>
              <w:p w14:paraId="746EEF4E"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0" w:history="1">
                  <w:r w:rsidR="006F1536" w:rsidRPr="006F1536">
                    <w:rPr>
                      <w:rStyle w:val="Hyperlink"/>
                      <w:rFonts w:cs="Arial"/>
                      <w:noProof/>
                      <w:sz w:val="20"/>
                      <w:lang w:val="en-GB"/>
                    </w:rPr>
                    <w:t>5.</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UK Immigration Requirements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_Toc137039040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11</w:t>
                  </w:r>
                  <w:r w:rsidR="006F1536" w:rsidRPr="006F1536">
                    <w:rPr>
                      <w:noProof/>
                      <w:webHidden/>
                      <w:sz w:val="20"/>
                    </w:rPr>
                    <w:fldChar w:fldCharType="end"/>
                  </w:r>
                </w:hyperlink>
              </w:p>
              <w:p w14:paraId="5EDF8C14"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1" w:history="1">
                  <w:r w:rsidR="006F1536" w:rsidRPr="006F1536">
                    <w:rPr>
                      <w:rStyle w:val="Hyperlink"/>
                      <w:rFonts w:cs="Arial"/>
                      <w:noProof/>
                      <w:sz w:val="20"/>
                      <w:lang w:val="en-GB"/>
                    </w:rPr>
                    <w:t>6.</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Programmes’ Launch, Operation Management and Quality Monitoring</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_Toc137039041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11</w:t>
                  </w:r>
                  <w:r w:rsidR="006F1536" w:rsidRPr="006F1536">
                    <w:rPr>
                      <w:noProof/>
                      <w:webHidden/>
                      <w:sz w:val="20"/>
                    </w:rPr>
                    <w:fldChar w:fldCharType="end"/>
                  </w:r>
                </w:hyperlink>
              </w:p>
              <w:p w14:paraId="410DC823"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2" w:history="1">
                  <w:r w:rsidR="006F1536" w:rsidRPr="006F1536">
                    <w:rPr>
                      <w:rStyle w:val="Hyperlink"/>
                      <w:rFonts w:cs="Arial"/>
                      <w:noProof/>
                      <w:sz w:val="20"/>
                      <w:lang w:val="en-GB"/>
                    </w:rPr>
                    <w:t>7.</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Complaints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_Toc137039042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12</w:t>
                  </w:r>
                  <w:r w:rsidR="006F1536" w:rsidRPr="006F1536">
                    <w:rPr>
                      <w:noProof/>
                      <w:webHidden/>
                      <w:sz w:val="20"/>
                    </w:rPr>
                    <w:fldChar w:fldCharType="end"/>
                  </w:r>
                </w:hyperlink>
              </w:p>
              <w:p w14:paraId="48C3BDA2"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3" w:history="1">
                  <w:r w:rsidR="006F1536" w:rsidRPr="006F1536">
                    <w:rPr>
                      <w:rStyle w:val="Hyperlink"/>
                      <w:rFonts w:cs="Arial"/>
                      <w:noProof/>
                      <w:sz w:val="20"/>
                      <w:lang w:val="en-GB"/>
                    </w:rPr>
                    <w:t>8.</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Data Protection, Confidentiality, Public Access to Information and Freedom of Information Act and Environmental Information Regulations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_Toc137039043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13</w:t>
                  </w:r>
                  <w:r w:rsidR="006F1536" w:rsidRPr="006F1536">
                    <w:rPr>
                      <w:noProof/>
                      <w:webHidden/>
                      <w:sz w:val="20"/>
                    </w:rPr>
                    <w:fldChar w:fldCharType="end"/>
                  </w:r>
                </w:hyperlink>
              </w:p>
              <w:p w14:paraId="184EBE4E"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4" w:history="1">
                  <w:r w:rsidR="006F1536" w:rsidRPr="006F1536">
                    <w:rPr>
                      <w:rStyle w:val="Hyperlink"/>
                      <w:noProof/>
                      <w:sz w:val="20"/>
                      <w:lang w:val="en-GB"/>
                    </w:rPr>
                    <w:t>9.</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Equality and Diversity</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_Toc137039044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15</w:t>
                  </w:r>
                  <w:r w:rsidR="006F1536" w:rsidRPr="006F1536">
                    <w:rPr>
                      <w:noProof/>
                      <w:webHidden/>
                      <w:sz w:val="20"/>
                    </w:rPr>
                    <w:fldChar w:fldCharType="end"/>
                  </w:r>
                </w:hyperlink>
              </w:p>
              <w:p w14:paraId="1FE770A2"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5" w:history="1">
                  <w:r w:rsidR="006F1536" w:rsidRPr="006F1536">
                    <w:rPr>
                      <w:rStyle w:val="Hyperlink"/>
                      <w:rFonts w:cs="Arial"/>
                      <w:noProof/>
                      <w:sz w:val="20"/>
                      <w:lang w:val="en-GB"/>
                    </w:rPr>
                    <w:t>10.</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Liability, Limitation/Exclusion of Liability/Insurance</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_Toc137039045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15</w:t>
                  </w:r>
                  <w:r w:rsidR="006F1536" w:rsidRPr="006F1536">
                    <w:rPr>
                      <w:noProof/>
                      <w:webHidden/>
                      <w:sz w:val="20"/>
                    </w:rPr>
                    <w:fldChar w:fldCharType="end"/>
                  </w:r>
                </w:hyperlink>
              </w:p>
              <w:p w14:paraId="0CD8B678"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6" w:history="1">
                  <w:r w:rsidR="006F1536" w:rsidRPr="006F1536">
                    <w:rPr>
                      <w:rStyle w:val="Hyperlink"/>
                      <w:rFonts w:cs="Arial"/>
                      <w:noProof/>
                      <w:sz w:val="20"/>
                      <w:lang w:val="en-GB"/>
                    </w:rPr>
                    <w:t>11.</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Third Party Rights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_Toc137039046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16</w:t>
                  </w:r>
                  <w:r w:rsidR="006F1536" w:rsidRPr="006F1536">
                    <w:rPr>
                      <w:noProof/>
                      <w:webHidden/>
                      <w:sz w:val="20"/>
                    </w:rPr>
                    <w:fldChar w:fldCharType="end"/>
                  </w:r>
                </w:hyperlink>
              </w:p>
              <w:p w14:paraId="70DCD53C"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7" w:history="1">
                  <w:r w:rsidR="006F1536" w:rsidRPr="006F1536">
                    <w:rPr>
                      <w:rStyle w:val="Hyperlink"/>
                      <w:rFonts w:cs="Arial"/>
                      <w:bCs/>
                      <w:noProof/>
                      <w:sz w:val="20"/>
                      <w:lang w:val="en-GB"/>
                    </w:rPr>
                    <w:t>12.</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Applicable Law and Jurisdiction</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_Toc137039047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16</w:t>
                  </w:r>
                  <w:r w:rsidR="006F1536" w:rsidRPr="006F1536">
                    <w:rPr>
                      <w:noProof/>
                      <w:webHidden/>
                      <w:sz w:val="20"/>
                    </w:rPr>
                    <w:fldChar w:fldCharType="end"/>
                  </w:r>
                </w:hyperlink>
              </w:p>
              <w:p w14:paraId="62ED4F1D"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8" w:history="1">
                  <w:r w:rsidR="006F1536" w:rsidRPr="006F1536">
                    <w:rPr>
                      <w:rStyle w:val="Hyperlink"/>
                      <w:rFonts w:cs="Arial"/>
                      <w:noProof/>
                      <w:sz w:val="20"/>
                      <w:lang w:val="en-GB"/>
                    </w:rPr>
                    <w:t>14.</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Consequences of Termination or Expiry</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_Toc137039048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18</w:t>
                  </w:r>
                  <w:r w:rsidR="006F1536" w:rsidRPr="006F1536">
                    <w:rPr>
                      <w:noProof/>
                      <w:webHidden/>
                      <w:sz w:val="20"/>
                    </w:rPr>
                    <w:fldChar w:fldCharType="end"/>
                  </w:r>
                </w:hyperlink>
              </w:p>
              <w:p w14:paraId="4500F02A"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49" w:history="1">
                  <w:r w:rsidR="006F1536" w:rsidRPr="006F1536">
                    <w:rPr>
                      <w:rStyle w:val="Hyperlink"/>
                      <w:rFonts w:cs="Arial"/>
                      <w:noProof/>
                      <w:sz w:val="20"/>
                      <w:lang w:val="en-GB"/>
                    </w:rPr>
                    <w:t>15.</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Teach Out</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_Toc137039049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19</w:t>
                  </w:r>
                  <w:r w:rsidR="006F1536" w:rsidRPr="006F1536">
                    <w:rPr>
                      <w:noProof/>
                      <w:webHidden/>
                      <w:sz w:val="20"/>
                    </w:rPr>
                    <w:fldChar w:fldCharType="end"/>
                  </w:r>
                </w:hyperlink>
              </w:p>
              <w:p w14:paraId="500A52EC"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0" w:history="1">
                  <w:r w:rsidR="006F1536" w:rsidRPr="006F1536">
                    <w:rPr>
                      <w:rStyle w:val="Hyperlink"/>
                      <w:rFonts w:cs="Arial"/>
                      <w:noProof/>
                      <w:sz w:val="20"/>
                      <w:lang w:val="en-GB"/>
                    </w:rPr>
                    <w:t>16.</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Assignment and Subcontracting</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_Toc137039050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371C1581"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1" w:history="1">
                  <w:r w:rsidR="006F1536" w:rsidRPr="006F1536">
                    <w:rPr>
                      <w:rStyle w:val="Hyperlink"/>
                      <w:rFonts w:cs="Arial"/>
                      <w:noProof/>
                      <w:sz w:val="20"/>
                      <w:lang w:val="en-GB"/>
                    </w:rPr>
                    <w:t>17.</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Variation</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_Toc137039051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4B71D3AC"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2" w:history="1">
                  <w:r w:rsidR="006F1536" w:rsidRPr="006F1536">
                    <w:rPr>
                      <w:rStyle w:val="Hyperlink"/>
                      <w:rFonts w:cs="Arial"/>
                      <w:noProof/>
                      <w:sz w:val="20"/>
                      <w:lang w:val="en-GB"/>
                    </w:rPr>
                    <w:t>18.</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Status of Parties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_Toc137039052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68D25735"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3" w:history="1">
                  <w:r w:rsidR="006F1536" w:rsidRPr="006F1536">
                    <w:rPr>
                      <w:rStyle w:val="Hyperlink"/>
                      <w:rFonts w:cs="Arial"/>
                      <w:noProof/>
                      <w:sz w:val="20"/>
                      <w:lang w:val="en-GB"/>
                    </w:rPr>
                    <w:t>19.</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Severability</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_Toc137039053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68687168"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4" w:history="1">
                  <w:r w:rsidR="006F1536" w:rsidRPr="006F1536">
                    <w:rPr>
                      <w:rStyle w:val="Hyperlink"/>
                      <w:rFonts w:cs="Arial"/>
                      <w:noProof/>
                      <w:sz w:val="20"/>
                      <w:lang w:val="en-GB"/>
                    </w:rPr>
                    <w:t>20.</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Waiver</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_Toc137039054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09D384DE"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5" w:history="1">
                  <w:r w:rsidR="006F1536" w:rsidRPr="006F1536">
                    <w:rPr>
                      <w:rStyle w:val="Hyperlink"/>
                      <w:rFonts w:cs="Arial"/>
                      <w:noProof/>
                      <w:sz w:val="20"/>
                      <w:lang w:val="en-GB"/>
                    </w:rPr>
                    <w:t>21.</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Notices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_Toc137039055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20</w:t>
                  </w:r>
                  <w:r w:rsidR="006F1536" w:rsidRPr="006F1536">
                    <w:rPr>
                      <w:noProof/>
                      <w:webHidden/>
                      <w:sz w:val="20"/>
                    </w:rPr>
                    <w:fldChar w:fldCharType="end"/>
                  </w:r>
                </w:hyperlink>
              </w:p>
              <w:p w14:paraId="129CE336"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6" w:history="1">
                  <w:r w:rsidR="006F1536" w:rsidRPr="006F1536">
                    <w:rPr>
                      <w:rStyle w:val="Hyperlink"/>
                      <w:rFonts w:cs="Arial"/>
                      <w:noProof/>
                      <w:sz w:val="20"/>
                      <w:lang w:val="en-GB"/>
                    </w:rPr>
                    <w:t>22.</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Disputes</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_Toc137039056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21</w:t>
                  </w:r>
                  <w:r w:rsidR="006F1536" w:rsidRPr="006F1536">
                    <w:rPr>
                      <w:noProof/>
                      <w:webHidden/>
                      <w:sz w:val="20"/>
                    </w:rPr>
                    <w:fldChar w:fldCharType="end"/>
                  </w:r>
                </w:hyperlink>
              </w:p>
              <w:p w14:paraId="27C548B0"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7" w:history="1">
                  <w:r w:rsidR="006F1536" w:rsidRPr="006F1536">
                    <w:rPr>
                      <w:rStyle w:val="Hyperlink"/>
                      <w:rFonts w:cs="Arial"/>
                      <w:noProof/>
                      <w:sz w:val="20"/>
                      <w:lang w:val="en-GB"/>
                    </w:rPr>
                    <w:t>23.</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rFonts w:cs="Arial"/>
                      <w:noProof/>
                      <w:sz w:val="20"/>
                      <w:lang w:val="en-GB"/>
                    </w:rPr>
                    <w:t>Record Retention</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_Toc137039057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21</w:t>
                  </w:r>
                  <w:r w:rsidR="006F1536" w:rsidRPr="006F1536">
                    <w:rPr>
                      <w:noProof/>
                      <w:webHidden/>
                      <w:sz w:val="20"/>
                    </w:rPr>
                    <w:fldChar w:fldCharType="end"/>
                  </w:r>
                </w:hyperlink>
              </w:p>
              <w:p w14:paraId="56825902" w14:textId="77777777" w:rsidR="006F1536" w:rsidRPr="006F1536" w:rsidRDefault="000760F0" w:rsidP="006F1536">
                <w:pPr>
                  <w:pStyle w:val="TOC1"/>
                  <w:rPr>
                    <w:rFonts w:asciiTheme="minorHAnsi" w:eastAsiaTheme="minorEastAsia" w:hAnsiTheme="minorHAnsi" w:cstheme="minorBidi"/>
                    <w:noProof/>
                    <w:sz w:val="24"/>
                    <w:szCs w:val="22"/>
                    <w:lang w:val="en-GB" w:eastAsia="en-GB"/>
                  </w:rPr>
                </w:pPr>
                <w:hyperlink w:anchor="_Toc137039058" w:history="1">
                  <w:r w:rsidR="006F1536" w:rsidRPr="006F1536">
                    <w:rPr>
                      <w:rStyle w:val="Hyperlink"/>
                      <w:noProof/>
                      <w:sz w:val="20"/>
                      <w:lang w:val="en-GB"/>
                    </w:rPr>
                    <w:t>24.</w:t>
                  </w:r>
                  <w:r w:rsidR="006F1536" w:rsidRPr="006F1536">
                    <w:rPr>
                      <w:rFonts w:asciiTheme="minorHAnsi" w:eastAsiaTheme="minorEastAsia" w:hAnsiTheme="minorHAnsi" w:cstheme="minorBidi"/>
                      <w:noProof/>
                      <w:sz w:val="24"/>
                      <w:szCs w:val="22"/>
                      <w:lang w:val="en-GB" w:eastAsia="en-GB"/>
                    </w:rPr>
                    <w:tab/>
                  </w:r>
                  <w:r w:rsidR="006F1536" w:rsidRPr="006F1536">
                    <w:rPr>
                      <w:rStyle w:val="Hyperlink"/>
                      <w:noProof/>
                      <w:sz w:val="20"/>
                      <w:lang w:val="en-GB"/>
                    </w:rPr>
                    <w:t>Entire Agreement</w:t>
                  </w:r>
                  <w:r w:rsidR="006F1536" w:rsidRPr="006F1536">
                    <w:rPr>
                      <w:noProof/>
                      <w:webHidden/>
                      <w:sz w:val="20"/>
                    </w:rPr>
                    <w:tab/>
                  </w:r>
                  <w:r w:rsidR="006F1536" w:rsidRPr="006F1536">
                    <w:rPr>
                      <w:noProof/>
                      <w:webHidden/>
                      <w:sz w:val="20"/>
                    </w:rPr>
                    <w:fldChar w:fldCharType="begin"/>
                  </w:r>
                  <w:r w:rsidR="006F1536" w:rsidRPr="006F1536">
                    <w:rPr>
                      <w:noProof/>
                      <w:webHidden/>
                      <w:sz w:val="20"/>
                    </w:rPr>
                    <w:instrText xml:space="preserve"> PAGEREF _Toc137039058 \h </w:instrText>
                  </w:r>
                  <w:r w:rsidR="006F1536" w:rsidRPr="006F1536">
                    <w:rPr>
                      <w:noProof/>
                      <w:webHidden/>
                      <w:sz w:val="20"/>
                    </w:rPr>
                  </w:r>
                  <w:r w:rsidR="006F1536" w:rsidRPr="006F1536">
                    <w:rPr>
                      <w:noProof/>
                      <w:webHidden/>
                      <w:sz w:val="20"/>
                    </w:rPr>
                    <w:fldChar w:fldCharType="separate"/>
                  </w:r>
                  <w:r w:rsidR="006F1536" w:rsidRPr="006F1536">
                    <w:rPr>
                      <w:noProof/>
                      <w:webHidden/>
                      <w:sz w:val="20"/>
                    </w:rPr>
                    <w:t>21</w:t>
                  </w:r>
                  <w:r w:rsidR="006F1536" w:rsidRPr="006F1536">
                    <w:rPr>
                      <w:noProof/>
                      <w:webHidden/>
                      <w:sz w:val="20"/>
                    </w:rPr>
                    <w:fldChar w:fldCharType="end"/>
                  </w:r>
                </w:hyperlink>
              </w:p>
              <w:p w14:paraId="619D9018" w14:textId="77777777" w:rsidR="006414BE" w:rsidRPr="00B75600" w:rsidRDefault="006414BE" w:rsidP="00A717C1">
                <w:pPr>
                  <w:spacing w:line="480" w:lineRule="auto"/>
                  <w:rPr>
                    <w:rFonts w:ascii="Arial" w:hAnsi="Arial" w:cs="Arial"/>
                    <w:lang w:val="en-GB"/>
                  </w:rPr>
                </w:pPr>
                <w:r w:rsidRPr="00B75600">
                  <w:rPr>
                    <w:rFonts w:ascii="Arial" w:hAnsi="Arial" w:cs="Arial"/>
                    <w:b/>
                    <w:bCs/>
                    <w:lang w:val="en-GB"/>
                  </w:rPr>
                  <w:fldChar w:fldCharType="end"/>
                </w:r>
              </w:p>
            </w:sdtContent>
          </w:sdt>
          <w:p w14:paraId="74ADD7E9" w14:textId="77777777" w:rsidR="006414BE" w:rsidRPr="00B75600" w:rsidRDefault="006414BE" w:rsidP="00AB58B4">
            <w:pPr>
              <w:pStyle w:val="BodyText"/>
              <w:rPr>
                <w:rFonts w:ascii="Arial" w:hAnsi="Arial" w:cs="Arial"/>
                <w:color w:val="000000" w:themeColor="text1"/>
                <w:sz w:val="22"/>
                <w:szCs w:val="22"/>
                <w:lang w:val="en-GB"/>
              </w:rPr>
            </w:pPr>
          </w:p>
          <w:p w14:paraId="4C40F4C3" w14:textId="77777777" w:rsidR="006414BE" w:rsidRPr="00B75600" w:rsidRDefault="006414BE" w:rsidP="00AB58B4">
            <w:pPr>
              <w:rPr>
                <w:rFonts w:ascii="Arial" w:hAnsi="Arial" w:cs="Arial"/>
                <w:lang w:val="en-GB"/>
              </w:rPr>
            </w:pPr>
          </w:p>
        </w:tc>
      </w:tr>
    </w:tbl>
    <w:p w14:paraId="1966EA0E" w14:textId="77777777" w:rsidR="001003A5" w:rsidRPr="00B75600" w:rsidRDefault="0090592B" w:rsidP="00C32ED6">
      <w:pPr>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br w:type="page"/>
      </w:r>
    </w:p>
    <w:p w14:paraId="1C2DDCA7" w14:textId="77777777" w:rsidR="001003A5" w:rsidRPr="00B75600" w:rsidRDefault="001003A5" w:rsidP="00696A51">
      <w:pPr>
        <w:rPr>
          <w:rFonts w:ascii="Arial" w:hAnsi="Arial" w:cs="Arial"/>
          <w:b/>
          <w:color w:val="000000" w:themeColor="text1"/>
          <w:sz w:val="22"/>
          <w:szCs w:val="22"/>
          <w:lang w:val="en-GB"/>
        </w:rPr>
      </w:pPr>
      <w:r w:rsidRPr="00B75600">
        <w:rPr>
          <w:rFonts w:ascii="Arial" w:hAnsi="Arial" w:cs="Arial"/>
          <w:b/>
          <w:color w:val="000000" w:themeColor="text1"/>
          <w:sz w:val="22"/>
          <w:szCs w:val="22"/>
          <w:lang w:val="en-GB"/>
        </w:rPr>
        <w:lastRenderedPageBreak/>
        <w:t>Between</w:t>
      </w:r>
    </w:p>
    <w:p w14:paraId="2676A3AC" w14:textId="77777777" w:rsidR="001003A5" w:rsidRPr="00B75600" w:rsidRDefault="001003A5" w:rsidP="00696A51">
      <w:pPr>
        <w:rPr>
          <w:rFonts w:ascii="Arial" w:hAnsi="Arial" w:cs="Arial"/>
          <w:b/>
          <w:color w:val="000000" w:themeColor="text1"/>
          <w:sz w:val="18"/>
          <w:szCs w:val="18"/>
          <w:lang w:val="en-GB"/>
        </w:rPr>
      </w:pPr>
    </w:p>
    <w:p w14:paraId="3071CF62" w14:textId="77777777" w:rsidR="001003A5" w:rsidRPr="00B75600" w:rsidRDefault="001003A5" w:rsidP="00696A51">
      <w:pPr>
        <w:rPr>
          <w:rFonts w:ascii="Arial" w:hAnsi="Arial" w:cs="Arial"/>
          <w:b/>
          <w:color w:val="000000" w:themeColor="text1"/>
          <w:sz w:val="22"/>
          <w:szCs w:val="22"/>
          <w:lang w:val="en-GB"/>
        </w:rPr>
      </w:pPr>
    </w:p>
    <w:p w14:paraId="192DAA89" w14:textId="77777777" w:rsidR="001003A5" w:rsidRPr="00B75600" w:rsidRDefault="001003A5" w:rsidP="00AE07FE">
      <w:pPr>
        <w:pStyle w:val="ListParagraph"/>
        <w:numPr>
          <w:ilvl w:val="0"/>
          <w:numId w:val="8"/>
        </w:numPr>
        <w:rPr>
          <w:rFonts w:ascii="Arial" w:hAnsi="Arial"/>
          <w:color w:val="000000" w:themeColor="text1"/>
          <w:lang w:eastAsia="zh-CN"/>
        </w:rPr>
      </w:pPr>
      <w:r w:rsidRPr="00B75600">
        <w:rPr>
          <w:rFonts w:ascii="Arial" w:hAnsi="Arial"/>
          <w:b/>
          <w:color w:val="000000" w:themeColor="text1"/>
        </w:rPr>
        <w:t>Middlesex University Higher Education Corporation</w:t>
      </w:r>
      <w:r w:rsidRPr="00B75600">
        <w:rPr>
          <w:rFonts w:ascii="Arial" w:hAnsi="Arial"/>
          <w:color w:val="000000" w:themeColor="text1"/>
        </w:rPr>
        <w:t>, whose address is at, the Hendon Campus, The Burroughs, London NW4 4BT (referred to as ‘the University’); and</w:t>
      </w:r>
    </w:p>
    <w:p w14:paraId="07F40BA3" w14:textId="77777777" w:rsidR="001003A5" w:rsidRPr="00B75600" w:rsidRDefault="001003A5" w:rsidP="00696A51">
      <w:pPr>
        <w:ind w:left="360"/>
        <w:rPr>
          <w:rFonts w:ascii="Arial" w:hAnsi="Arial" w:cs="Arial"/>
          <w:color w:val="000000" w:themeColor="text1"/>
          <w:sz w:val="22"/>
          <w:szCs w:val="22"/>
          <w:lang w:val="en-GB"/>
        </w:rPr>
      </w:pPr>
    </w:p>
    <w:p w14:paraId="386F12BB" w14:textId="77777777" w:rsidR="001003A5" w:rsidRPr="00B75600" w:rsidRDefault="00687AAA" w:rsidP="00AE07FE">
      <w:pPr>
        <w:pStyle w:val="ListParagraph"/>
        <w:numPr>
          <w:ilvl w:val="0"/>
          <w:numId w:val="8"/>
        </w:numPr>
        <w:rPr>
          <w:rFonts w:ascii="Arial" w:hAnsi="Arial"/>
          <w:color w:val="000000" w:themeColor="text1"/>
        </w:rPr>
      </w:pPr>
      <w:r w:rsidRPr="00B75600">
        <w:rPr>
          <w:rFonts w:ascii="Arial" w:hAnsi="Arial"/>
          <w:b/>
          <w:color w:val="000000" w:themeColor="text1"/>
        </w:rPr>
        <w:t>[</w:t>
      </w:r>
      <w:r w:rsidRPr="00B75600">
        <w:rPr>
          <w:rFonts w:ascii="Arial" w:hAnsi="Arial"/>
          <w:b/>
          <w:color w:val="000000" w:themeColor="text1"/>
          <w:highlight w:val="yellow"/>
        </w:rPr>
        <w:t>P</w:t>
      </w:r>
      <w:r w:rsidR="001003A5" w:rsidRPr="00B75600">
        <w:rPr>
          <w:rFonts w:ascii="Arial" w:hAnsi="Arial"/>
          <w:b/>
          <w:color w:val="000000" w:themeColor="text1"/>
          <w:highlight w:val="yellow"/>
        </w:rPr>
        <w:t>artner Institution Name</w:t>
      </w:r>
      <w:r w:rsidRPr="00B75600">
        <w:rPr>
          <w:rFonts w:ascii="Arial" w:hAnsi="Arial"/>
          <w:b/>
          <w:color w:val="000000" w:themeColor="text1"/>
        </w:rPr>
        <w:t>]</w:t>
      </w:r>
      <w:r w:rsidR="001003A5" w:rsidRPr="00B75600">
        <w:rPr>
          <w:rFonts w:ascii="Arial" w:hAnsi="Arial"/>
          <w:color w:val="000000" w:themeColor="text1"/>
        </w:rPr>
        <w:t xml:space="preserve">, whose registered office address is at </w:t>
      </w:r>
      <w:r w:rsidR="001003A5" w:rsidRPr="00B75600">
        <w:rPr>
          <w:rFonts w:ascii="Arial" w:hAnsi="Arial"/>
          <w:color w:val="000000" w:themeColor="text1"/>
          <w:highlight w:val="yellow"/>
        </w:rPr>
        <w:t>[</w:t>
      </w:r>
      <w:r w:rsidRPr="00B75600">
        <w:rPr>
          <w:rFonts w:ascii="Arial" w:hAnsi="Arial"/>
          <w:color w:val="000000" w:themeColor="text1"/>
          <w:highlight w:val="yellow"/>
        </w:rPr>
        <w:t>address</w:t>
      </w:r>
      <w:r w:rsidR="001003A5" w:rsidRPr="00B75600">
        <w:rPr>
          <w:rFonts w:ascii="Arial" w:hAnsi="Arial"/>
          <w:color w:val="000000" w:themeColor="text1"/>
          <w:highlight w:val="yellow"/>
        </w:rPr>
        <w:t>]</w:t>
      </w:r>
      <w:r w:rsidR="001003A5" w:rsidRPr="00B75600">
        <w:rPr>
          <w:rFonts w:ascii="Arial" w:hAnsi="Arial"/>
          <w:color w:val="000000" w:themeColor="text1"/>
        </w:rPr>
        <w:t xml:space="preserve"> and whose company registration number is </w:t>
      </w:r>
      <w:r w:rsidR="001003A5" w:rsidRPr="00B75600">
        <w:rPr>
          <w:rFonts w:ascii="Arial" w:hAnsi="Arial"/>
          <w:color w:val="000000" w:themeColor="text1"/>
          <w:highlight w:val="yellow"/>
        </w:rPr>
        <w:t>[</w:t>
      </w:r>
      <w:r w:rsidRPr="00B75600">
        <w:rPr>
          <w:rFonts w:ascii="Arial" w:hAnsi="Arial"/>
          <w:color w:val="000000" w:themeColor="text1"/>
          <w:highlight w:val="yellow"/>
        </w:rPr>
        <w:t>xxx</w:t>
      </w:r>
      <w:r w:rsidR="001003A5" w:rsidRPr="00B75600">
        <w:rPr>
          <w:rFonts w:ascii="Arial" w:hAnsi="Arial"/>
          <w:color w:val="000000" w:themeColor="text1"/>
          <w:highlight w:val="yellow"/>
        </w:rPr>
        <w:t>]</w:t>
      </w:r>
      <w:r w:rsidR="0087125F" w:rsidRPr="00B75600">
        <w:rPr>
          <w:rFonts w:ascii="Arial" w:hAnsi="Arial"/>
          <w:color w:val="000000" w:themeColor="text1"/>
        </w:rPr>
        <w:t xml:space="preserve"> (referred to as ‘the Partner Institution)</w:t>
      </w:r>
    </w:p>
    <w:p w14:paraId="182E5159" w14:textId="77777777" w:rsidR="001003A5" w:rsidRPr="00B75600" w:rsidRDefault="001003A5" w:rsidP="00696A51">
      <w:pPr>
        <w:rPr>
          <w:rFonts w:ascii="Arial" w:hAnsi="Arial" w:cs="Arial"/>
          <w:color w:val="000000" w:themeColor="text1"/>
          <w:sz w:val="18"/>
          <w:szCs w:val="18"/>
          <w:lang w:val="en-GB"/>
        </w:rPr>
      </w:pPr>
    </w:p>
    <w:p w14:paraId="43F38CC3" w14:textId="77777777" w:rsidR="001003A5" w:rsidRPr="00B75600" w:rsidRDefault="000434AF" w:rsidP="00696A51">
      <w:pPr>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t>(individually may be referred to below as ‘</w:t>
      </w:r>
      <w:r w:rsidR="001A4D2B" w:rsidRPr="00B75600">
        <w:rPr>
          <w:rFonts w:ascii="Arial" w:hAnsi="Arial" w:cs="Arial"/>
          <w:b/>
          <w:color w:val="000000" w:themeColor="text1"/>
          <w:sz w:val="18"/>
          <w:szCs w:val="18"/>
          <w:lang w:val="en-GB"/>
        </w:rPr>
        <w:t>p</w:t>
      </w:r>
      <w:r w:rsidRPr="00B75600">
        <w:rPr>
          <w:rFonts w:ascii="Arial" w:hAnsi="Arial" w:cs="Arial"/>
          <w:b/>
          <w:color w:val="000000" w:themeColor="text1"/>
          <w:sz w:val="18"/>
          <w:szCs w:val="18"/>
          <w:lang w:val="en-GB"/>
        </w:rPr>
        <w:t>arty’ and collectively as ‘</w:t>
      </w:r>
      <w:r w:rsidR="001A4D2B" w:rsidRPr="00B75600">
        <w:rPr>
          <w:rFonts w:ascii="Arial" w:hAnsi="Arial" w:cs="Arial"/>
          <w:b/>
          <w:color w:val="000000" w:themeColor="text1"/>
          <w:sz w:val="18"/>
          <w:szCs w:val="18"/>
          <w:lang w:val="en-GB"/>
        </w:rPr>
        <w:t>p</w:t>
      </w:r>
      <w:r w:rsidRPr="00B75600">
        <w:rPr>
          <w:rFonts w:ascii="Arial" w:hAnsi="Arial" w:cs="Arial"/>
          <w:b/>
          <w:color w:val="000000" w:themeColor="text1"/>
          <w:sz w:val="18"/>
          <w:szCs w:val="18"/>
          <w:lang w:val="en-GB"/>
        </w:rPr>
        <w:t xml:space="preserve">arties’)  </w:t>
      </w:r>
    </w:p>
    <w:p w14:paraId="716BEEFA" w14:textId="77777777" w:rsidR="00F05CC6" w:rsidRPr="00B75600" w:rsidRDefault="00F05CC6" w:rsidP="00696A51">
      <w:pPr>
        <w:rPr>
          <w:rFonts w:ascii="Arial" w:hAnsi="Arial" w:cs="Arial"/>
          <w:b/>
          <w:color w:val="000000" w:themeColor="text1"/>
          <w:sz w:val="18"/>
          <w:szCs w:val="18"/>
          <w:lang w:val="en-GB"/>
        </w:rPr>
      </w:pPr>
    </w:p>
    <w:p w14:paraId="54BBDA5D" w14:textId="77777777" w:rsidR="00F05CC6" w:rsidRPr="00B75600" w:rsidRDefault="00F05CC6" w:rsidP="00696A51">
      <w:pPr>
        <w:ind w:left="360"/>
        <w:rPr>
          <w:rFonts w:ascii="Arial" w:hAnsi="Arial" w:cs="Arial"/>
          <w:b/>
          <w:color w:val="000000" w:themeColor="text1"/>
          <w:sz w:val="18"/>
          <w:szCs w:val="18"/>
          <w:lang w:val="en-GB"/>
        </w:rPr>
      </w:pPr>
    </w:p>
    <w:p w14:paraId="45B51134" w14:textId="77777777" w:rsidR="003A5D5F" w:rsidRPr="00B75600" w:rsidRDefault="003A5D5F" w:rsidP="00696A51">
      <w:pPr>
        <w:jc w:val="center"/>
        <w:rPr>
          <w:rFonts w:ascii="Arial" w:hAnsi="Arial" w:cs="Arial"/>
          <w:b/>
          <w:color w:val="000000" w:themeColor="text1"/>
          <w:sz w:val="18"/>
          <w:szCs w:val="18"/>
          <w:lang w:val="en-GB"/>
        </w:rPr>
      </w:pPr>
    </w:p>
    <w:p w14:paraId="4E61D58D" w14:textId="77777777" w:rsidR="00F05CC6" w:rsidRPr="00B75600" w:rsidRDefault="00F05CC6" w:rsidP="00696A51">
      <w:pPr>
        <w:jc w:val="both"/>
        <w:rPr>
          <w:rFonts w:ascii="Arial" w:hAnsi="Arial" w:cs="Arial"/>
          <w:b/>
          <w:color w:val="000000" w:themeColor="text1"/>
          <w:sz w:val="18"/>
          <w:szCs w:val="18"/>
          <w:lang w:val="en-GB"/>
        </w:rPr>
      </w:pPr>
    </w:p>
    <w:p w14:paraId="1A4A5E03" w14:textId="77777777" w:rsidR="0090592B" w:rsidRPr="00B75600" w:rsidRDefault="0090592B" w:rsidP="00696A51">
      <w:pPr>
        <w:jc w:val="both"/>
        <w:rPr>
          <w:rFonts w:ascii="Arial" w:hAnsi="Arial" w:cs="Arial"/>
          <w:color w:val="000000" w:themeColor="text1"/>
          <w:szCs w:val="18"/>
          <w:lang w:val="en-GB"/>
        </w:rPr>
      </w:pPr>
      <w:r w:rsidRPr="00B75600">
        <w:rPr>
          <w:rFonts w:ascii="Arial" w:hAnsi="Arial" w:cs="Arial"/>
          <w:b/>
          <w:color w:val="000000" w:themeColor="text1"/>
          <w:szCs w:val="18"/>
          <w:lang w:val="en-GB"/>
        </w:rPr>
        <w:t xml:space="preserve">IT IS NOW AGREED </w:t>
      </w:r>
      <w:r w:rsidRPr="00B75600">
        <w:rPr>
          <w:rFonts w:ascii="Arial" w:hAnsi="Arial" w:cs="Arial"/>
          <w:color w:val="000000" w:themeColor="text1"/>
          <w:szCs w:val="18"/>
          <w:lang w:val="en-GB"/>
        </w:rPr>
        <w:t>as follows:</w:t>
      </w:r>
    </w:p>
    <w:p w14:paraId="3205601F" w14:textId="77777777" w:rsidR="0090592B" w:rsidRPr="00B75600" w:rsidRDefault="0090592B" w:rsidP="00696A51">
      <w:pPr>
        <w:rPr>
          <w:rFonts w:ascii="Arial" w:hAnsi="Arial" w:cs="Arial"/>
          <w:b/>
          <w:color w:val="000000" w:themeColor="text1"/>
          <w:sz w:val="16"/>
          <w:lang w:val="en-GB"/>
        </w:rPr>
      </w:pPr>
    </w:p>
    <w:p w14:paraId="13456699" w14:textId="77777777" w:rsidR="0090592B" w:rsidRPr="00B75600" w:rsidRDefault="00AF484C" w:rsidP="00696A51">
      <w:pPr>
        <w:jc w:val="both"/>
        <w:rPr>
          <w:rFonts w:ascii="Arial" w:hAnsi="Arial" w:cs="Arial"/>
          <w:b/>
          <w:color w:val="000000" w:themeColor="text1"/>
          <w:sz w:val="16"/>
          <w:lang w:val="en-GB"/>
        </w:rPr>
      </w:pPr>
      <w:r w:rsidRPr="00B75600">
        <w:rPr>
          <w:rFonts w:ascii="Arial" w:hAnsi="Arial" w:cs="Arial"/>
          <w:b/>
          <w:color w:val="000000" w:themeColor="text1"/>
          <w:lang w:val="en-GB"/>
        </w:rPr>
        <w:t xml:space="preserve">DEFINITIONS AND </w:t>
      </w:r>
      <w:r w:rsidR="0090592B" w:rsidRPr="00B75600">
        <w:rPr>
          <w:rFonts w:ascii="Arial" w:hAnsi="Arial" w:cs="Arial"/>
          <w:b/>
          <w:color w:val="000000" w:themeColor="text1"/>
          <w:lang w:val="en-GB"/>
        </w:rPr>
        <w:t>INTERPRETATION</w:t>
      </w:r>
    </w:p>
    <w:p w14:paraId="687DAD2F" w14:textId="77777777" w:rsidR="00DA4533" w:rsidRPr="00B75600" w:rsidRDefault="00DA4533" w:rsidP="00696A51">
      <w:pPr>
        <w:jc w:val="both"/>
        <w:rPr>
          <w:rFonts w:ascii="Arial" w:hAnsi="Arial" w:cs="Arial"/>
          <w:color w:val="000000" w:themeColor="text1"/>
          <w:sz w:val="18"/>
          <w:szCs w:val="18"/>
          <w:lang w:val="en-GB"/>
        </w:rPr>
      </w:pPr>
    </w:p>
    <w:p w14:paraId="3869C75B" w14:textId="77777777" w:rsidR="00DA4533" w:rsidRPr="00B75600" w:rsidRDefault="00DA4533" w:rsidP="00696A51">
      <w:pPr>
        <w:jc w:val="both"/>
        <w:rPr>
          <w:rFonts w:ascii="Arial" w:hAnsi="Arial" w:cs="Arial"/>
          <w:color w:val="000000" w:themeColor="text1"/>
          <w:sz w:val="18"/>
          <w:szCs w:val="18"/>
          <w:lang w:val="en-GB"/>
        </w:rPr>
      </w:pPr>
      <w:bookmarkStart w:id="25" w:name="_Hlk120621600"/>
      <w:r w:rsidRPr="00B75600">
        <w:rPr>
          <w:rFonts w:ascii="Arial" w:hAnsi="Arial" w:cs="Arial"/>
          <w:color w:val="000000" w:themeColor="text1"/>
          <w:sz w:val="18"/>
          <w:szCs w:val="18"/>
          <w:lang w:val="en-GB"/>
        </w:rPr>
        <w:t xml:space="preserve">The following </w:t>
      </w:r>
      <w:r w:rsidR="007912D1">
        <w:rPr>
          <w:rFonts w:ascii="Arial" w:hAnsi="Arial" w:cs="Arial"/>
          <w:color w:val="000000" w:themeColor="text1"/>
          <w:sz w:val="18"/>
          <w:szCs w:val="18"/>
          <w:lang w:val="en-GB"/>
        </w:rPr>
        <w:t xml:space="preserve">rules and interpretation and </w:t>
      </w:r>
      <w:r w:rsidR="00A63FC9" w:rsidRPr="00B75600">
        <w:rPr>
          <w:rFonts w:ascii="Arial" w:hAnsi="Arial" w:cs="Arial"/>
          <w:color w:val="000000" w:themeColor="text1"/>
          <w:sz w:val="18"/>
          <w:szCs w:val="18"/>
          <w:lang w:val="en-GB"/>
        </w:rPr>
        <w:t>terms defined below shall have the meaning specified below and such meanings shall apply where the</w:t>
      </w:r>
      <w:r w:rsidR="00432016" w:rsidRPr="00B75600">
        <w:rPr>
          <w:rFonts w:ascii="Arial" w:hAnsi="Arial" w:cs="Arial"/>
          <w:color w:val="000000" w:themeColor="text1"/>
          <w:sz w:val="18"/>
          <w:szCs w:val="18"/>
          <w:lang w:val="en-GB"/>
        </w:rPr>
        <w:t xml:space="preserve"> terms are used </w:t>
      </w:r>
      <w:r w:rsidR="00432016" w:rsidRPr="00B75600">
        <w:rPr>
          <w:rFonts w:ascii="Arial" w:hAnsi="Arial" w:cs="Arial"/>
          <w:b/>
          <w:color w:val="000000" w:themeColor="text1"/>
          <w:sz w:val="18"/>
          <w:szCs w:val="18"/>
          <w:lang w:val="en-GB"/>
        </w:rPr>
        <w:t xml:space="preserve">in each of the </w:t>
      </w:r>
      <w:r w:rsidR="00A63FC9" w:rsidRPr="00B75600">
        <w:rPr>
          <w:rFonts w:ascii="Arial" w:hAnsi="Arial" w:cs="Arial"/>
          <w:b/>
          <w:color w:val="000000" w:themeColor="text1"/>
          <w:sz w:val="18"/>
          <w:szCs w:val="18"/>
          <w:lang w:val="en-GB"/>
        </w:rPr>
        <w:t xml:space="preserve">Contract Documents of the </w:t>
      </w:r>
      <w:r w:rsidR="009F11D1" w:rsidRPr="00B75600">
        <w:rPr>
          <w:rFonts w:ascii="Arial" w:hAnsi="Arial" w:cs="Arial"/>
          <w:b/>
          <w:color w:val="000000" w:themeColor="text1"/>
          <w:sz w:val="18"/>
          <w:szCs w:val="18"/>
          <w:lang w:val="en-GB"/>
        </w:rPr>
        <w:t xml:space="preserve">Partnership </w:t>
      </w:r>
      <w:r w:rsidR="00E844B9" w:rsidRPr="00B75600">
        <w:rPr>
          <w:rFonts w:ascii="Arial" w:hAnsi="Arial" w:cs="Arial"/>
          <w:b/>
          <w:color w:val="000000" w:themeColor="text1"/>
          <w:sz w:val="18"/>
          <w:szCs w:val="18"/>
          <w:lang w:val="en-GB"/>
        </w:rPr>
        <w:t>Contract</w:t>
      </w:r>
      <w:r w:rsidR="00E844B9" w:rsidRPr="00B75600">
        <w:rPr>
          <w:rFonts w:ascii="Arial" w:hAnsi="Arial" w:cs="Arial"/>
          <w:color w:val="000000" w:themeColor="text1"/>
          <w:sz w:val="18"/>
          <w:szCs w:val="18"/>
          <w:lang w:val="en-GB"/>
        </w:rPr>
        <w:t>:</w:t>
      </w:r>
    </w:p>
    <w:p w14:paraId="4D11BB62" w14:textId="77777777" w:rsidR="00E91FFB" w:rsidRPr="00B75600" w:rsidRDefault="00E91FFB" w:rsidP="00696A51">
      <w:pPr>
        <w:jc w:val="both"/>
        <w:rPr>
          <w:rFonts w:ascii="Arial" w:hAnsi="Arial" w:cs="Arial"/>
          <w:color w:val="000000" w:themeColor="text1"/>
          <w:sz w:val="18"/>
          <w:szCs w:val="18"/>
          <w:lang w:val="en-GB"/>
        </w:rPr>
      </w:pPr>
    </w:p>
    <w:p w14:paraId="3C4E89D3" w14:textId="77777777" w:rsidR="00592C85" w:rsidRPr="00B75600" w:rsidRDefault="00592C85" w:rsidP="00696A51">
      <w:pPr>
        <w:jc w:val="both"/>
        <w:rPr>
          <w:rFonts w:ascii="Arial" w:hAnsi="Arial" w:cs="Arial"/>
          <w:color w:val="000000" w:themeColor="text1"/>
          <w:sz w:val="18"/>
          <w:szCs w:val="18"/>
          <w:lang w:val="en-GB"/>
        </w:rPr>
      </w:pPr>
    </w:p>
    <w:p w14:paraId="2C0A3AB8" w14:textId="77777777" w:rsidR="00682356" w:rsidRPr="00B75600" w:rsidRDefault="00682356" w:rsidP="00696A51">
      <w:pPr>
        <w:pStyle w:val="FootnoteText"/>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‘Contract Documents’:</w:t>
      </w:r>
      <w:r w:rsidRPr="00B75600">
        <w:rPr>
          <w:rFonts w:ascii="Arial" w:hAnsi="Arial" w:cs="Arial"/>
          <w:color w:val="000000" w:themeColor="text1"/>
          <w:sz w:val="18"/>
          <w:szCs w:val="18"/>
          <w:lang w:val="en-GB"/>
        </w:rPr>
        <w:t xml:space="preserve"> the documents that are part of the </w:t>
      </w:r>
      <w:r w:rsidR="009F11D1" w:rsidRPr="00B75600">
        <w:rPr>
          <w:rFonts w:ascii="Arial" w:hAnsi="Arial" w:cs="Arial"/>
          <w:color w:val="000000" w:themeColor="text1"/>
          <w:sz w:val="18"/>
          <w:szCs w:val="18"/>
          <w:lang w:val="en-GB"/>
        </w:rPr>
        <w:t xml:space="preserve">Partnership </w:t>
      </w:r>
      <w:r w:rsidR="00865B91" w:rsidRPr="00B75600">
        <w:rPr>
          <w:rFonts w:ascii="Arial" w:hAnsi="Arial" w:cs="Arial"/>
          <w:color w:val="000000" w:themeColor="text1"/>
          <w:sz w:val="18"/>
          <w:szCs w:val="18"/>
          <w:lang w:val="en-GB"/>
        </w:rPr>
        <w:t>Contract,</w:t>
      </w:r>
      <w:r w:rsidRPr="00B75600">
        <w:rPr>
          <w:rFonts w:ascii="Arial" w:hAnsi="Arial" w:cs="Arial"/>
          <w:color w:val="000000" w:themeColor="text1"/>
          <w:sz w:val="18"/>
          <w:szCs w:val="18"/>
          <w:lang w:val="en-GB"/>
        </w:rPr>
        <w:t xml:space="preserve"> and which are specified </w:t>
      </w:r>
      <w:r w:rsidR="00865B91" w:rsidRPr="00B75600">
        <w:rPr>
          <w:rFonts w:ascii="Arial" w:hAnsi="Arial" w:cs="Arial"/>
          <w:color w:val="000000" w:themeColor="text1"/>
          <w:sz w:val="18"/>
          <w:szCs w:val="18"/>
          <w:lang w:val="en-GB"/>
        </w:rPr>
        <w:t>in clause</w:t>
      </w:r>
      <w:r w:rsidRPr="00B75600">
        <w:rPr>
          <w:rFonts w:ascii="Arial" w:hAnsi="Arial" w:cs="Arial"/>
          <w:color w:val="000000" w:themeColor="text1"/>
          <w:sz w:val="18"/>
          <w:szCs w:val="18"/>
          <w:lang w:val="en-GB"/>
        </w:rPr>
        <w:t xml:space="preserve"> 1.3.1 to 1.3.3 below</w:t>
      </w:r>
      <w:r w:rsidR="00592C85"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w:t>
      </w:r>
    </w:p>
    <w:p w14:paraId="1F7B813C" w14:textId="77777777" w:rsidR="00A41443" w:rsidRPr="00B75600" w:rsidRDefault="00A41443" w:rsidP="00696A51">
      <w:pPr>
        <w:pStyle w:val="FootnoteText"/>
        <w:rPr>
          <w:rFonts w:ascii="Arial" w:hAnsi="Arial" w:cs="Arial"/>
          <w:color w:val="000000" w:themeColor="text1"/>
          <w:sz w:val="18"/>
          <w:szCs w:val="18"/>
          <w:lang w:val="en-GB"/>
        </w:rPr>
      </w:pPr>
    </w:p>
    <w:p w14:paraId="60198CD9" w14:textId="77777777" w:rsidR="00A41443" w:rsidRPr="00B75600" w:rsidRDefault="00A41443" w:rsidP="00696A51">
      <w:pPr>
        <w:pStyle w:val="FootnoteText"/>
        <w:rPr>
          <w:rFonts w:ascii="Arial" w:hAnsi="Arial" w:cs="Arial"/>
          <w:b/>
          <w:color w:val="000000" w:themeColor="text1"/>
          <w:sz w:val="18"/>
          <w:szCs w:val="18"/>
          <w:lang w:val="en-GB"/>
        </w:rPr>
      </w:pPr>
      <w:bookmarkStart w:id="26" w:name="_Hlk120884962"/>
      <w:r w:rsidRPr="00B75600">
        <w:rPr>
          <w:rFonts w:ascii="Arial" w:hAnsi="Arial" w:cs="Arial"/>
          <w:b/>
          <w:color w:val="000000" w:themeColor="text1"/>
          <w:sz w:val="18"/>
          <w:szCs w:val="18"/>
          <w:lang w:val="en-GB"/>
        </w:rPr>
        <w:t xml:space="preserve">‘Collaborative Research </w:t>
      </w:r>
      <w:r w:rsidR="009427F2" w:rsidRPr="00B75600">
        <w:rPr>
          <w:rFonts w:ascii="Arial" w:hAnsi="Arial" w:cs="Arial"/>
          <w:b/>
          <w:color w:val="000000" w:themeColor="text1"/>
          <w:sz w:val="18"/>
          <w:szCs w:val="18"/>
          <w:lang w:val="en-GB"/>
        </w:rPr>
        <w:t>Programme(s)</w:t>
      </w:r>
      <w:r w:rsidR="001E318D" w:rsidRPr="00B75600">
        <w:rPr>
          <w:rFonts w:ascii="Arial" w:hAnsi="Arial" w:cs="Arial"/>
          <w:b/>
          <w:color w:val="000000" w:themeColor="text1"/>
          <w:sz w:val="18"/>
          <w:szCs w:val="18"/>
          <w:lang w:val="en-GB"/>
        </w:rPr>
        <w:t>’</w:t>
      </w:r>
      <w:r w:rsidRPr="00B75600">
        <w:rPr>
          <w:rFonts w:ascii="Arial" w:hAnsi="Arial" w:cs="Arial"/>
          <w:b/>
          <w:color w:val="000000" w:themeColor="text1"/>
          <w:sz w:val="18"/>
          <w:szCs w:val="18"/>
          <w:lang w:val="en-GB"/>
        </w:rPr>
        <w:t>:</w:t>
      </w:r>
      <w:r w:rsidR="00EC4EC5" w:rsidRPr="00B75600">
        <w:rPr>
          <w:rFonts w:ascii="Arial" w:hAnsi="Arial" w:cs="Arial"/>
          <w:b/>
          <w:color w:val="000000" w:themeColor="text1"/>
          <w:sz w:val="18"/>
          <w:szCs w:val="18"/>
          <w:lang w:val="en-GB"/>
        </w:rPr>
        <w:t xml:space="preserve"> </w:t>
      </w:r>
      <w:r w:rsidR="00BE7986" w:rsidRPr="00B75600">
        <w:rPr>
          <w:rFonts w:ascii="Arial" w:hAnsi="Arial" w:cs="Arial"/>
          <w:color w:val="000000" w:themeColor="text1"/>
          <w:sz w:val="18"/>
          <w:szCs w:val="18"/>
          <w:lang w:val="en-GB"/>
        </w:rPr>
        <w:t>a</w:t>
      </w:r>
      <w:r w:rsidR="00EC4EC5" w:rsidRPr="00B75600">
        <w:rPr>
          <w:rFonts w:ascii="Arial" w:hAnsi="Arial" w:cs="Arial"/>
          <w:color w:val="000000" w:themeColor="text1"/>
          <w:sz w:val="18"/>
          <w:szCs w:val="18"/>
          <w:lang w:val="en-GB"/>
        </w:rPr>
        <w:t xml:space="preserve"> </w:t>
      </w:r>
      <w:r w:rsidR="00BE7986" w:rsidRPr="00B75600">
        <w:rPr>
          <w:rFonts w:ascii="Arial" w:hAnsi="Arial" w:cs="Arial"/>
          <w:color w:val="000000" w:themeColor="text1"/>
          <w:sz w:val="18"/>
          <w:szCs w:val="18"/>
          <w:lang w:val="en-GB"/>
        </w:rPr>
        <w:t xml:space="preserve">research </w:t>
      </w:r>
      <w:r w:rsidR="004E13C9" w:rsidRPr="00B75600">
        <w:rPr>
          <w:rFonts w:ascii="Arial" w:hAnsi="Arial" w:cs="Arial"/>
          <w:color w:val="000000" w:themeColor="text1"/>
          <w:sz w:val="18"/>
          <w:szCs w:val="18"/>
          <w:lang w:val="en-GB"/>
        </w:rPr>
        <w:t>P</w:t>
      </w:r>
      <w:r w:rsidR="00EC4EC5" w:rsidRPr="00B75600">
        <w:rPr>
          <w:rFonts w:ascii="Arial" w:hAnsi="Arial" w:cs="Arial"/>
          <w:color w:val="000000" w:themeColor="text1"/>
          <w:sz w:val="18"/>
          <w:szCs w:val="18"/>
          <w:lang w:val="en-GB"/>
        </w:rPr>
        <w:t xml:space="preserve">rogramme </w:t>
      </w:r>
      <w:r w:rsidR="00BE7986" w:rsidRPr="00B75600">
        <w:rPr>
          <w:rFonts w:ascii="Arial" w:hAnsi="Arial" w:cs="Arial"/>
          <w:color w:val="000000" w:themeColor="text1"/>
          <w:sz w:val="18"/>
          <w:szCs w:val="18"/>
          <w:lang w:val="en-GB"/>
        </w:rPr>
        <w:t>specified in the relevant Memorandum of Co-operation</w:t>
      </w:r>
      <w:r w:rsidR="001E318D" w:rsidRPr="00B75600">
        <w:rPr>
          <w:rFonts w:ascii="Arial" w:hAnsi="Arial" w:cs="Arial"/>
          <w:color w:val="000000" w:themeColor="text1"/>
          <w:sz w:val="18"/>
          <w:szCs w:val="18"/>
          <w:lang w:val="en-GB"/>
        </w:rPr>
        <w:t>;</w:t>
      </w:r>
      <w:r w:rsidR="00EC4EC5" w:rsidRPr="00B75600">
        <w:rPr>
          <w:rFonts w:ascii="Arial" w:hAnsi="Arial" w:cs="Arial"/>
          <w:b/>
          <w:color w:val="000000" w:themeColor="text1"/>
          <w:sz w:val="18"/>
          <w:szCs w:val="18"/>
          <w:lang w:val="en-GB"/>
        </w:rPr>
        <w:t xml:space="preserve"> </w:t>
      </w:r>
    </w:p>
    <w:p w14:paraId="4F3D478F" w14:textId="77777777" w:rsidR="0021395E" w:rsidRPr="00B75600" w:rsidRDefault="0021395E" w:rsidP="00696A51">
      <w:pPr>
        <w:pStyle w:val="FootnoteText"/>
        <w:rPr>
          <w:rFonts w:ascii="Arial" w:hAnsi="Arial" w:cs="Arial"/>
          <w:b/>
          <w:color w:val="000000" w:themeColor="text1"/>
          <w:sz w:val="18"/>
          <w:szCs w:val="18"/>
          <w:lang w:val="en-GB"/>
        </w:rPr>
      </w:pPr>
    </w:p>
    <w:p w14:paraId="7CEF13E9" w14:textId="77777777" w:rsidR="004A0CCE" w:rsidRPr="00B75600" w:rsidRDefault="001E318D" w:rsidP="0021395E">
      <w:pPr>
        <w:pStyle w:val="FootnoteText"/>
        <w:jc w:val="both"/>
        <w:rPr>
          <w:rFonts w:ascii="Arial" w:eastAsiaTheme="minorEastAsia" w:hAnsi="Arial" w:cs="Arial"/>
          <w:b/>
          <w:bCs/>
          <w:color w:val="000000" w:themeColor="text1"/>
          <w:sz w:val="18"/>
          <w:szCs w:val="18"/>
          <w:lang w:val="en-GB" w:eastAsia="en-GB"/>
        </w:rPr>
      </w:pPr>
      <w:bookmarkStart w:id="27" w:name="a789254"/>
      <w:r w:rsidRPr="00B75600">
        <w:rPr>
          <w:rFonts w:ascii="Arial" w:eastAsiaTheme="minorEastAsia" w:hAnsi="Arial" w:cs="Arial"/>
          <w:b/>
          <w:bCs/>
          <w:color w:val="000000" w:themeColor="text1"/>
          <w:sz w:val="18"/>
          <w:szCs w:val="18"/>
          <w:lang w:val="en-GB" w:eastAsia="en-GB"/>
        </w:rPr>
        <w:t>‘</w:t>
      </w:r>
      <w:r w:rsidR="004A0CCE" w:rsidRPr="00B75600">
        <w:rPr>
          <w:rFonts w:ascii="Arial" w:eastAsiaTheme="minorEastAsia" w:hAnsi="Arial" w:cs="Arial"/>
          <w:b/>
          <w:bCs/>
          <w:color w:val="000000" w:themeColor="text1"/>
          <w:sz w:val="18"/>
          <w:szCs w:val="18"/>
          <w:lang w:val="en-GB" w:eastAsia="en-GB"/>
        </w:rPr>
        <w:t>Confidential Information</w:t>
      </w:r>
      <w:r w:rsidRPr="00B75600">
        <w:rPr>
          <w:rFonts w:ascii="Arial" w:eastAsiaTheme="minorEastAsia" w:hAnsi="Arial" w:cs="Arial"/>
          <w:b/>
          <w:bCs/>
          <w:color w:val="000000" w:themeColor="text1"/>
          <w:sz w:val="18"/>
          <w:szCs w:val="18"/>
          <w:lang w:val="en-GB" w:eastAsia="en-GB"/>
        </w:rPr>
        <w:t>’</w:t>
      </w:r>
      <w:r w:rsidR="004A0CCE" w:rsidRPr="00B75600">
        <w:rPr>
          <w:rFonts w:ascii="Arial" w:eastAsiaTheme="minorEastAsia" w:hAnsi="Arial" w:cs="Arial"/>
          <w:b/>
          <w:bCs/>
          <w:color w:val="000000" w:themeColor="text1"/>
          <w:sz w:val="18"/>
          <w:szCs w:val="18"/>
          <w:lang w:val="en-GB" w:eastAsia="en-GB"/>
        </w:rPr>
        <w:t xml:space="preserve">: </w:t>
      </w:r>
      <w:r w:rsidR="004A0CCE" w:rsidRPr="00B75600">
        <w:rPr>
          <w:rFonts w:ascii="Arial" w:eastAsiaTheme="minorEastAsia" w:hAnsi="Arial" w:cs="Arial"/>
          <w:bCs/>
          <w:color w:val="000000" w:themeColor="text1"/>
          <w:sz w:val="18"/>
          <w:szCs w:val="18"/>
          <w:lang w:val="en-GB" w:eastAsia="en-GB"/>
        </w:rPr>
        <w:t xml:space="preserve">all confidential information which the Discloser directly or indirectly discloses, or makes available to the Recipient </w:t>
      </w:r>
      <w:bookmarkStart w:id="28" w:name="a105857"/>
      <w:bookmarkEnd w:id="27"/>
      <w:r w:rsidR="004A0CCE" w:rsidRPr="00B75600">
        <w:rPr>
          <w:rFonts w:ascii="Arial" w:eastAsiaTheme="minorEastAsia" w:hAnsi="Arial" w:cs="Arial"/>
          <w:bCs/>
          <w:color w:val="000000" w:themeColor="text1"/>
          <w:sz w:val="18"/>
          <w:szCs w:val="18"/>
          <w:lang w:val="en-GB" w:eastAsia="en-GB"/>
        </w:rPr>
        <w:t>including in relation to</w:t>
      </w:r>
      <w:bookmarkStart w:id="29" w:name="a922502"/>
      <w:bookmarkEnd w:id="28"/>
      <w:r w:rsidR="004A0CCE" w:rsidRPr="00B75600">
        <w:rPr>
          <w:rFonts w:ascii="Arial" w:eastAsiaTheme="minorEastAsia" w:hAnsi="Arial" w:cs="Arial"/>
          <w:bCs/>
          <w:color w:val="000000" w:themeColor="text1"/>
          <w:sz w:val="18"/>
          <w:szCs w:val="18"/>
          <w:lang w:val="en-GB" w:eastAsia="en-GB"/>
        </w:rPr>
        <w:t xml:space="preserve"> its business, assets, affairs, students, customers suppliers, intentions, </w:t>
      </w:r>
      <w:bookmarkStart w:id="30" w:name="a128356"/>
      <w:bookmarkEnd w:id="29"/>
      <w:r w:rsidR="004A0CCE" w:rsidRPr="00B75600">
        <w:rPr>
          <w:rFonts w:ascii="Arial" w:eastAsiaTheme="minorEastAsia" w:hAnsi="Arial" w:cs="Arial"/>
          <w:bCs/>
          <w:color w:val="000000" w:themeColor="text1"/>
          <w:sz w:val="18"/>
          <w:szCs w:val="18"/>
          <w:lang w:val="en-GB" w:eastAsia="en-GB"/>
        </w:rPr>
        <w:t>operations, processes, know-how, technical information, or software or of any of its Group Companies</w:t>
      </w:r>
      <w:bookmarkEnd w:id="30"/>
      <w:r w:rsidR="004A0CCE" w:rsidRPr="00B75600">
        <w:rPr>
          <w:rFonts w:ascii="Arial" w:eastAsiaTheme="minorEastAsia" w:hAnsi="Arial" w:cs="Arial"/>
          <w:bCs/>
          <w:color w:val="000000" w:themeColor="text1"/>
          <w:sz w:val="18"/>
          <w:szCs w:val="18"/>
          <w:lang w:val="en-GB" w:eastAsia="en-GB"/>
        </w:rPr>
        <w:t>, the terms of this agreement and any information, findings, data or analysis derived from Confidential Information, but excluding information</w:t>
      </w:r>
      <w:bookmarkStart w:id="31" w:name="a643700"/>
      <w:r w:rsidR="004A0CCE" w:rsidRPr="00B75600">
        <w:rPr>
          <w:rFonts w:ascii="Arial" w:eastAsiaTheme="minorEastAsia" w:hAnsi="Arial" w:cs="Arial"/>
          <w:bCs/>
          <w:color w:val="000000" w:themeColor="text1"/>
          <w:sz w:val="18"/>
          <w:szCs w:val="18"/>
          <w:lang w:val="en-GB" w:eastAsia="en-GB"/>
        </w:rPr>
        <w:t xml:space="preserve"> which:</w:t>
      </w:r>
      <w:bookmarkEnd w:id="31"/>
    </w:p>
    <w:p w14:paraId="7ADBBF1D" w14:textId="77777777" w:rsidR="00166986" w:rsidRPr="00B75600" w:rsidRDefault="004A0CCE" w:rsidP="00484017">
      <w:pPr>
        <w:pStyle w:val="ListParagraph"/>
        <w:numPr>
          <w:ilvl w:val="0"/>
          <w:numId w:val="41"/>
        </w:numPr>
        <w:rPr>
          <w:rFonts w:ascii="Arial" w:hAnsi="Arial"/>
          <w:sz w:val="18"/>
        </w:rPr>
      </w:pPr>
      <w:bookmarkStart w:id="32" w:name="a739239"/>
      <w:r w:rsidRPr="00B75600">
        <w:rPr>
          <w:rFonts w:ascii="Arial" w:hAnsi="Arial"/>
          <w:sz w:val="18"/>
        </w:rPr>
        <w:t>is, or becomes, generally available to the public other than as a direct or indirect result of the information being disclosed by the Recipient or its Representatives in breach of this agreement</w:t>
      </w:r>
      <w:r w:rsidR="00166986" w:rsidRPr="00B75600">
        <w:rPr>
          <w:rFonts w:ascii="Arial" w:hAnsi="Arial"/>
          <w:sz w:val="18"/>
        </w:rPr>
        <w:t>;</w:t>
      </w:r>
    </w:p>
    <w:p w14:paraId="5B3FA3E9" w14:textId="77777777" w:rsidR="004A0CCE" w:rsidRPr="00B75600" w:rsidRDefault="004A0CCE" w:rsidP="00166986">
      <w:pPr>
        <w:pStyle w:val="ListParagraph"/>
        <w:ind w:left="1440"/>
        <w:rPr>
          <w:rFonts w:ascii="Arial" w:hAnsi="Arial"/>
          <w:sz w:val="18"/>
        </w:rPr>
      </w:pPr>
      <w:r w:rsidRPr="00B75600">
        <w:rPr>
          <w:rFonts w:ascii="Arial" w:hAnsi="Arial"/>
          <w:sz w:val="18"/>
        </w:rPr>
        <w:t xml:space="preserve"> </w:t>
      </w:r>
      <w:bookmarkEnd w:id="32"/>
    </w:p>
    <w:p w14:paraId="337FFC89" w14:textId="77777777" w:rsidR="00166986" w:rsidRPr="00B75600" w:rsidRDefault="004A0CCE" w:rsidP="00166986">
      <w:pPr>
        <w:pStyle w:val="ListParagraph"/>
        <w:numPr>
          <w:ilvl w:val="0"/>
          <w:numId w:val="41"/>
        </w:numPr>
        <w:rPr>
          <w:rFonts w:ascii="Arial" w:hAnsi="Arial"/>
          <w:sz w:val="18"/>
        </w:rPr>
      </w:pPr>
      <w:bookmarkStart w:id="33" w:name="a586978"/>
      <w:r w:rsidRPr="00B75600">
        <w:rPr>
          <w:rFonts w:ascii="Arial" w:hAnsi="Arial"/>
          <w:sz w:val="18"/>
        </w:rPr>
        <w:t>was available to the Recipient on a non-confidential basis prior to disclosure by the Discloser;</w:t>
      </w:r>
      <w:bookmarkStart w:id="34" w:name="a62671"/>
      <w:bookmarkEnd w:id="33"/>
    </w:p>
    <w:p w14:paraId="5007D3E8" w14:textId="77777777" w:rsidR="00166986" w:rsidRPr="00B75600" w:rsidRDefault="00166986" w:rsidP="00166986">
      <w:pPr>
        <w:pStyle w:val="ListParagraph"/>
        <w:rPr>
          <w:rFonts w:ascii="Arial" w:eastAsiaTheme="minorEastAsia" w:hAnsi="Arial"/>
          <w:bCs/>
          <w:color w:val="000000" w:themeColor="text1"/>
          <w:sz w:val="18"/>
          <w:szCs w:val="18"/>
        </w:rPr>
      </w:pPr>
    </w:p>
    <w:p w14:paraId="575957B4" w14:textId="77777777" w:rsidR="00166986" w:rsidRPr="00B75600" w:rsidRDefault="004A0CCE" w:rsidP="00166986">
      <w:pPr>
        <w:pStyle w:val="ListParagraph"/>
        <w:numPr>
          <w:ilvl w:val="0"/>
          <w:numId w:val="41"/>
        </w:numPr>
        <w:rPr>
          <w:rFonts w:ascii="Arial" w:hAnsi="Arial"/>
          <w:sz w:val="18"/>
        </w:rPr>
      </w:pPr>
      <w:r w:rsidRPr="00B75600">
        <w:rPr>
          <w:rFonts w:ascii="Arial" w:eastAsiaTheme="minorEastAsia" w:hAnsi="Arial"/>
          <w:bCs/>
          <w:color w:val="000000" w:themeColor="text1"/>
          <w:sz w:val="18"/>
          <w:szCs w:val="18"/>
        </w:rPr>
        <w:t>is or becomes available to the Recipient on a non-confidential basis from a person who, to the Recipient's knowledge, is not under any confidentiality obligation in respect of that information;</w:t>
      </w:r>
      <w:bookmarkStart w:id="35" w:name="a87236"/>
      <w:bookmarkEnd w:id="34"/>
    </w:p>
    <w:p w14:paraId="198667DD" w14:textId="77777777" w:rsidR="00166986" w:rsidRPr="00B75600" w:rsidRDefault="00166986" w:rsidP="00166986">
      <w:pPr>
        <w:pStyle w:val="ListParagraph"/>
        <w:rPr>
          <w:rFonts w:ascii="Arial" w:eastAsiaTheme="minorEastAsia" w:hAnsi="Arial"/>
          <w:bCs/>
          <w:color w:val="000000" w:themeColor="text1"/>
          <w:sz w:val="18"/>
          <w:szCs w:val="18"/>
        </w:rPr>
      </w:pPr>
    </w:p>
    <w:p w14:paraId="544B4A19" w14:textId="77777777" w:rsidR="00166986" w:rsidRPr="00B75600" w:rsidRDefault="004A0CCE" w:rsidP="00166986">
      <w:pPr>
        <w:pStyle w:val="ListParagraph"/>
        <w:numPr>
          <w:ilvl w:val="0"/>
          <w:numId w:val="41"/>
        </w:numPr>
        <w:rPr>
          <w:rFonts w:ascii="Arial" w:hAnsi="Arial"/>
          <w:sz w:val="18"/>
        </w:rPr>
      </w:pPr>
      <w:r w:rsidRPr="00B75600">
        <w:rPr>
          <w:rFonts w:ascii="Arial" w:eastAsiaTheme="minorEastAsia" w:hAnsi="Arial"/>
          <w:bCs/>
          <w:color w:val="000000" w:themeColor="text1"/>
          <w:sz w:val="18"/>
          <w:szCs w:val="18"/>
        </w:rPr>
        <w:t>was lawfully in the possession of the Recipient before the information was disclosed by the Discloser;</w:t>
      </w:r>
      <w:bookmarkEnd w:id="35"/>
    </w:p>
    <w:p w14:paraId="67667F7D" w14:textId="77777777" w:rsidR="00166986" w:rsidRPr="00B75600" w:rsidRDefault="00166986" w:rsidP="00166986">
      <w:pPr>
        <w:pStyle w:val="ListParagraph"/>
        <w:rPr>
          <w:rFonts w:ascii="Arial" w:eastAsiaTheme="minorEastAsia" w:hAnsi="Arial"/>
          <w:bCs/>
          <w:color w:val="000000" w:themeColor="text1"/>
          <w:sz w:val="18"/>
          <w:szCs w:val="18"/>
        </w:rPr>
      </w:pPr>
    </w:p>
    <w:p w14:paraId="6235D984" w14:textId="77777777" w:rsidR="00166986" w:rsidRPr="00B75600" w:rsidRDefault="004A0CCE" w:rsidP="00166986">
      <w:pPr>
        <w:pStyle w:val="ListParagraph"/>
        <w:numPr>
          <w:ilvl w:val="0"/>
          <w:numId w:val="41"/>
        </w:numPr>
        <w:rPr>
          <w:rFonts w:ascii="Arial" w:hAnsi="Arial"/>
          <w:sz w:val="18"/>
        </w:rPr>
      </w:pPr>
      <w:r w:rsidRPr="00B75600">
        <w:rPr>
          <w:rFonts w:ascii="Arial" w:eastAsiaTheme="minorEastAsia" w:hAnsi="Arial"/>
          <w:bCs/>
          <w:color w:val="000000" w:themeColor="text1"/>
          <w:sz w:val="18"/>
          <w:szCs w:val="18"/>
        </w:rPr>
        <w:fldChar w:fldCharType="begin"/>
      </w:r>
      <w:r w:rsidRPr="00B75600">
        <w:rPr>
          <w:rFonts w:ascii="Arial" w:eastAsiaTheme="minorEastAsia" w:hAnsi="Arial"/>
          <w:bCs/>
          <w:color w:val="000000" w:themeColor="text1"/>
          <w:sz w:val="18"/>
          <w:szCs w:val="18"/>
        </w:rPr>
        <w:fldChar w:fldCharType="end"/>
      </w:r>
      <w:bookmarkStart w:id="36" w:name="a456217"/>
      <w:r w:rsidRPr="00B75600">
        <w:rPr>
          <w:rFonts w:ascii="Arial" w:eastAsiaTheme="minorEastAsia" w:hAnsi="Arial"/>
          <w:bCs/>
          <w:color w:val="000000" w:themeColor="text1"/>
          <w:sz w:val="18"/>
          <w:szCs w:val="18"/>
        </w:rPr>
        <w:t>is developed by or for the Recipient independently of the information disclosed by the Discloser; or</w:t>
      </w:r>
      <w:bookmarkStart w:id="37" w:name="a325965"/>
      <w:bookmarkEnd w:id="36"/>
    </w:p>
    <w:p w14:paraId="46E68780" w14:textId="77777777" w:rsidR="00166986" w:rsidRPr="00B75600" w:rsidRDefault="00166986" w:rsidP="00166986">
      <w:pPr>
        <w:pStyle w:val="ListParagraph"/>
        <w:rPr>
          <w:rFonts w:ascii="Arial" w:eastAsiaTheme="minorEastAsia" w:hAnsi="Arial"/>
          <w:bCs/>
          <w:color w:val="000000" w:themeColor="text1"/>
          <w:sz w:val="18"/>
          <w:szCs w:val="18"/>
        </w:rPr>
      </w:pPr>
    </w:p>
    <w:p w14:paraId="14E91E95" w14:textId="77777777" w:rsidR="004A0CCE" w:rsidRPr="00B75600" w:rsidRDefault="004A0CCE" w:rsidP="00166986">
      <w:pPr>
        <w:pStyle w:val="ListParagraph"/>
        <w:numPr>
          <w:ilvl w:val="0"/>
          <w:numId w:val="41"/>
        </w:numPr>
        <w:rPr>
          <w:rFonts w:ascii="Arial" w:hAnsi="Arial"/>
          <w:sz w:val="18"/>
        </w:rPr>
      </w:pPr>
      <w:r w:rsidRPr="00B75600">
        <w:rPr>
          <w:rFonts w:ascii="Arial" w:eastAsiaTheme="minorEastAsia" w:hAnsi="Arial"/>
          <w:bCs/>
          <w:color w:val="000000" w:themeColor="text1"/>
          <w:sz w:val="18"/>
          <w:szCs w:val="18"/>
        </w:rPr>
        <w:t>the parties agree in writing that the information is not confidential</w:t>
      </w:r>
      <w:bookmarkEnd w:id="37"/>
      <w:r w:rsidRPr="00B75600">
        <w:rPr>
          <w:rFonts w:ascii="Arial" w:eastAsiaTheme="minorEastAsia" w:hAnsi="Arial"/>
          <w:bCs/>
          <w:color w:val="000000" w:themeColor="text1"/>
          <w:sz w:val="18"/>
          <w:szCs w:val="18"/>
        </w:rPr>
        <w:t>;</w:t>
      </w:r>
    </w:p>
    <w:bookmarkEnd w:id="26"/>
    <w:p w14:paraId="4E46EEE1" w14:textId="77777777" w:rsidR="00AE7254" w:rsidRPr="00B75600" w:rsidRDefault="00AE7254" w:rsidP="00AE7254">
      <w:pPr>
        <w:rPr>
          <w:rFonts w:ascii="Arial" w:hAnsi="Arial" w:cs="Arial"/>
          <w:sz w:val="18"/>
          <w:szCs w:val="18"/>
          <w:lang w:val="en-GB"/>
        </w:rPr>
      </w:pPr>
    </w:p>
    <w:p w14:paraId="124702C9" w14:textId="77777777" w:rsidR="007459A4" w:rsidRPr="00B75600" w:rsidRDefault="007459A4" w:rsidP="007459A4">
      <w:pPr>
        <w:rPr>
          <w:rFonts w:ascii="Arial" w:hAnsi="Arial" w:cs="Arial"/>
          <w:sz w:val="18"/>
          <w:lang w:val="en-GB"/>
        </w:rPr>
      </w:pPr>
      <w:r w:rsidRPr="00B75600">
        <w:rPr>
          <w:rFonts w:ascii="Arial" w:hAnsi="Arial" w:cs="Arial"/>
          <w:b/>
          <w:bCs/>
          <w:sz w:val="18"/>
          <w:lang w:val="en-GB"/>
        </w:rPr>
        <w:t>'Contingency Arrangements'</w:t>
      </w:r>
      <w:r w:rsidRPr="00B75600">
        <w:rPr>
          <w:rFonts w:ascii="Arial" w:hAnsi="Arial" w:cs="Arial"/>
          <w:sz w:val="18"/>
          <w:lang w:val="en-GB"/>
        </w:rPr>
        <w:t>: the contingency arrangements identified in the Student Protection Plan;</w:t>
      </w:r>
    </w:p>
    <w:p w14:paraId="494292B7" w14:textId="77777777" w:rsidR="007459A4" w:rsidRPr="00B75600" w:rsidRDefault="007459A4" w:rsidP="007459A4">
      <w:pPr>
        <w:rPr>
          <w:rFonts w:ascii="Arial" w:hAnsi="Arial" w:cs="Arial"/>
          <w:sz w:val="18"/>
          <w:lang w:val="en-GB"/>
        </w:rPr>
      </w:pPr>
    </w:p>
    <w:p w14:paraId="1A034B14" w14:textId="77777777" w:rsidR="007459A4" w:rsidRPr="00B75600" w:rsidRDefault="007459A4" w:rsidP="007459A4">
      <w:pPr>
        <w:rPr>
          <w:rFonts w:ascii="Arial" w:hAnsi="Arial" w:cs="Arial"/>
          <w:b/>
          <w:bCs/>
          <w:sz w:val="18"/>
          <w:lang w:val="en-GB"/>
        </w:rPr>
      </w:pPr>
      <w:r w:rsidRPr="00B75600">
        <w:rPr>
          <w:rFonts w:ascii="Arial" w:hAnsi="Arial" w:cs="Arial"/>
          <w:b/>
          <w:bCs/>
          <w:sz w:val="18"/>
          <w:lang w:val="en-GB"/>
        </w:rPr>
        <w:t xml:space="preserve">'Course Statements': </w:t>
      </w:r>
      <w:r w:rsidRPr="00B75600">
        <w:rPr>
          <w:rFonts w:ascii="Arial" w:hAnsi="Arial" w:cs="Arial"/>
          <w:sz w:val="18"/>
          <w:lang w:val="en-GB"/>
        </w:rPr>
        <w:t>the Validation Statements and the Website Statements</w:t>
      </w:r>
      <w:r w:rsidRPr="00B75600">
        <w:rPr>
          <w:rFonts w:ascii="Arial" w:hAnsi="Arial" w:cs="Arial"/>
          <w:b/>
          <w:bCs/>
          <w:sz w:val="18"/>
          <w:lang w:val="en-GB"/>
        </w:rPr>
        <w:t>;</w:t>
      </w:r>
    </w:p>
    <w:p w14:paraId="0B63F484" w14:textId="77777777" w:rsidR="0066131D" w:rsidRDefault="0066131D" w:rsidP="007459A4">
      <w:pPr>
        <w:rPr>
          <w:rFonts w:ascii="Arial" w:hAnsi="Arial" w:cs="Arial"/>
          <w:b/>
          <w:bCs/>
          <w:sz w:val="18"/>
          <w:lang w:val="en-GB"/>
        </w:rPr>
      </w:pPr>
    </w:p>
    <w:p w14:paraId="14A832EA" w14:textId="77777777" w:rsidR="00F069F5" w:rsidRDefault="00AA7D85" w:rsidP="0050779B">
      <w:pPr>
        <w:rPr>
          <w:rFonts w:ascii="Arial" w:hAnsi="Arial"/>
          <w:b/>
          <w:bCs/>
          <w:sz w:val="18"/>
        </w:rPr>
      </w:pPr>
      <w:r>
        <w:rPr>
          <w:rFonts w:ascii="Arial" w:hAnsi="Arial"/>
          <w:b/>
          <w:bCs/>
          <w:sz w:val="18"/>
        </w:rPr>
        <w:t>'Data Protection Laws':</w:t>
      </w:r>
      <w:r w:rsidR="00F069F5">
        <w:rPr>
          <w:rFonts w:ascii="Arial" w:hAnsi="Arial"/>
          <w:b/>
          <w:bCs/>
          <w:sz w:val="18"/>
        </w:rPr>
        <w:t xml:space="preserve"> </w:t>
      </w:r>
      <w:r w:rsidR="00F069F5" w:rsidRPr="001A5E71">
        <w:rPr>
          <w:rFonts w:ascii="Arial" w:hAnsi="Arial"/>
          <w:bCs/>
          <w:sz w:val="18"/>
        </w:rPr>
        <w:t>means as applicable:</w:t>
      </w:r>
    </w:p>
    <w:p w14:paraId="13B5EF03" w14:textId="77777777" w:rsidR="0096683F" w:rsidRPr="0096683F" w:rsidRDefault="0050779B" w:rsidP="0096683F">
      <w:pPr>
        <w:pStyle w:val="FootnoteText"/>
        <w:numPr>
          <w:ilvl w:val="0"/>
          <w:numId w:val="47"/>
        </w:numPr>
        <w:rPr>
          <w:rFonts w:ascii="Arial" w:eastAsiaTheme="minorEastAsia" w:hAnsi="Arial" w:cs="Arial"/>
          <w:bCs/>
          <w:color w:val="000000" w:themeColor="text1"/>
          <w:sz w:val="18"/>
          <w:szCs w:val="18"/>
          <w:lang w:val="en-GB" w:eastAsia="en-GB"/>
        </w:rPr>
      </w:pPr>
      <w:r w:rsidRPr="0096683F">
        <w:rPr>
          <w:rFonts w:ascii="Arial" w:eastAsiaTheme="minorEastAsia" w:hAnsi="Arial" w:cs="Arial"/>
          <w:bCs/>
          <w:color w:val="000000" w:themeColor="text1"/>
          <w:sz w:val="18"/>
          <w:szCs w:val="18"/>
          <w:lang w:val="en-GB" w:eastAsia="en-GB"/>
        </w:rPr>
        <w:t>To the extent the UK GDPR applies, the law of the United Kingdom or of a part of the United Kingdom which relates to the protection of personal data.</w:t>
      </w:r>
    </w:p>
    <w:p w14:paraId="459EFBD0" w14:textId="77777777" w:rsidR="00AA7D85" w:rsidRPr="0096683F" w:rsidRDefault="0050779B" w:rsidP="0096683F">
      <w:pPr>
        <w:pStyle w:val="FootnoteText"/>
        <w:numPr>
          <w:ilvl w:val="0"/>
          <w:numId w:val="47"/>
        </w:numPr>
        <w:rPr>
          <w:rFonts w:ascii="Arial" w:eastAsiaTheme="minorEastAsia" w:hAnsi="Arial" w:cs="Arial"/>
          <w:bCs/>
          <w:color w:val="000000" w:themeColor="text1"/>
          <w:sz w:val="18"/>
          <w:szCs w:val="18"/>
          <w:lang w:val="en-GB" w:eastAsia="en-GB"/>
        </w:rPr>
      </w:pPr>
      <w:r w:rsidRPr="0096683F">
        <w:rPr>
          <w:rFonts w:ascii="Arial" w:eastAsiaTheme="minorEastAsia" w:hAnsi="Arial" w:cs="Arial"/>
          <w:bCs/>
          <w:color w:val="000000" w:themeColor="text1"/>
          <w:sz w:val="18"/>
          <w:szCs w:val="18"/>
          <w:lang w:val="en-GB" w:eastAsia="en-GB"/>
        </w:rPr>
        <w:t>To the extent the EU GDPR applies, the law of the European Union or any member state of the European Union to which the party is subject, which relates to the protection of personal data.</w:t>
      </w:r>
      <w:r w:rsidR="00AA7D85" w:rsidRPr="0096683F">
        <w:rPr>
          <w:rFonts w:ascii="Arial" w:eastAsiaTheme="minorEastAsia" w:hAnsi="Arial" w:cs="Arial"/>
          <w:bCs/>
          <w:color w:val="000000" w:themeColor="text1"/>
          <w:sz w:val="18"/>
          <w:szCs w:val="18"/>
          <w:lang w:val="en-GB" w:eastAsia="en-GB"/>
        </w:rPr>
        <w:t>;</w:t>
      </w:r>
    </w:p>
    <w:p w14:paraId="7F2F3D77" w14:textId="77777777" w:rsidR="00AA7D85" w:rsidRDefault="00AA7D85" w:rsidP="00033875">
      <w:pPr>
        <w:rPr>
          <w:rFonts w:ascii="Arial" w:hAnsi="Arial" w:cs="Arial"/>
          <w:b/>
          <w:color w:val="000000" w:themeColor="text1"/>
          <w:sz w:val="18"/>
          <w:szCs w:val="18"/>
          <w:lang w:val="en-GB"/>
        </w:rPr>
      </w:pPr>
    </w:p>
    <w:p w14:paraId="5255F571" w14:textId="77777777" w:rsidR="00033875" w:rsidRPr="00B75600" w:rsidRDefault="00033875" w:rsidP="00033875">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 xml:space="preserve">‘Designated Quality Body (DQB)’: </w:t>
      </w:r>
      <w:r w:rsidRPr="00B75600">
        <w:rPr>
          <w:rFonts w:ascii="Arial" w:hAnsi="Arial" w:cs="Arial"/>
          <w:color w:val="000000" w:themeColor="text1"/>
          <w:sz w:val="18"/>
          <w:szCs w:val="18"/>
          <w:lang w:val="en-GB"/>
        </w:rPr>
        <w:t>The body designated by the OfS to assess the quality and standards in higher education in England;</w:t>
      </w:r>
    </w:p>
    <w:p w14:paraId="46B5C997" w14:textId="77777777" w:rsidR="00033875" w:rsidRPr="00B75600" w:rsidRDefault="00033875" w:rsidP="0066131D">
      <w:pPr>
        <w:rPr>
          <w:rStyle w:val="DefTerm"/>
          <w:rFonts w:ascii="Arial" w:hAnsi="Arial" w:cs="Arial"/>
          <w:sz w:val="18"/>
          <w:szCs w:val="18"/>
          <w:lang w:val="en-GB"/>
        </w:rPr>
      </w:pPr>
    </w:p>
    <w:p w14:paraId="47038204" w14:textId="77777777" w:rsidR="0066131D" w:rsidRPr="00B75600" w:rsidRDefault="0066131D" w:rsidP="0066131D">
      <w:pPr>
        <w:rPr>
          <w:rFonts w:ascii="Arial" w:hAnsi="Arial" w:cs="Arial"/>
          <w:sz w:val="18"/>
          <w:szCs w:val="18"/>
          <w:lang w:val="en-GB"/>
        </w:rPr>
      </w:pPr>
      <w:r w:rsidRPr="00B75600">
        <w:rPr>
          <w:rStyle w:val="DefTerm"/>
          <w:rFonts w:ascii="Arial" w:hAnsi="Arial" w:cs="Arial"/>
          <w:sz w:val="18"/>
          <w:szCs w:val="18"/>
          <w:lang w:val="en-GB"/>
        </w:rPr>
        <w:lastRenderedPageBreak/>
        <w:t>‘Discloser’</w:t>
      </w:r>
      <w:r w:rsidRPr="00B75600">
        <w:rPr>
          <w:rFonts w:ascii="Arial" w:hAnsi="Arial" w:cs="Arial"/>
          <w:sz w:val="18"/>
          <w:szCs w:val="18"/>
          <w:lang w:val="en-GB"/>
        </w:rPr>
        <w:t>: a party to this agreement when it discloses its Confidential Information, directly or indirectly, to the other party;</w:t>
      </w:r>
    </w:p>
    <w:p w14:paraId="6C9FBD53" w14:textId="77777777" w:rsidR="007459A4" w:rsidRPr="00B75600" w:rsidRDefault="007459A4" w:rsidP="00696A51">
      <w:pPr>
        <w:rPr>
          <w:rFonts w:ascii="Arial" w:hAnsi="Arial" w:cs="Arial"/>
          <w:b/>
          <w:color w:val="000000" w:themeColor="text1"/>
          <w:sz w:val="18"/>
          <w:szCs w:val="18"/>
          <w:lang w:val="en-GB"/>
        </w:rPr>
      </w:pPr>
    </w:p>
    <w:p w14:paraId="472F0C3E" w14:textId="77777777" w:rsidR="006E3EF4" w:rsidRPr="00B75600" w:rsidRDefault="00592C85" w:rsidP="00696A51">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w:t>
      </w:r>
      <w:r w:rsidR="00DC2AC0" w:rsidRPr="00B75600">
        <w:rPr>
          <w:rFonts w:ascii="Arial" w:hAnsi="Arial" w:cs="Arial"/>
          <w:b/>
          <w:color w:val="000000" w:themeColor="text1"/>
          <w:sz w:val="18"/>
          <w:szCs w:val="18"/>
          <w:lang w:val="en-GB"/>
        </w:rPr>
        <w:t xml:space="preserve">Effective </w:t>
      </w:r>
      <w:r w:rsidR="006E3EF4" w:rsidRPr="00B75600">
        <w:rPr>
          <w:rFonts w:ascii="Arial" w:hAnsi="Arial" w:cs="Arial"/>
          <w:b/>
          <w:color w:val="000000" w:themeColor="text1"/>
          <w:sz w:val="18"/>
          <w:szCs w:val="18"/>
          <w:lang w:val="en-GB"/>
        </w:rPr>
        <w:t>Date</w:t>
      </w:r>
      <w:r w:rsidRPr="00B75600">
        <w:rPr>
          <w:rFonts w:ascii="Arial" w:hAnsi="Arial" w:cs="Arial"/>
          <w:b/>
          <w:color w:val="000000" w:themeColor="text1"/>
          <w:sz w:val="18"/>
          <w:szCs w:val="18"/>
          <w:lang w:val="en-GB"/>
        </w:rPr>
        <w:t>’</w:t>
      </w:r>
      <w:r w:rsidR="006A5D15" w:rsidRPr="00B75600">
        <w:rPr>
          <w:rFonts w:ascii="Arial" w:hAnsi="Arial" w:cs="Arial"/>
          <w:b/>
          <w:color w:val="000000" w:themeColor="text1"/>
          <w:sz w:val="18"/>
          <w:szCs w:val="18"/>
          <w:lang w:val="en-GB"/>
        </w:rPr>
        <w:t>:</w:t>
      </w:r>
      <w:r w:rsidR="006E3EF4" w:rsidRPr="00B75600">
        <w:rPr>
          <w:rFonts w:ascii="Arial" w:hAnsi="Arial" w:cs="Arial"/>
          <w:b/>
          <w:color w:val="000000" w:themeColor="text1"/>
          <w:sz w:val="18"/>
          <w:szCs w:val="18"/>
          <w:lang w:val="en-GB"/>
        </w:rPr>
        <w:t xml:space="preserve"> </w:t>
      </w:r>
      <w:r w:rsidR="006A5D15" w:rsidRPr="00B75600">
        <w:rPr>
          <w:rFonts w:ascii="Arial" w:hAnsi="Arial" w:cs="Arial"/>
          <w:color w:val="000000" w:themeColor="text1"/>
          <w:sz w:val="18"/>
          <w:szCs w:val="18"/>
          <w:lang w:val="en-GB"/>
        </w:rPr>
        <w:t xml:space="preserve">the date </w:t>
      </w:r>
      <w:r w:rsidR="00DC2AC0" w:rsidRPr="00B75600">
        <w:rPr>
          <w:rFonts w:ascii="Arial" w:hAnsi="Arial" w:cs="Arial"/>
          <w:color w:val="000000" w:themeColor="text1"/>
          <w:sz w:val="18"/>
          <w:szCs w:val="18"/>
          <w:lang w:val="en-GB"/>
        </w:rPr>
        <w:t xml:space="preserve">specified in clause 2.1 below, being the date from which the </w:t>
      </w:r>
      <w:r w:rsidR="00F9602F" w:rsidRPr="00B75600">
        <w:rPr>
          <w:rFonts w:ascii="Arial" w:hAnsi="Arial" w:cs="Arial"/>
          <w:color w:val="000000" w:themeColor="text1"/>
          <w:sz w:val="18"/>
          <w:szCs w:val="18"/>
          <w:lang w:val="en-GB"/>
        </w:rPr>
        <w:t xml:space="preserve">contractual arrangements set out in </w:t>
      </w:r>
      <w:r w:rsidR="00F03D0B" w:rsidRPr="00B75600">
        <w:rPr>
          <w:rFonts w:ascii="Arial" w:hAnsi="Arial" w:cs="Arial"/>
          <w:color w:val="000000" w:themeColor="text1"/>
          <w:sz w:val="18"/>
          <w:szCs w:val="18"/>
          <w:lang w:val="en-GB"/>
        </w:rPr>
        <w:t xml:space="preserve">this </w:t>
      </w:r>
      <w:r w:rsidR="00C21B16" w:rsidRPr="00B75600">
        <w:rPr>
          <w:rFonts w:ascii="Arial" w:hAnsi="Arial" w:cs="Arial"/>
          <w:color w:val="000000" w:themeColor="text1"/>
          <w:sz w:val="18"/>
          <w:szCs w:val="18"/>
          <w:lang w:val="en-GB"/>
        </w:rPr>
        <w:t>Partnership Contract</w:t>
      </w:r>
      <w:r w:rsidR="00F03D0B" w:rsidRPr="00B75600">
        <w:rPr>
          <w:rFonts w:ascii="Arial" w:hAnsi="Arial" w:cs="Arial"/>
          <w:color w:val="000000" w:themeColor="text1"/>
          <w:sz w:val="18"/>
          <w:szCs w:val="18"/>
          <w:lang w:val="en-GB"/>
        </w:rPr>
        <w:t xml:space="preserve"> </w:t>
      </w:r>
      <w:r w:rsidR="00F9602F" w:rsidRPr="00B75600">
        <w:rPr>
          <w:rFonts w:ascii="Arial" w:hAnsi="Arial" w:cs="Arial"/>
          <w:color w:val="000000" w:themeColor="text1"/>
          <w:sz w:val="18"/>
          <w:szCs w:val="18"/>
          <w:lang w:val="en-GB"/>
        </w:rPr>
        <w:t xml:space="preserve">becomes </w:t>
      </w:r>
      <w:r w:rsidR="00DC2AC0" w:rsidRPr="00B75600">
        <w:rPr>
          <w:rFonts w:ascii="Arial" w:hAnsi="Arial" w:cs="Arial"/>
          <w:color w:val="000000" w:themeColor="text1"/>
          <w:sz w:val="18"/>
          <w:szCs w:val="18"/>
          <w:lang w:val="en-GB"/>
        </w:rPr>
        <w:t>effective</w:t>
      </w:r>
      <w:r w:rsidR="006A5D15" w:rsidRPr="00B75600">
        <w:rPr>
          <w:rFonts w:ascii="Arial" w:hAnsi="Arial" w:cs="Arial"/>
          <w:color w:val="000000" w:themeColor="text1"/>
          <w:sz w:val="18"/>
          <w:szCs w:val="18"/>
          <w:lang w:val="en-GB"/>
        </w:rPr>
        <w:t xml:space="preserve"> </w:t>
      </w:r>
      <w:r w:rsidR="00F9602F" w:rsidRPr="00B75600">
        <w:rPr>
          <w:rFonts w:ascii="Arial" w:hAnsi="Arial" w:cs="Arial"/>
          <w:color w:val="000000" w:themeColor="text1"/>
          <w:sz w:val="18"/>
          <w:szCs w:val="18"/>
          <w:lang w:val="en-GB"/>
        </w:rPr>
        <w:t>and applicable to all Contract Documents;</w:t>
      </w:r>
    </w:p>
    <w:p w14:paraId="72F5805C" w14:textId="77777777" w:rsidR="00855E4B" w:rsidRPr="00B75600" w:rsidRDefault="00855E4B" w:rsidP="00696A51">
      <w:pPr>
        <w:rPr>
          <w:rFonts w:ascii="Arial" w:hAnsi="Arial" w:cs="Arial"/>
          <w:color w:val="000000" w:themeColor="text1"/>
          <w:sz w:val="18"/>
          <w:szCs w:val="18"/>
          <w:lang w:val="en-GB"/>
        </w:rPr>
      </w:pPr>
    </w:p>
    <w:p w14:paraId="4F4A4175" w14:textId="77777777" w:rsidR="00F60743" w:rsidRPr="00B75600" w:rsidRDefault="00F60743"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 xml:space="preserve">‘Financial Agreement’: </w:t>
      </w:r>
      <w:r w:rsidRPr="00B75600">
        <w:rPr>
          <w:rFonts w:ascii="Arial" w:hAnsi="Arial" w:cs="Arial"/>
          <w:color w:val="000000" w:themeColor="text1"/>
          <w:sz w:val="18"/>
          <w:szCs w:val="18"/>
          <w:lang w:val="en-GB"/>
        </w:rPr>
        <w:t xml:space="preserve">the contract document described in clause 1.3.3 below; </w:t>
      </w:r>
    </w:p>
    <w:p w14:paraId="6EBDFF0A" w14:textId="77777777" w:rsidR="0021395E" w:rsidRPr="00B75600" w:rsidRDefault="0021395E" w:rsidP="00696A51">
      <w:pPr>
        <w:jc w:val="both"/>
        <w:rPr>
          <w:rFonts w:ascii="Arial" w:hAnsi="Arial" w:cs="Arial"/>
          <w:color w:val="000000" w:themeColor="text1"/>
          <w:sz w:val="18"/>
          <w:szCs w:val="18"/>
          <w:lang w:val="en-GB"/>
        </w:rPr>
      </w:pPr>
    </w:p>
    <w:p w14:paraId="09EE2529" w14:textId="77777777" w:rsidR="0090227D" w:rsidRPr="00B75600" w:rsidRDefault="0090227D" w:rsidP="0090227D">
      <w:pPr>
        <w:jc w:val="both"/>
        <w:rPr>
          <w:rFonts w:ascii="Arial" w:hAnsi="Arial" w:cs="Arial"/>
          <w:sz w:val="18"/>
          <w:szCs w:val="18"/>
          <w:lang w:val="en-GB"/>
        </w:rPr>
      </w:pPr>
      <w:r w:rsidRPr="00B75600">
        <w:rPr>
          <w:rFonts w:ascii="Arial" w:hAnsi="Arial" w:cs="Arial"/>
          <w:b/>
          <w:color w:val="000000" w:themeColor="text1"/>
          <w:sz w:val="18"/>
          <w:szCs w:val="18"/>
          <w:lang w:val="en-GB"/>
        </w:rPr>
        <w:t>‘Franchised Programme(s)’:</w:t>
      </w:r>
      <w:r w:rsidRPr="00B75600">
        <w:rPr>
          <w:rFonts w:ascii="Arial" w:hAnsi="Arial" w:cs="Arial"/>
          <w:color w:val="000000" w:themeColor="text1"/>
          <w:sz w:val="18"/>
          <w:szCs w:val="18"/>
          <w:lang w:val="en-GB"/>
        </w:rPr>
        <w:t xml:space="preserve"> shall have the following meaning specified in the LQEH:</w:t>
      </w:r>
      <w:r w:rsidRPr="00B75600">
        <w:rPr>
          <w:rFonts w:ascii="Arial" w:hAnsi="Arial" w:cs="Arial"/>
          <w:sz w:val="22"/>
          <w:szCs w:val="22"/>
          <w:lang w:val="en-GB"/>
        </w:rPr>
        <w:t xml:space="preserve"> </w:t>
      </w:r>
      <w:r w:rsidRPr="00B75600">
        <w:rPr>
          <w:rFonts w:ascii="Arial" w:hAnsi="Arial" w:cs="Arial"/>
          <w:sz w:val="18"/>
          <w:szCs w:val="18"/>
          <w:lang w:val="en-GB"/>
        </w:rPr>
        <w:t>A University Programme, or part thereof, leading to a qualification of the University, designed, assessed and quality assured by the University, but delivered at and by a Partner Institution;</w:t>
      </w:r>
    </w:p>
    <w:p w14:paraId="1014598F" w14:textId="77777777" w:rsidR="0021395E" w:rsidRPr="00B75600" w:rsidRDefault="0021395E" w:rsidP="0090227D">
      <w:pPr>
        <w:jc w:val="both"/>
        <w:rPr>
          <w:rFonts w:ascii="Arial" w:hAnsi="Arial" w:cs="Arial"/>
          <w:b/>
          <w:color w:val="000000" w:themeColor="text1"/>
          <w:sz w:val="18"/>
          <w:szCs w:val="18"/>
          <w:lang w:val="en-GB"/>
        </w:rPr>
      </w:pPr>
    </w:p>
    <w:p w14:paraId="77BC773F" w14:textId="77777777" w:rsidR="0090227D" w:rsidRPr="00B75600" w:rsidRDefault="006F6324" w:rsidP="0021395E">
      <w:pPr>
        <w:pStyle w:val="FootnoteText"/>
        <w:jc w:val="both"/>
        <w:rPr>
          <w:rFonts w:ascii="Arial" w:eastAsiaTheme="minorEastAsia" w:hAnsi="Arial" w:cs="Arial"/>
          <w:b/>
          <w:bCs/>
          <w:color w:val="000000" w:themeColor="text1"/>
          <w:sz w:val="18"/>
          <w:szCs w:val="18"/>
          <w:lang w:val="en-GB" w:eastAsia="en-GB"/>
        </w:rPr>
      </w:pPr>
      <w:bookmarkStart w:id="38" w:name="a322907"/>
      <w:r w:rsidRPr="00B75600">
        <w:rPr>
          <w:rFonts w:ascii="Arial" w:eastAsiaTheme="minorEastAsia" w:hAnsi="Arial" w:cs="Arial"/>
          <w:b/>
          <w:bCs/>
          <w:color w:val="000000" w:themeColor="text1"/>
          <w:sz w:val="18"/>
          <w:szCs w:val="18"/>
          <w:lang w:val="en-GB" w:eastAsia="en-GB"/>
        </w:rPr>
        <w:t>‘</w:t>
      </w:r>
      <w:r w:rsidR="001D2D70" w:rsidRPr="00B75600">
        <w:rPr>
          <w:rFonts w:ascii="Arial" w:eastAsiaTheme="minorEastAsia" w:hAnsi="Arial" w:cs="Arial"/>
          <w:b/>
          <w:bCs/>
          <w:color w:val="000000" w:themeColor="text1"/>
          <w:sz w:val="18"/>
          <w:szCs w:val="18"/>
          <w:lang w:val="en-GB" w:eastAsia="en-GB"/>
        </w:rPr>
        <w:t>Group</w:t>
      </w:r>
      <w:r w:rsidRPr="00B75600">
        <w:rPr>
          <w:rFonts w:ascii="Arial" w:eastAsiaTheme="minorEastAsia" w:hAnsi="Arial" w:cs="Arial"/>
          <w:b/>
          <w:bCs/>
          <w:color w:val="000000" w:themeColor="text1"/>
          <w:sz w:val="18"/>
          <w:szCs w:val="18"/>
          <w:lang w:val="en-GB" w:eastAsia="en-GB"/>
        </w:rPr>
        <w:t>’</w:t>
      </w:r>
      <w:r w:rsidR="001D2D70" w:rsidRPr="00B75600">
        <w:rPr>
          <w:rFonts w:ascii="Arial" w:eastAsiaTheme="minorEastAsia" w:hAnsi="Arial" w:cs="Arial"/>
          <w:b/>
          <w:bCs/>
          <w:color w:val="000000" w:themeColor="text1"/>
          <w:sz w:val="18"/>
          <w:szCs w:val="18"/>
          <w:lang w:val="en-GB" w:eastAsia="en-GB"/>
        </w:rPr>
        <w:fldChar w:fldCharType="begin"/>
      </w:r>
      <w:r w:rsidR="001D2D70" w:rsidRPr="00B75600">
        <w:rPr>
          <w:rFonts w:ascii="Arial" w:eastAsiaTheme="minorEastAsia" w:hAnsi="Arial" w:cs="Arial"/>
          <w:b/>
          <w:bCs/>
          <w:color w:val="000000" w:themeColor="text1"/>
          <w:sz w:val="18"/>
          <w:szCs w:val="18"/>
          <w:lang w:val="en-GB" w:eastAsia="en-GB"/>
        </w:rPr>
        <w:instrText xml:space="preserve"> MACROBUTTON optional </w:instrText>
      </w:r>
      <w:r w:rsidR="001D2D70" w:rsidRPr="00B75600">
        <w:rPr>
          <w:rFonts w:ascii="Arial" w:eastAsiaTheme="minorEastAsia" w:hAnsi="Arial" w:cs="Arial"/>
          <w:b/>
          <w:bCs/>
          <w:color w:val="000000" w:themeColor="text1"/>
          <w:sz w:val="18"/>
          <w:szCs w:val="18"/>
          <w:lang w:val="en-GB" w:eastAsia="en-GB"/>
        </w:rPr>
        <w:fldChar w:fldCharType="end"/>
      </w:r>
      <w:r w:rsidR="001D2D70" w:rsidRPr="00B75600">
        <w:rPr>
          <w:rFonts w:ascii="Arial" w:eastAsiaTheme="minorEastAsia" w:hAnsi="Arial" w:cs="Arial"/>
          <w:b/>
          <w:bCs/>
          <w:color w:val="000000" w:themeColor="text1"/>
          <w:sz w:val="18"/>
          <w:szCs w:val="18"/>
          <w:lang w:val="en-GB" w:eastAsia="en-GB"/>
        </w:rPr>
        <w:t xml:space="preserve">: </w:t>
      </w:r>
      <w:r w:rsidR="001D2D70" w:rsidRPr="00B75600">
        <w:rPr>
          <w:rFonts w:ascii="Arial" w:eastAsiaTheme="minorEastAsia" w:hAnsi="Arial" w:cs="Arial"/>
          <w:bCs/>
          <w:color w:val="000000" w:themeColor="text1"/>
          <w:sz w:val="18"/>
          <w:szCs w:val="18"/>
          <w:lang w:val="en-GB" w:eastAsia="en-GB"/>
        </w:rPr>
        <w:t>in relation to a company, that company, any subsidiary or any holding company from time to time of that company, and any subsidiary from time to time of a holding company of that company and each company in a Group is a member of the Group</w:t>
      </w:r>
      <w:bookmarkEnd w:id="38"/>
      <w:r w:rsidRPr="00B75600">
        <w:rPr>
          <w:rFonts w:ascii="Arial" w:eastAsiaTheme="minorEastAsia" w:hAnsi="Arial" w:cs="Arial"/>
          <w:bCs/>
          <w:color w:val="000000" w:themeColor="text1"/>
          <w:sz w:val="18"/>
          <w:szCs w:val="18"/>
          <w:lang w:val="en-GB" w:eastAsia="en-GB"/>
        </w:rPr>
        <w:t>;</w:t>
      </w:r>
    </w:p>
    <w:p w14:paraId="1437A3DA" w14:textId="77777777" w:rsidR="0021395E" w:rsidRPr="00B75600" w:rsidRDefault="0021395E" w:rsidP="0021395E">
      <w:pPr>
        <w:pStyle w:val="FootnoteText"/>
        <w:jc w:val="both"/>
        <w:rPr>
          <w:rFonts w:ascii="Arial" w:eastAsiaTheme="minorEastAsia" w:hAnsi="Arial" w:cs="Arial"/>
          <w:b/>
          <w:bCs/>
          <w:color w:val="000000" w:themeColor="text1"/>
          <w:sz w:val="18"/>
          <w:szCs w:val="18"/>
          <w:lang w:val="en-GB" w:eastAsia="en-GB"/>
        </w:rPr>
      </w:pPr>
    </w:p>
    <w:p w14:paraId="35958E54" w14:textId="77777777" w:rsidR="00EB046F" w:rsidRPr="00B75600" w:rsidRDefault="006F6324" w:rsidP="00696A51">
      <w:pPr>
        <w:pStyle w:val="FootnoteText"/>
        <w:rPr>
          <w:rFonts w:ascii="Arial" w:eastAsiaTheme="minorEastAsia" w:hAnsi="Arial" w:cs="Arial"/>
          <w:bCs/>
          <w:color w:val="000000" w:themeColor="text1"/>
          <w:sz w:val="18"/>
          <w:szCs w:val="18"/>
          <w:lang w:val="en-GB" w:eastAsia="en-GB"/>
        </w:rPr>
      </w:pPr>
      <w:r w:rsidRPr="00B75600">
        <w:rPr>
          <w:rFonts w:ascii="Arial" w:eastAsiaTheme="minorEastAsia" w:hAnsi="Arial" w:cs="Arial"/>
          <w:b/>
          <w:bCs/>
          <w:color w:val="000000" w:themeColor="text1"/>
          <w:sz w:val="18"/>
          <w:szCs w:val="18"/>
          <w:lang w:val="en-GB" w:eastAsia="en-GB"/>
        </w:rPr>
        <w:t>‘</w:t>
      </w:r>
      <w:r w:rsidR="00AA64A0" w:rsidRPr="00B75600">
        <w:rPr>
          <w:rFonts w:ascii="Arial" w:eastAsiaTheme="minorEastAsia" w:hAnsi="Arial" w:cs="Arial"/>
          <w:b/>
          <w:bCs/>
          <w:color w:val="000000" w:themeColor="text1"/>
          <w:sz w:val="18"/>
          <w:szCs w:val="18"/>
          <w:lang w:val="en-GB" w:eastAsia="en-GB"/>
        </w:rPr>
        <w:t>Group Company</w:t>
      </w:r>
      <w:r w:rsidR="00AA64A0" w:rsidRPr="00B75600">
        <w:rPr>
          <w:rFonts w:ascii="Arial" w:eastAsiaTheme="minorEastAsia" w:hAnsi="Arial" w:cs="Arial"/>
          <w:b/>
          <w:bCs/>
          <w:color w:val="000000" w:themeColor="text1"/>
          <w:sz w:val="18"/>
          <w:szCs w:val="18"/>
          <w:lang w:val="en-GB" w:eastAsia="en-GB"/>
        </w:rPr>
        <w:fldChar w:fldCharType="begin"/>
      </w:r>
      <w:r w:rsidR="00AA64A0" w:rsidRPr="00B75600">
        <w:rPr>
          <w:rFonts w:ascii="Arial" w:eastAsiaTheme="minorEastAsia" w:hAnsi="Arial" w:cs="Arial"/>
          <w:b/>
          <w:bCs/>
          <w:color w:val="000000" w:themeColor="text1"/>
          <w:sz w:val="18"/>
          <w:szCs w:val="18"/>
          <w:lang w:val="en-GB" w:eastAsia="en-GB"/>
        </w:rPr>
        <w:instrText xml:space="preserve"> MACROBUTTON optional </w:instrText>
      </w:r>
      <w:r w:rsidR="00AA64A0" w:rsidRPr="00B75600">
        <w:rPr>
          <w:rFonts w:ascii="Arial" w:eastAsiaTheme="minorEastAsia" w:hAnsi="Arial" w:cs="Arial"/>
          <w:b/>
          <w:bCs/>
          <w:color w:val="000000" w:themeColor="text1"/>
          <w:sz w:val="18"/>
          <w:szCs w:val="18"/>
          <w:lang w:val="en-GB" w:eastAsia="en-GB"/>
        </w:rPr>
        <w:fldChar w:fldCharType="end"/>
      </w:r>
      <w:r w:rsidRPr="00B75600">
        <w:rPr>
          <w:rFonts w:ascii="Arial" w:eastAsiaTheme="minorEastAsia" w:hAnsi="Arial" w:cs="Arial"/>
          <w:b/>
          <w:bCs/>
          <w:color w:val="000000" w:themeColor="text1"/>
          <w:sz w:val="18"/>
          <w:szCs w:val="18"/>
          <w:lang w:val="en-GB" w:eastAsia="en-GB"/>
        </w:rPr>
        <w:t>’</w:t>
      </w:r>
      <w:r w:rsidR="00AA64A0" w:rsidRPr="00B75600">
        <w:rPr>
          <w:rFonts w:ascii="Arial" w:eastAsiaTheme="minorEastAsia" w:hAnsi="Arial" w:cs="Arial"/>
          <w:bCs/>
          <w:color w:val="000000" w:themeColor="text1"/>
          <w:sz w:val="18"/>
          <w:szCs w:val="18"/>
          <w:lang w:val="en-GB" w:eastAsia="en-GB"/>
        </w:rPr>
        <w:t>: in relation to a company, any member of its Group and a reference to a holding company or a subsidiary means a holding company or a subsidiary (as the case may be) as defined in section 1159 of the Companies Act 2006</w:t>
      </w:r>
      <w:r w:rsidRPr="00B75600">
        <w:rPr>
          <w:rFonts w:ascii="Arial" w:eastAsiaTheme="minorEastAsia" w:hAnsi="Arial" w:cs="Arial"/>
          <w:bCs/>
          <w:color w:val="000000" w:themeColor="text1"/>
          <w:sz w:val="18"/>
          <w:szCs w:val="18"/>
          <w:lang w:val="en-GB" w:eastAsia="en-GB"/>
        </w:rPr>
        <w:t>;</w:t>
      </w:r>
    </w:p>
    <w:p w14:paraId="458205D5" w14:textId="77777777" w:rsidR="00C7520C" w:rsidRDefault="00C7520C" w:rsidP="00C7520C">
      <w:pPr>
        <w:pStyle w:val="FootnoteText"/>
        <w:rPr>
          <w:rFonts w:ascii="Arial" w:eastAsiaTheme="minorEastAsia" w:hAnsi="Arial" w:cs="Arial"/>
          <w:bCs/>
          <w:color w:val="000000" w:themeColor="text1"/>
          <w:sz w:val="18"/>
          <w:szCs w:val="18"/>
          <w:lang w:val="en-GB" w:eastAsia="en-GB"/>
        </w:rPr>
      </w:pPr>
    </w:p>
    <w:p w14:paraId="282683A3" w14:textId="77777777" w:rsidR="00C7520C" w:rsidRPr="00626ABB" w:rsidRDefault="00C7520C" w:rsidP="00C7520C">
      <w:pPr>
        <w:pStyle w:val="FootnoteText"/>
        <w:rPr>
          <w:rFonts w:ascii="Arial" w:eastAsiaTheme="minorEastAsia" w:hAnsi="Arial" w:cs="Arial"/>
          <w:bCs/>
          <w:color w:val="000000" w:themeColor="text1"/>
          <w:sz w:val="18"/>
          <w:szCs w:val="18"/>
          <w:lang w:val="en-GB" w:eastAsia="en-GB"/>
        </w:rPr>
      </w:pPr>
      <w:r w:rsidRPr="00626ABB">
        <w:rPr>
          <w:rFonts w:ascii="Arial" w:eastAsiaTheme="minorEastAsia" w:hAnsi="Arial" w:cs="Arial"/>
          <w:b/>
          <w:bCs/>
          <w:color w:val="000000" w:themeColor="text1"/>
          <w:sz w:val="18"/>
          <w:szCs w:val="18"/>
          <w:lang w:val="en-GB" w:eastAsia="en-GB"/>
        </w:rPr>
        <w:t>‘</w:t>
      </w:r>
      <w:r w:rsidRPr="00181A11">
        <w:rPr>
          <w:rFonts w:ascii="Arial" w:eastAsiaTheme="minorEastAsia" w:hAnsi="Arial" w:cs="Arial"/>
          <w:b/>
          <w:bCs/>
          <w:color w:val="000000" w:themeColor="text1"/>
          <w:sz w:val="18"/>
          <w:szCs w:val="18"/>
          <w:lang w:val="en-GB" w:eastAsia="en-GB"/>
        </w:rPr>
        <w:t>Insolvency Event</w:t>
      </w:r>
      <w:r w:rsidRPr="00626ABB">
        <w:rPr>
          <w:rFonts w:ascii="Arial" w:eastAsiaTheme="minorEastAsia" w:hAnsi="Arial" w:cs="Arial"/>
          <w:b/>
          <w:bCs/>
          <w:color w:val="000000" w:themeColor="text1"/>
          <w:sz w:val="18"/>
          <w:szCs w:val="18"/>
          <w:lang w:val="en-GB" w:eastAsia="en-GB"/>
        </w:rPr>
        <w:t>’</w:t>
      </w:r>
      <w:r>
        <w:rPr>
          <w:rFonts w:ascii="Arial" w:eastAsiaTheme="minorEastAsia" w:hAnsi="Arial" w:cs="Arial"/>
          <w:bCs/>
          <w:color w:val="000000" w:themeColor="text1"/>
          <w:sz w:val="18"/>
          <w:szCs w:val="18"/>
          <w:lang w:val="en-GB" w:eastAsia="en-GB"/>
        </w:rPr>
        <w:t xml:space="preserve"> </w:t>
      </w:r>
      <w:r w:rsidRPr="00626ABB">
        <w:rPr>
          <w:rFonts w:ascii="Arial" w:eastAsiaTheme="minorEastAsia" w:hAnsi="Arial" w:cs="Arial"/>
          <w:bCs/>
          <w:color w:val="000000" w:themeColor="text1"/>
          <w:sz w:val="18"/>
          <w:szCs w:val="18"/>
          <w:lang w:val="en-GB" w:eastAsia="en-GB"/>
        </w:rPr>
        <w:t>means if any of the following occurs:</w:t>
      </w:r>
    </w:p>
    <w:p w14:paraId="6894D416"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Partner Institution stops, or suspends, payment of any of its debts or is unable to, or admits its inability to, pay its debts as they fall due</w:t>
      </w:r>
      <w:r>
        <w:rPr>
          <w:rFonts w:ascii="Arial" w:eastAsiaTheme="minorEastAsia" w:hAnsi="Arial" w:cs="Arial"/>
          <w:bCs/>
          <w:color w:val="000000" w:themeColor="text1"/>
          <w:sz w:val="18"/>
          <w:szCs w:val="18"/>
          <w:lang w:val="en-GB" w:eastAsia="en-GB"/>
        </w:rPr>
        <w:t>.</w:t>
      </w:r>
    </w:p>
    <w:p w14:paraId="309941F6"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Partner Institution ceases, or threatens to cease, to carry on its business.</w:t>
      </w:r>
    </w:p>
    <w:p w14:paraId="02843869"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Partner Institution commences negotiations, or enters into any composition, compromise, assignment or arrangement, with one or more of its creditors (other than in relation to a solvent restructuring)</w:t>
      </w:r>
      <w:r>
        <w:rPr>
          <w:rFonts w:ascii="Arial" w:eastAsiaTheme="minorEastAsia" w:hAnsi="Arial" w:cs="Arial"/>
          <w:bCs/>
          <w:color w:val="000000" w:themeColor="text1"/>
          <w:sz w:val="18"/>
          <w:szCs w:val="18"/>
          <w:lang w:val="en-GB" w:eastAsia="en-GB"/>
        </w:rPr>
        <w:t>.</w:t>
      </w:r>
      <w:r w:rsidRPr="00626ABB">
        <w:rPr>
          <w:rFonts w:ascii="Arial" w:eastAsiaTheme="minorEastAsia" w:hAnsi="Arial" w:cs="Arial"/>
          <w:bCs/>
          <w:color w:val="000000" w:themeColor="text1"/>
          <w:sz w:val="18"/>
          <w:szCs w:val="18"/>
          <w:lang w:val="en-GB" w:eastAsia="en-GB"/>
        </w:rPr>
        <w:t xml:space="preserve"> </w:t>
      </w:r>
    </w:p>
    <w:p w14:paraId="2574D6E8"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 xml:space="preserve">A moratorium is declared in respect of any of the </w:t>
      </w:r>
      <w:r>
        <w:rPr>
          <w:rFonts w:ascii="Arial" w:eastAsiaTheme="minorEastAsia" w:hAnsi="Arial" w:cs="Arial"/>
          <w:bCs/>
          <w:color w:val="000000" w:themeColor="text1"/>
          <w:sz w:val="18"/>
          <w:szCs w:val="18"/>
          <w:lang w:val="en-GB" w:eastAsia="en-GB"/>
        </w:rPr>
        <w:t>Partner Institution's</w:t>
      </w:r>
      <w:r w:rsidRPr="00626ABB">
        <w:rPr>
          <w:rFonts w:ascii="Arial" w:eastAsiaTheme="minorEastAsia" w:hAnsi="Arial" w:cs="Arial"/>
          <w:bCs/>
          <w:color w:val="000000" w:themeColor="text1"/>
          <w:sz w:val="18"/>
          <w:szCs w:val="18"/>
          <w:lang w:val="en-GB" w:eastAsia="en-GB"/>
        </w:rPr>
        <w:t xml:space="preserve"> indebtedness. </w:t>
      </w:r>
    </w:p>
    <w:p w14:paraId="0E65560F"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Any action, proceedings, procedure or step is taken (whether by the Partner Institution, the University or any third party) in relation to:</w:t>
      </w:r>
    </w:p>
    <w:p w14:paraId="60A32469" w14:textId="77777777" w:rsidR="00C7520C" w:rsidRPr="00626ABB" w:rsidRDefault="00C7520C" w:rsidP="00C7520C">
      <w:pPr>
        <w:pStyle w:val="FootnoteText"/>
        <w:numPr>
          <w:ilvl w:val="1"/>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suspension of payments, a moratorium in respect of any indebtedness, winding-up, dissolution, administration or reorganisation (using a voluntary arrangement, scheme of arrangement or otherwise) of the Partner Institution;</w:t>
      </w:r>
    </w:p>
    <w:p w14:paraId="6DB8BB5D" w14:textId="77777777" w:rsidR="00C7520C" w:rsidRPr="00626ABB" w:rsidRDefault="00C7520C" w:rsidP="00C7520C">
      <w:pPr>
        <w:pStyle w:val="FootnoteText"/>
        <w:numPr>
          <w:ilvl w:val="1"/>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a composition, compromise, assignment or arrangement with any creditor of the Partner Institution (other than in connection with a solvent restructuring); or</w:t>
      </w:r>
    </w:p>
    <w:p w14:paraId="62F8DC37" w14:textId="77777777" w:rsidR="00C7520C" w:rsidRPr="00626ABB" w:rsidRDefault="00C7520C" w:rsidP="00C7520C">
      <w:pPr>
        <w:pStyle w:val="FootnoteText"/>
        <w:numPr>
          <w:ilvl w:val="1"/>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appointment of a liquidator, a provisional liquidator, receiver, administrative receiver, administrator, compulsory manager or other similar officer in respect of the Partner Institution or any of its assets.</w:t>
      </w:r>
    </w:p>
    <w:p w14:paraId="00250685" w14:textId="77777777" w:rsidR="00C7520C" w:rsidRPr="00626ABB"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The value of the Partner Institution's assets is less than its liabilities (taking into account contingent and prospective liabilities).</w:t>
      </w:r>
    </w:p>
    <w:p w14:paraId="2777DC4F" w14:textId="77777777" w:rsidR="00C7520C" w:rsidRDefault="00C7520C" w:rsidP="00C7520C">
      <w:pPr>
        <w:pStyle w:val="FootnoteText"/>
        <w:numPr>
          <w:ilvl w:val="0"/>
          <w:numId w:val="47"/>
        </w:numPr>
        <w:rPr>
          <w:rFonts w:ascii="Arial" w:eastAsiaTheme="minorEastAsia" w:hAnsi="Arial" w:cs="Arial"/>
          <w:bCs/>
          <w:color w:val="000000" w:themeColor="text1"/>
          <w:sz w:val="18"/>
          <w:szCs w:val="18"/>
          <w:lang w:val="en-GB" w:eastAsia="en-GB"/>
        </w:rPr>
      </w:pPr>
      <w:r w:rsidRPr="00626ABB">
        <w:rPr>
          <w:rFonts w:ascii="Arial" w:eastAsiaTheme="minorEastAsia" w:hAnsi="Arial" w:cs="Arial"/>
          <w:bCs/>
          <w:color w:val="000000" w:themeColor="text1"/>
          <w:sz w:val="18"/>
          <w:szCs w:val="18"/>
          <w:lang w:val="en-GB" w:eastAsia="en-GB"/>
        </w:rPr>
        <w:t>Any event in relation to the Partner Institution similar to those set out above under the laws of any applicable jurisdiction</w:t>
      </w:r>
      <w:r>
        <w:rPr>
          <w:rFonts w:ascii="Arial" w:eastAsiaTheme="minorEastAsia" w:hAnsi="Arial" w:cs="Arial"/>
          <w:bCs/>
          <w:color w:val="000000" w:themeColor="text1"/>
          <w:sz w:val="18"/>
          <w:szCs w:val="18"/>
          <w:lang w:val="en-GB" w:eastAsia="en-GB"/>
        </w:rPr>
        <w:t>;</w:t>
      </w:r>
    </w:p>
    <w:p w14:paraId="3C4B7AD3" w14:textId="77777777" w:rsidR="00C7520C" w:rsidRDefault="00C7520C" w:rsidP="00696A51">
      <w:pPr>
        <w:pStyle w:val="FootnoteText"/>
        <w:rPr>
          <w:rFonts w:ascii="Arial" w:hAnsi="Arial" w:cs="Arial"/>
          <w:b/>
          <w:color w:val="000000" w:themeColor="text1"/>
          <w:sz w:val="18"/>
          <w:szCs w:val="18"/>
          <w:lang w:val="en-GB"/>
        </w:rPr>
      </w:pPr>
    </w:p>
    <w:p w14:paraId="36B3B463" w14:textId="77777777" w:rsidR="0021395E" w:rsidRPr="00B75600" w:rsidRDefault="00E005FE" w:rsidP="00696A51">
      <w:pPr>
        <w:pStyle w:val="FootnoteText"/>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‘Institutional Approval</w:t>
      </w:r>
      <w:r w:rsidR="000D6965" w:rsidRPr="00B75600">
        <w:rPr>
          <w:rFonts w:ascii="Arial" w:hAnsi="Arial" w:cs="Arial"/>
          <w:b/>
          <w:color w:val="000000" w:themeColor="text1"/>
          <w:sz w:val="18"/>
          <w:szCs w:val="18"/>
          <w:lang w:val="en-GB"/>
        </w:rPr>
        <w:t>’</w:t>
      </w:r>
      <w:r w:rsidRPr="00B75600">
        <w:rPr>
          <w:rFonts w:ascii="Arial" w:hAnsi="Arial" w:cs="Arial"/>
          <w:b/>
          <w:color w:val="000000" w:themeColor="text1"/>
          <w:sz w:val="18"/>
          <w:szCs w:val="18"/>
          <w:lang w:val="en-GB"/>
        </w:rPr>
        <w:t xml:space="preserve">: </w:t>
      </w:r>
      <w:r w:rsidR="002C6B97" w:rsidRPr="00B75600">
        <w:rPr>
          <w:rFonts w:ascii="Arial" w:hAnsi="Arial" w:cs="Arial"/>
          <w:color w:val="000000" w:themeColor="text1"/>
          <w:sz w:val="18"/>
          <w:szCs w:val="18"/>
          <w:lang w:val="en-GB"/>
        </w:rPr>
        <w:t>t</w:t>
      </w:r>
      <w:r w:rsidR="0066131D" w:rsidRPr="00B75600">
        <w:rPr>
          <w:rFonts w:ascii="Arial" w:hAnsi="Arial" w:cs="Arial"/>
          <w:color w:val="000000" w:themeColor="text1"/>
          <w:sz w:val="18"/>
          <w:szCs w:val="18"/>
          <w:lang w:val="en-GB"/>
        </w:rPr>
        <w:t>he</w:t>
      </w:r>
      <w:r w:rsidRPr="00B75600">
        <w:rPr>
          <w:rFonts w:ascii="Arial" w:hAnsi="Arial" w:cs="Arial"/>
          <w:color w:val="000000" w:themeColor="text1"/>
          <w:sz w:val="18"/>
          <w:szCs w:val="18"/>
          <w:lang w:val="en-GB"/>
        </w:rPr>
        <w:t xml:space="preserve"> process by which the University assures itself of the probity and appropriate standing of a potential Partner Institution, and that the general educational ethos of the collaborative partner is compatible with that of the University</w:t>
      </w:r>
      <w:r w:rsidR="00592C85"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w:t>
      </w:r>
    </w:p>
    <w:p w14:paraId="271C1B99" w14:textId="77777777" w:rsidR="00E005FE" w:rsidRPr="00B75600" w:rsidRDefault="00E005FE" w:rsidP="00696A51">
      <w:pPr>
        <w:pStyle w:val="FootnoteText"/>
        <w:rPr>
          <w:rFonts w:ascii="Arial" w:hAnsi="Arial" w:cs="Arial"/>
          <w:b/>
          <w:color w:val="000000" w:themeColor="text1"/>
          <w:sz w:val="18"/>
          <w:szCs w:val="18"/>
          <w:lang w:val="en-GB"/>
        </w:rPr>
      </w:pPr>
      <w:r w:rsidRPr="00B75600">
        <w:rPr>
          <w:rFonts w:ascii="Arial" w:hAnsi="Arial" w:cs="Arial"/>
          <w:color w:val="000000" w:themeColor="text1"/>
          <w:sz w:val="18"/>
          <w:szCs w:val="18"/>
          <w:lang w:val="en-GB"/>
        </w:rPr>
        <w:t xml:space="preserve"> </w:t>
      </w:r>
    </w:p>
    <w:p w14:paraId="7C5B8A0E" w14:textId="77777777" w:rsidR="00292715" w:rsidRPr="00B75600" w:rsidRDefault="00292715" w:rsidP="00696A51">
      <w:pPr>
        <w:pStyle w:val="FootnoteText"/>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‘Institutional Approval Period’</w:t>
      </w:r>
      <w:r w:rsidRPr="00B75600">
        <w:rPr>
          <w:rFonts w:ascii="Arial" w:hAnsi="Arial" w:cs="Arial"/>
          <w:color w:val="000000" w:themeColor="text1"/>
          <w:sz w:val="18"/>
          <w:szCs w:val="18"/>
          <w:lang w:val="en-GB"/>
        </w:rPr>
        <w:t>:</w:t>
      </w:r>
      <w:r w:rsidR="009D1D7E" w:rsidRPr="00B75600">
        <w:rPr>
          <w:rFonts w:ascii="Arial" w:hAnsi="Arial" w:cs="Arial"/>
          <w:color w:val="000000" w:themeColor="text1"/>
          <w:sz w:val="18"/>
          <w:szCs w:val="18"/>
          <w:lang w:val="en-GB"/>
        </w:rPr>
        <w:t xml:space="preserve"> such</w:t>
      </w:r>
      <w:r w:rsidRPr="00B75600">
        <w:rPr>
          <w:rFonts w:ascii="Arial" w:hAnsi="Arial" w:cs="Arial"/>
          <w:color w:val="000000" w:themeColor="text1"/>
          <w:sz w:val="18"/>
          <w:szCs w:val="18"/>
          <w:lang w:val="en-GB"/>
        </w:rPr>
        <w:t xml:space="preserve"> period </w:t>
      </w:r>
      <w:r w:rsidR="009D1D7E" w:rsidRPr="00B75600">
        <w:rPr>
          <w:rFonts w:ascii="Arial" w:hAnsi="Arial" w:cs="Arial"/>
          <w:color w:val="000000" w:themeColor="text1"/>
          <w:sz w:val="18"/>
          <w:szCs w:val="18"/>
          <w:lang w:val="en-GB"/>
        </w:rPr>
        <w:t xml:space="preserve">of </w:t>
      </w:r>
      <w:r w:rsidR="00F13285" w:rsidRPr="00B75600">
        <w:rPr>
          <w:rFonts w:ascii="Arial" w:hAnsi="Arial" w:cs="Arial"/>
          <w:color w:val="000000" w:themeColor="text1"/>
          <w:sz w:val="18"/>
          <w:szCs w:val="18"/>
          <w:lang w:val="en-GB"/>
        </w:rPr>
        <w:t xml:space="preserve">academic years </w:t>
      </w:r>
      <w:r w:rsidR="009D1D7E" w:rsidRPr="00B75600">
        <w:rPr>
          <w:rFonts w:ascii="Arial" w:hAnsi="Arial" w:cs="Arial"/>
          <w:color w:val="000000" w:themeColor="text1"/>
          <w:sz w:val="18"/>
          <w:szCs w:val="18"/>
          <w:lang w:val="en-GB"/>
        </w:rPr>
        <w:t>as the University may specify</w:t>
      </w:r>
      <w:r w:rsidR="00F13285" w:rsidRPr="00B75600">
        <w:rPr>
          <w:rFonts w:ascii="Arial" w:hAnsi="Arial" w:cs="Arial"/>
          <w:color w:val="000000" w:themeColor="text1"/>
          <w:sz w:val="18"/>
          <w:szCs w:val="18"/>
          <w:lang w:val="en-GB"/>
        </w:rPr>
        <w:t xml:space="preserve"> following Institutional Approval (or re- approval as the case may be) of a Partner Institution</w:t>
      </w:r>
      <w:r w:rsidR="000D6965" w:rsidRPr="00B75600">
        <w:rPr>
          <w:rFonts w:ascii="Arial" w:hAnsi="Arial" w:cs="Arial"/>
          <w:color w:val="000000" w:themeColor="text1"/>
          <w:sz w:val="18"/>
          <w:szCs w:val="18"/>
          <w:lang w:val="en-GB"/>
        </w:rPr>
        <w:t>;</w:t>
      </w:r>
      <w:r w:rsidR="00F13285" w:rsidRPr="00B75600">
        <w:rPr>
          <w:rFonts w:ascii="Arial" w:hAnsi="Arial" w:cs="Arial"/>
          <w:color w:val="000000" w:themeColor="text1"/>
          <w:sz w:val="18"/>
          <w:szCs w:val="18"/>
          <w:lang w:val="en-GB"/>
        </w:rPr>
        <w:t xml:space="preserve"> </w:t>
      </w:r>
    </w:p>
    <w:p w14:paraId="5ECC343E" w14:textId="77777777" w:rsidR="00E81A32" w:rsidRPr="00B75600" w:rsidRDefault="00E81A32" w:rsidP="00696A51">
      <w:pPr>
        <w:pStyle w:val="FootnoteText"/>
        <w:rPr>
          <w:rFonts w:ascii="Arial" w:hAnsi="Arial" w:cs="Arial"/>
          <w:color w:val="000000" w:themeColor="text1"/>
          <w:sz w:val="18"/>
          <w:szCs w:val="18"/>
          <w:lang w:val="en-GB"/>
        </w:rPr>
      </w:pPr>
    </w:p>
    <w:p w14:paraId="5AFD23C9" w14:textId="77777777" w:rsidR="00126E3D" w:rsidRPr="00B75600" w:rsidRDefault="00592C85" w:rsidP="00696A51">
      <w:pPr>
        <w:pStyle w:val="FootnoteText"/>
        <w:jc w:val="both"/>
        <w:rPr>
          <w:rFonts w:ascii="Arial" w:eastAsiaTheme="minorEastAsia" w:hAnsi="Arial" w:cs="Arial"/>
          <w:color w:val="000000" w:themeColor="text1"/>
          <w:sz w:val="18"/>
          <w:szCs w:val="18"/>
          <w:lang w:val="en-GB" w:eastAsia="en-GB"/>
        </w:rPr>
      </w:pPr>
      <w:r w:rsidRPr="00B75600">
        <w:rPr>
          <w:rFonts w:ascii="Arial" w:eastAsiaTheme="minorEastAsia" w:hAnsi="Arial" w:cs="Arial"/>
          <w:b/>
          <w:bCs/>
          <w:color w:val="000000" w:themeColor="text1"/>
          <w:sz w:val="18"/>
          <w:szCs w:val="18"/>
          <w:lang w:val="en-GB" w:eastAsia="en-GB"/>
        </w:rPr>
        <w:t>‘</w:t>
      </w:r>
      <w:r w:rsidR="00126E3D" w:rsidRPr="00B75600">
        <w:rPr>
          <w:rFonts w:ascii="Arial" w:eastAsiaTheme="minorEastAsia" w:hAnsi="Arial" w:cs="Arial"/>
          <w:b/>
          <w:bCs/>
          <w:color w:val="000000" w:themeColor="text1"/>
          <w:sz w:val="18"/>
          <w:szCs w:val="18"/>
          <w:lang w:val="en-GB" w:eastAsia="en-GB"/>
        </w:rPr>
        <w:t>Intellectual Property Rights</w:t>
      </w:r>
      <w:r w:rsidRPr="00B75600">
        <w:rPr>
          <w:rFonts w:ascii="Arial" w:eastAsiaTheme="minorEastAsia" w:hAnsi="Arial" w:cs="Arial"/>
          <w:b/>
          <w:bCs/>
          <w:color w:val="000000" w:themeColor="text1"/>
          <w:sz w:val="18"/>
          <w:szCs w:val="18"/>
          <w:lang w:val="en-GB" w:eastAsia="en-GB"/>
        </w:rPr>
        <w:t>’</w:t>
      </w:r>
      <w:r w:rsidR="00126E3D" w:rsidRPr="00B75600">
        <w:rPr>
          <w:rFonts w:ascii="Arial" w:eastAsiaTheme="minorEastAsia" w:hAnsi="Arial" w:cs="Arial"/>
          <w:b/>
          <w:bCs/>
          <w:color w:val="000000" w:themeColor="text1"/>
          <w:sz w:val="18"/>
          <w:szCs w:val="18"/>
          <w:lang w:val="en-GB" w:eastAsia="en-GB"/>
        </w:rPr>
        <w:t xml:space="preserve">: </w:t>
      </w:r>
      <w:r w:rsidR="00126E3D" w:rsidRPr="00B75600">
        <w:rPr>
          <w:rFonts w:ascii="Arial" w:eastAsiaTheme="minorEastAsia" w:hAnsi="Arial" w:cs="Arial"/>
          <w:color w:val="000000" w:themeColor="text1"/>
          <w:sz w:val="18"/>
          <w:szCs w:val="18"/>
          <w:lang w:val="en-GB" w:eastAsia="en-GB"/>
        </w:rPr>
        <w:t xml:space="preserve">patents, utility models, rights to inventions, copyright and [neighbouring and] related rights, moral rights, trademarks and </w:t>
      </w:r>
      <w:r w:rsidR="00126E3D" w:rsidRPr="00B75600">
        <w:rPr>
          <w:rFonts w:ascii="Arial" w:eastAsiaTheme="minorEastAsia" w:hAnsi="Arial" w:cs="Arial"/>
          <w:color w:val="000000" w:themeColor="text1"/>
          <w:sz w:val="18"/>
          <w:szCs w:val="18"/>
          <w:shd w:val="clear" w:color="auto" w:fill="FFFFFF"/>
          <w:lang w:val="en-GB" w:eastAsia="en-GB"/>
        </w:rPr>
        <w:t>service</w:t>
      </w:r>
      <w:r w:rsidR="00126E3D" w:rsidRPr="00B75600">
        <w:rPr>
          <w:rFonts w:ascii="Arial" w:eastAsiaTheme="minorEastAsia" w:hAnsi="Arial" w:cs="Arial"/>
          <w:color w:val="000000" w:themeColor="text1"/>
          <w:sz w:val="18"/>
          <w:szCs w:val="18"/>
          <w:lang w:val="en-GB" w:eastAsia="en-GB"/>
        </w:rPr>
        <w:t xml:space="preserv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B75600">
        <w:rPr>
          <w:rFonts w:ascii="Arial" w:eastAsiaTheme="minorEastAsia" w:hAnsi="Arial" w:cs="Arial"/>
          <w:color w:val="000000" w:themeColor="text1"/>
          <w:sz w:val="18"/>
          <w:szCs w:val="18"/>
          <w:lang w:val="en-GB" w:eastAsia="en-GB"/>
        </w:rPr>
        <w:t>;</w:t>
      </w:r>
    </w:p>
    <w:p w14:paraId="3C52BA20" w14:textId="77777777" w:rsidR="00DC2AC0" w:rsidRPr="00B75600" w:rsidRDefault="00DC2AC0" w:rsidP="00696A51">
      <w:pPr>
        <w:pStyle w:val="FootnoteText"/>
        <w:rPr>
          <w:rFonts w:ascii="Arial" w:hAnsi="Arial" w:cs="Arial"/>
          <w:b/>
          <w:color w:val="000000" w:themeColor="text1"/>
          <w:sz w:val="18"/>
          <w:szCs w:val="18"/>
          <w:lang w:val="en-GB"/>
        </w:rPr>
      </w:pPr>
    </w:p>
    <w:p w14:paraId="4CBB2AE0" w14:textId="77777777" w:rsidR="00FE3D57" w:rsidRPr="00B75600" w:rsidRDefault="00FE3D57" w:rsidP="00FE3D57">
      <w:pPr>
        <w:pStyle w:val="FootnoteText"/>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 xml:space="preserve">‘Institutional Re-Approval’: </w:t>
      </w:r>
      <w:r w:rsidR="002C6B97" w:rsidRPr="00B75600">
        <w:rPr>
          <w:rFonts w:ascii="Arial" w:hAnsi="Arial" w:cs="Arial"/>
          <w:color w:val="000000" w:themeColor="text1"/>
          <w:sz w:val="18"/>
          <w:szCs w:val="18"/>
          <w:lang w:val="en-GB"/>
        </w:rPr>
        <w:t>t</w:t>
      </w:r>
      <w:r w:rsidR="0066131D" w:rsidRPr="00B75600">
        <w:rPr>
          <w:rFonts w:ascii="Arial" w:hAnsi="Arial" w:cs="Arial"/>
          <w:color w:val="000000" w:themeColor="text1"/>
          <w:sz w:val="18"/>
          <w:szCs w:val="18"/>
          <w:lang w:val="en-GB"/>
        </w:rPr>
        <w:t>he</w:t>
      </w:r>
      <w:r w:rsidRPr="00B75600">
        <w:rPr>
          <w:rFonts w:ascii="Arial" w:hAnsi="Arial" w:cs="Arial"/>
          <w:color w:val="000000" w:themeColor="text1"/>
          <w:sz w:val="18"/>
          <w:szCs w:val="18"/>
          <w:lang w:val="en-GB"/>
        </w:rPr>
        <w:t xml:space="preserve"> process by which the University assures itself of the</w:t>
      </w:r>
      <w:r w:rsidR="00EA6E90" w:rsidRPr="00B75600">
        <w:rPr>
          <w:rFonts w:ascii="Arial" w:hAnsi="Arial" w:cs="Arial"/>
          <w:color w:val="000000" w:themeColor="text1"/>
          <w:sz w:val="18"/>
          <w:szCs w:val="18"/>
          <w:lang w:val="en-GB"/>
        </w:rPr>
        <w:t xml:space="preserve"> continuing</w:t>
      </w:r>
      <w:r w:rsidRPr="00B75600">
        <w:rPr>
          <w:rFonts w:ascii="Arial" w:hAnsi="Arial" w:cs="Arial"/>
          <w:color w:val="000000" w:themeColor="text1"/>
          <w:sz w:val="18"/>
          <w:szCs w:val="18"/>
          <w:lang w:val="en-GB"/>
        </w:rPr>
        <w:t xml:space="preserve"> probity and appropriate standing of an existing Partner Institution, and that the general educational ethos of the collaborative partner </w:t>
      </w:r>
      <w:r w:rsidR="00EA6E90" w:rsidRPr="00B75600">
        <w:rPr>
          <w:rFonts w:ascii="Arial" w:hAnsi="Arial" w:cs="Arial"/>
          <w:color w:val="000000" w:themeColor="text1"/>
          <w:sz w:val="18"/>
          <w:szCs w:val="18"/>
          <w:lang w:val="en-GB"/>
        </w:rPr>
        <w:t>remains</w:t>
      </w:r>
      <w:r w:rsidRPr="00B75600">
        <w:rPr>
          <w:rFonts w:ascii="Arial" w:hAnsi="Arial" w:cs="Arial"/>
          <w:color w:val="000000" w:themeColor="text1"/>
          <w:sz w:val="18"/>
          <w:szCs w:val="18"/>
          <w:lang w:val="en-GB"/>
        </w:rPr>
        <w:t xml:space="preserve"> compatible with that of the University; </w:t>
      </w:r>
    </w:p>
    <w:p w14:paraId="4368B7A1" w14:textId="77777777" w:rsidR="00FE3D57" w:rsidRPr="00B75600" w:rsidRDefault="00FE3D57" w:rsidP="00696A51">
      <w:pPr>
        <w:pStyle w:val="FootnoteText"/>
        <w:rPr>
          <w:rFonts w:ascii="Arial" w:hAnsi="Arial" w:cs="Arial"/>
          <w:b/>
          <w:color w:val="000000" w:themeColor="text1"/>
          <w:sz w:val="18"/>
          <w:szCs w:val="18"/>
          <w:lang w:val="en-GB"/>
        </w:rPr>
      </w:pPr>
    </w:p>
    <w:p w14:paraId="235976AE" w14:textId="77777777" w:rsidR="002F6244" w:rsidRPr="00B75600" w:rsidRDefault="00592C85" w:rsidP="00696A51">
      <w:pPr>
        <w:pStyle w:val="FootnoteText"/>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w:t>
      </w:r>
      <w:r w:rsidR="002E57BF" w:rsidRPr="00B75600">
        <w:rPr>
          <w:rFonts w:ascii="Arial" w:hAnsi="Arial" w:cs="Arial"/>
          <w:b/>
          <w:color w:val="000000" w:themeColor="text1"/>
          <w:sz w:val="18"/>
          <w:szCs w:val="18"/>
          <w:lang w:val="en-GB"/>
        </w:rPr>
        <w:t>Joint Programme</w:t>
      </w:r>
      <w:r w:rsidR="0025506A" w:rsidRPr="00B75600">
        <w:rPr>
          <w:rFonts w:ascii="Arial" w:hAnsi="Arial" w:cs="Arial"/>
          <w:b/>
          <w:color w:val="000000" w:themeColor="text1"/>
          <w:sz w:val="18"/>
          <w:szCs w:val="18"/>
          <w:lang w:val="en-GB"/>
        </w:rPr>
        <w:t>(s)</w:t>
      </w:r>
      <w:r w:rsidRPr="00B75600">
        <w:rPr>
          <w:rFonts w:ascii="Arial" w:hAnsi="Arial" w:cs="Arial"/>
          <w:b/>
          <w:color w:val="000000" w:themeColor="text1"/>
          <w:sz w:val="18"/>
          <w:szCs w:val="18"/>
          <w:lang w:val="en-GB"/>
        </w:rPr>
        <w:t>’</w:t>
      </w:r>
      <w:r w:rsidR="002E57BF" w:rsidRPr="00B75600">
        <w:rPr>
          <w:rFonts w:ascii="Arial" w:hAnsi="Arial" w:cs="Arial"/>
          <w:b/>
          <w:color w:val="000000" w:themeColor="text1"/>
          <w:sz w:val="18"/>
          <w:szCs w:val="18"/>
          <w:lang w:val="en-GB"/>
        </w:rPr>
        <w:t xml:space="preserve">: </w:t>
      </w:r>
      <w:r w:rsidR="002E57BF" w:rsidRPr="00B75600">
        <w:rPr>
          <w:rFonts w:ascii="Arial" w:hAnsi="Arial" w:cs="Arial"/>
          <w:color w:val="000000" w:themeColor="text1"/>
          <w:sz w:val="18"/>
          <w:szCs w:val="18"/>
          <w:lang w:val="en-GB"/>
        </w:rPr>
        <w:t xml:space="preserve">shall have the </w:t>
      </w:r>
      <w:r w:rsidR="00D937E5" w:rsidRPr="00B75600">
        <w:rPr>
          <w:rFonts w:ascii="Arial" w:hAnsi="Arial" w:cs="Arial"/>
          <w:color w:val="000000" w:themeColor="text1"/>
          <w:sz w:val="18"/>
          <w:szCs w:val="18"/>
          <w:lang w:val="en-GB"/>
        </w:rPr>
        <w:t xml:space="preserve">following </w:t>
      </w:r>
      <w:r w:rsidR="002E57BF" w:rsidRPr="00B75600">
        <w:rPr>
          <w:rFonts w:ascii="Arial" w:hAnsi="Arial" w:cs="Arial"/>
          <w:color w:val="000000" w:themeColor="text1"/>
          <w:sz w:val="18"/>
          <w:szCs w:val="18"/>
          <w:lang w:val="en-GB"/>
        </w:rPr>
        <w:t>meaning specified in the LQEH</w:t>
      </w:r>
      <w:r w:rsidR="001362BA" w:rsidRPr="00B75600">
        <w:rPr>
          <w:rFonts w:ascii="Arial" w:hAnsi="Arial" w:cs="Arial"/>
          <w:color w:val="000000" w:themeColor="text1"/>
          <w:sz w:val="18"/>
          <w:szCs w:val="18"/>
          <w:lang w:val="en-GB"/>
        </w:rPr>
        <w:t>:</w:t>
      </w:r>
      <w:r w:rsidR="001362BA" w:rsidRPr="00B75600">
        <w:rPr>
          <w:rFonts w:ascii="Arial" w:hAnsi="Arial" w:cs="Arial"/>
          <w:sz w:val="22"/>
          <w:szCs w:val="22"/>
          <w:lang w:val="en-GB"/>
        </w:rPr>
        <w:t xml:space="preserve"> </w:t>
      </w:r>
      <w:r w:rsidR="001362BA" w:rsidRPr="00B75600">
        <w:rPr>
          <w:rFonts w:ascii="Arial" w:hAnsi="Arial" w:cs="Arial"/>
          <w:sz w:val="18"/>
          <w:szCs w:val="18"/>
          <w:lang w:val="en-GB"/>
        </w:rPr>
        <w:t>A University Programme, or part thereof, leading to a qualification of the University, developed, delivered and assessed jointly with a Partner Institution (or institutions) and quality assured by the University</w:t>
      </w:r>
      <w:r w:rsidR="002A1704" w:rsidRPr="00B75600">
        <w:rPr>
          <w:rFonts w:ascii="Arial" w:hAnsi="Arial" w:cs="Arial"/>
          <w:color w:val="000000" w:themeColor="text1"/>
          <w:sz w:val="18"/>
          <w:szCs w:val="18"/>
          <w:lang w:val="en-GB"/>
        </w:rPr>
        <w:t>;</w:t>
      </w:r>
    </w:p>
    <w:p w14:paraId="3A2AA6DC" w14:textId="77777777" w:rsidR="002F6244" w:rsidRPr="00B75600" w:rsidRDefault="002F6244" w:rsidP="00696A51">
      <w:pPr>
        <w:jc w:val="both"/>
        <w:rPr>
          <w:rFonts w:ascii="Arial" w:hAnsi="Arial" w:cs="Arial"/>
          <w:color w:val="000000" w:themeColor="text1"/>
          <w:sz w:val="18"/>
          <w:szCs w:val="18"/>
          <w:lang w:val="en-GB"/>
        </w:rPr>
      </w:pPr>
    </w:p>
    <w:p w14:paraId="115021DD" w14:textId="77777777" w:rsidR="002F6244" w:rsidRPr="00B75600" w:rsidRDefault="002F6244"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‘LQEH</w:t>
      </w:r>
      <w:r w:rsidR="000D6965" w:rsidRPr="00B75600">
        <w:rPr>
          <w:rFonts w:ascii="Arial" w:hAnsi="Arial" w:cs="Arial"/>
          <w:b/>
          <w:color w:val="000000" w:themeColor="text1"/>
          <w:sz w:val="18"/>
          <w:szCs w:val="18"/>
          <w:lang w:val="en-GB"/>
        </w:rPr>
        <w:t>’</w:t>
      </w:r>
      <w:r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the Middlesex University Learning and Quality Enhancement Handbook (and as amended from time to </w:t>
      </w:r>
      <w:r w:rsidR="00865B91" w:rsidRPr="00B75600">
        <w:rPr>
          <w:rFonts w:ascii="Arial" w:hAnsi="Arial" w:cs="Arial"/>
          <w:color w:val="000000" w:themeColor="text1"/>
          <w:sz w:val="18"/>
          <w:szCs w:val="18"/>
          <w:lang w:val="en-GB"/>
        </w:rPr>
        <w:t>time)</w:t>
      </w:r>
      <w:r w:rsidRPr="00B75600">
        <w:rPr>
          <w:rFonts w:ascii="Arial" w:hAnsi="Arial" w:cs="Arial"/>
          <w:color w:val="000000" w:themeColor="text1"/>
          <w:sz w:val="18"/>
          <w:szCs w:val="18"/>
          <w:lang w:val="en-GB"/>
        </w:rPr>
        <w:t xml:space="preserve"> available </w:t>
      </w:r>
      <w:r w:rsidR="000D6965" w:rsidRPr="00B75600">
        <w:rPr>
          <w:rFonts w:ascii="Arial" w:hAnsi="Arial" w:cs="Arial"/>
          <w:color w:val="000000" w:themeColor="text1"/>
          <w:sz w:val="18"/>
          <w:szCs w:val="18"/>
          <w:lang w:val="en-GB"/>
        </w:rPr>
        <w:t>on the University’s external website</w:t>
      </w:r>
      <w:r w:rsidR="00692EC6" w:rsidRPr="00B75600">
        <w:rPr>
          <w:rFonts w:ascii="Arial" w:hAnsi="Arial" w:cs="Arial"/>
          <w:color w:val="000000" w:themeColor="text1"/>
          <w:sz w:val="18"/>
          <w:szCs w:val="18"/>
          <w:lang w:val="en-GB"/>
        </w:rPr>
        <w:t>. Where the LQEH is referred to in the Agreement, the reference will apply to the LQEH provisions applicable at the time that any matter falls to be considered with reference to the LQEH</w:t>
      </w:r>
      <w:r w:rsidR="00592C85" w:rsidRPr="00B75600">
        <w:rPr>
          <w:rFonts w:ascii="Arial" w:hAnsi="Arial" w:cs="Arial"/>
          <w:color w:val="000000" w:themeColor="text1"/>
          <w:sz w:val="18"/>
          <w:szCs w:val="18"/>
          <w:lang w:val="en-GB"/>
        </w:rPr>
        <w:t>;</w:t>
      </w:r>
    </w:p>
    <w:p w14:paraId="4A2FC9E4" w14:textId="77777777" w:rsidR="002F6244" w:rsidRPr="00B75600" w:rsidRDefault="002F6244" w:rsidP="00696A51">
      <w:pPr>
        <w:pStyle w:val="FootnoteText"/>
        <w:rPr>
          <w:rFonts w:ascii="Arial" w:hAnsi="Arial" w:cs="Arial"/>
          <w:color w:val="000000" w:themeColor="text1"/>
          <w:sz w:val="16"/>
          <w:szCs w:val="16"/>
          <w:lang w:val="en-GB"/>
        </w:rPr>
      </w:pPr>
    </w:p>
    <w:p w14:paraId="266108EB" w14:textId="77777777" w:rsidR="007F0F08" w:rsidRDefault="007F0F08" w:rsidP="00696A51">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‘Market Exit’</w:t>
      </w:r>
      <w:r w:rsidRPr="00B75600">
        <w:rPr>
          <w:rFonts w:ascii="Arial" w:hAnsi="Arial" w:cs="Arial"/>
          <w:b/>
          <w:color w:val="000000" w:themeColor="text1"/>
          <w:sz w:val="18"/>
          <w:szCs w:val="18"/>
          <w:lang w:val="en-GB"/>
        </w:rPr>
        <w:t xml:space="preserve">: </w:t>
      </w:r>
      <w:r w:rsidRPr="007F0F08">
        <w:rPr>
          <w:rFonts w:ascii="Arial" w:hAnsi="Arial" w:cs="Arial"/>
          <w:color w:val="000000" w:themeColor="text1"/>
          <w:sz w:val="18"/>
          <w:szCs w:val="18"/>
          <w:lang w:val="en-GB"/>
        </w:rPr>
        <w:t>where a partner decides to or is required to withdraw from the higher education market</w:t>
      </w:r>
      <w:r w:rsidRPr="00B75600">
        <w:rPr>
          <w:rFonts w:ascii="Arial" w:hAnsi="Arial" w:cs="Arial"/>
          <w:color w:val="000000" w:themeColor="text1"/>
          <w:sz w:val="18"/>
          <w:szCs w:val="18"/>
          <w:lang w:val="en-GB"/>
        </w:rPr>
        <w:t>;</w:t>
      </w:r>
    </w:p>
    <w:p w14:paraId="739FF815" w14:textId="77777777" w:rsidR="002F6244" w:rsidRPr="00B75600" w:rsidRDefault="002F6244"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lastRenderedPageBreak/>
        <w:t>‘Memorandum of Co</w:t>
      </w:r>
      <w:r w:rsidR="00855AD1" w:rsidRPr="00B75600">
        <w:rPr>
          <w:rFonts w:ascii="Arial" w:hAnsi="Arial" w:cs="Arial"/>
          <w:b/>
          <w:color w:val="000000" w:themeColor="text1"/>
          <w:sz w:val="18"/>
          <w:szCs w:val="18"/>
          <w:lang w:val="en-GB"/>
        </w:rPr>
        <w:t>-o</w:t>
      </w:r>
      <w:r w:rsidRPr="00B75600">
        <w:rPr>
          <w:rFonts w:ascii="Arial" w:hAnsi="Arial" w:cs="Arial"/>
          <w:b/>
          <w:color w:val="000000" w:themeColor="text1"/>
          <w:sz w:val="18"/>
          <w:szCs w:val="18"/>
          <w:lang w:val="en-GB"/>
        </w:rPr>
        <w:t>p</w:t>
      </w:r>
      <w:r w:rsidR="00855AD1" w:rsidRPr="00B75600">
        <w:rPr>
          <w:rFonts w:ascii="Arial" w:hAnsi="Arial" w:cs="Arial"/>
          <w:b/>
          <w:color w:val="000000" w:themeColor="text1"/>
          <w:sz w:val="18"/>
          <w:szCs w:val="18"/>
          <w:lang w:val="en-GB"/>
        </w:rPr>
        <w:t>eration</w:t>
      </w:r>
      <w:r w:rsidRPr="00B75600">
        <w:rPr>
          <w:rFonts w:ascii="Arial" w:hAnsi="Arial" w:cs="Arial"/>
          <w:b/>
          <w:color w:val="000000" w:themeColor="text1"/>
          <w:sz w:val="18"/>
          <w:szCs w:val="18"/>
          <w:lang w:val="en-GB"/>
        </w:rPr>
        <w:t xml:space="preserve">’: </w:t>
      </w:r>
      <w:r w:rsidRPr="00B75600">
        <w:rPr>
          <w:rFonts w:ascii="Arial" w:hAnsi="Arial" w:cs="Arial"/>
          <w:color w:val="000000" w:themeColor="text1"/>
          <w:sz w:val="18"/>
          <w:szCs w:val="18"/>
          <w:lang w:val="en-GB"/>
        </w:rPr>
        <w:t>the contract document described in clause 1.3.2 below</w:t>
      </w:r>
      <w:r w:rsidR="00592C85"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w:t>
      </w:r>
    </w:p>
    <w:p w14:paraId="5AFD403A" w14:textId="77777777" w:rsidR="002F6244" w:rsidRPr="00B75600" w:rsidRDefault="002F6244" w:rsidP="00696A51">
      <w:pPr>
        <w:jc w:val="both"/>
        <w:rPr>
          <w:rFonts w:ascii="Arial" w:hAnsi="Arial" w:cs="Arial"/>
          <w:color w:val="000000" w:themeColor="text1"/>
          <w:sz w:val="18"/>
          <w:szCs w:val="18"/>
          <w:lang w:val="en-GB"/>
        </w:rPr>
      </w:pPr>
    </w:p>
    <w:p w14:paraId="4095E1FD" w14:textId="77777777" w:rsidR="006129F9" w:rsidRPr="00B75600" w:rsidRDefault="006129F9" w:rsidP="006129F9">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‘Minor Change’</w:t>
      </w:r>
      <w:r w:rsidRPr="00B75600">
        <w:rPr>
          <w:rFonts w:ascii="Arial" w:hAnsi="Arial" w:cs="Arial"/>
          <w:color w:val="000000" w:themeColor="text1"/>
          <w:sz w:val="18"/>
          <w:szCs w:val="18"/>
          <w:lang w:val="en-GB"/>
        </w:rPr>
        <w:t xml:space="preserve">: a change of a minor nature specified in a Minor Change Notice;  </w:t>
      </w:r>
    </w:p>
    <w:p w14:paraId="510B767C" w14:textId="77777777" w:rsidR="006129F9" w:rsidRPr="00B75600" w:rsidRDefault="006129F9" w:rsidP="006129F9">
      <w:pPr>
        <w:rPr>
          <w:rFonts w:ascii="Arial" w:hAnsi="Arial" w:cs="Arial"/>
          <w:color w:val="000000" w:themeColor="text1"/>
          <w:sz w:val="18"/>
          <w:szCs w:val="18"/>
          <w:lang w:val="en-GB"/>
        </w:rPr>
      </w:pPr>
    </w:p>
    <w:p w14:paraId="3FCD4924" w14:textId="77777777" w:rsidR="006129F9" w:rsidRPr="00B75600" w:rsidRDefault="006129F9" w:rsidP="006129F9">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‘Minor Change Notice’</w:t>
      </w:r>
      <w:r w:rsidRPr="00B75600">
        <w:rPr>
          <w:rFonts w:ascii="Arial" w:hAnsi="Arial" w:cs="Arial"/>
          <w:color w:val="000000" w:themeColor="text1"/>
          <w:sz w:val="18"/>
          <w:szCs w:val="18"/>
          <w:lang w:val="en-GB"/>
        </w:rPr>
        <w:t>: a notice in writing issued by the University to the Partner Institution setting out such change as the parties may have agreed and the date of the change which is signed by the authorised representative of each party;</w:t>
      </w:r>
    </w:p>
    <w:p w14:paraId="417BB89A" w14:textId="77777777" w:rsidR="006129F9" w:rsidRPr="00B75600" w:rsidRDefault="006129F9" w:rsidP="00696A51">
      <w:pPr>
        <w:jc w:val="both"/>
        <w:rPr>
          <w:rFonts w:ascii="Arial" w:hAnsi="Arial" w:cs="Arial"/>
          <w:b/>
          <w:color w:val="000000" w:themeColor="text1"/>
          <w:sz w:val="18"/>
          <w:szCs w:val="18"/>
          <w:lang w:val="en-GB"/>
        </w:rPr>
      </w:pPr>
    </w:p>
    <w:p w14:paraId="4265D392" w14:textId="77777777" w:rsidR="002F6244" w:rsidRPr="00B75600" w:rsidRDefault="002F6244"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 xml:space="preserve">‘OfS’: </w:t>
      </w:r>
      <w:r w:rsidRPr="00B75600">
        <w:rPr>
          <w:rFonts w:ascii="Arial" w:hAnsi="Arial" w:cs="Arial"/>
          <w:color w:val="000000" w:themeColor="text1"/>
          <w:sz w:val="18"/>
          <w:szCs w:val="18"/>
          <w:lang w:val="en-GB"/>
        </w:rPr>
        <w:t>the Office for Students</w:t>
      </w:r>
      <w:r w:rsidR="00592C85" w:rsidRPr="00B75600">
        <w:rPr>
          <w:rFonts w:ascii="Arial" w:hAnsi="Arial" w:cs="Arial"/>
          <w:color w:val="000000" w:themeColor="text1"/>
          <w:sz w:val="18"/>
          <w:szCs w:val="18"/>
          <w:lang w:val="en-GB"/>
        </w:rPr>
        <w:t>;</w:t>
      </w:r>
    </w:p>
    <w:p w14:paraId="577269E5" w14:textId="77777777" w:rsidR="002F6244" w:rsidRPr="00B75600" w:rsidRDefault="002F6244" w:rsidP="00696A51">
      <w:pPr>
        <w:jc w:val="both"/>
        <w:rPr>
          <w:rFonts w:ascii="Arial" w:hAnsi="Arial" w:cs="Arial"/>
          <w:color w:val="000000" w:themeColor="text1"/>
          <w:sz w:val="18"/>
          <w:szCs w:val="18"/>
          <w:lang w:val="en-GB"/>
        </w:rPr>
      </w:pPr>
    </w:p>
    <w:p w14:paraId="5B555892" w14:textId="77777777" w:rsidR="002F6244" w:rsidRPr="00B75600" w:rsidRDefault="002F6244"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‘OfS Regulatory Framework’:</w:t>
      </w:r>
      <w:r w:rsidRPr="00B75600">
        <w:rPr>
          <w:rFonts w:ascii="Arial" w:hAnsi="Arial" w:cs="Arial"/>
          <w:color w:val="000000" w:themeColor="text1"/>
          <w:sz w:val="18"/>
          <w:szCs w:val="18"/>
          <w:lang w:val="en-GB"/>
        </w:rPr>
        <w:t xml:space="preserve"> the OfS Regulatory Framework for higher education in England as amended from time to time</w:t>
      </w:r>
      <w:r w:rsidR="00592C85"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w:t>
      </w:r>
    </w:p>
    <w:p w14:paraId="7433C5D5" w14:textId="77777777" w:rsidR="00031EE8" w:rsidRPr="00B75600" w:rsidRDefault="00031EE8" w:rsidP="00696A51">
      <w:pPr>
        <w:jc w:val="both"/>
        <w:rPr>
          <w:rFonts w:ascii="Arial" w:hAnsi="Arial" w:cs="Arial"/>
          <w:color w:val="000000" w:themeColor="text1"/>
          <w:sz w:val="18"/>
          <w:szCs w:val="18"/>
          <w:lang w:val="en-GB"/>
        </w:rPr>
      </w:pPr>
    </w:p>
    <w:p w14:paraId="013972B2" w14:textId="77777777" w:rsidR="00560415" w:rsidRPr="00B75600" w:rsidRDefault="000C6A35" w:rsidP="00696A51">
      <w:pPr>
        <w:jc w:val="both"/>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t>‘</w:t>
      </w:r>
      <w:r w:rsidR="00807471" w:rsidRPr="00B75600">
        <w:rPr>
          <w:rFonts w:ascii="Arial" w:hAnsi="Arial" w:cs="Arial"/>
          <w:b/>
          <w:color w:val="000000" w:themeColor="text1"/>
          <w:sz w:val="18"/>
          <w:szCs w:val="18"/>
          <w:lang w:val="en-GB"/>
        </w:rPr>
        <w:t>Partnership Agreement</w:t>
      </w:r>
      <w:r w:rsidRPr="00B75600">
        <w:rPr>
          <w:rFonts w:ascii="Arial" w:hAnsi="Arial" w:cs="Arial"/>
          <w:b/>
          <w:color w:val="000000" w:themeColor="text1"/>
          <w:sz w:val="18"/>
          <w:szCs w:val="18"/>
          <w:lang w:val="en-GB"/>
        </w:rPr>
        <w:t>’</w:t>
      </w:r>
      <w:r w:rsidR="00807471" w:rsidRPr="00B75600">
        <w:rPr>
          <w:rFonts w:ascii="Arial" w:hAnsi="Arial" w:cs="Arial"/>
          <w:b/>
          <w:color w:val="000000" w:themeColor="text1"/>
          <w:sz w:val="18"/>
          <w:szCs w:val="18"/>
          <w:lang w:val="en-GB"/>
        </w:rPr>
        <w:t xml:space="preserve">: </w:t>
      </w:r>
      <w:r w:rsidR="00807471" w:rsidRPr="00B75600">
        <w:rPr>
          <w:rFonts w:ascii="Arial" w:hAnsi="Arial" w:cs="Arial"/>
          <w:color w:val="000000" w:themeColor="text1"/>
          <w:sz w:val="18"/>
          <w:szCs w:val="18"/>
          <w:lang w:val="en-GB"/>
        </w:rPr>
        <w:t xml:space="preserve">this </w:t>
      </w:r>
      <w:r w:rsidR="002949C8" w:rsidRPr="00B75600">
        <w:rPr>
          <w:rFonts w:ascii="Arial" w:hAnsi="Arial" w:cs="Arial"/>
          <w:color w:val="000000" w:themeColor="text1"/>
          <w:sz w:val="18"/>
          <w:szCs w:val="18"/>
          <w:lang w:val="en-GB"/>
        </w:rPr>
        <w:t>Agreement</w:t>
      </w:r>
      <w:r w:rsidR="00AA6EBF" w:rsidRPr="00B75600">
        <w:rPr>
          <w:rFonts w:ascii="Arial" w:hAnsi="Arial" w:cs="Arial"/>
          <w:color w:val="000000" w:themeColor="text1"/>
          <w:sz w:val="18"/>
          <w:szCs w:val="18"/>
          <w:lang w:val="en-GB"/>
        </w:rPr>
        <w:t>,</w:t>
      </w:r>
      <w:r w:rsidR="002949C8" w:rsidRPr="00B75600">
        <w:rPr>
          <w:rFonts w:ascii="Arial" w:hAnsi="Arial" w:cs="Arial"/>
          <w:color w:val="000000" w:themeColor="text1"/>
          <w:sz w:val="18"/>
          <w:szCs w:val="18"/>
          <w:lang w:val="en-GB"/>
        </w:rPr>
        <w:t xml:space="preserve"> being one of the </w:t>
      </w:r>
      <w:r w:rsidR="00AA6EBF" w:rsidRPr="00B75600">
        <w:rPr>
          <w:rFonts w:ascii="Arial" w:hAnsi="Arial" w:cs="Arial"/>
          <w:color w:val="000000" w:themeColor="text1"/>
          <w:sz w:val="18"/>
          <w:szCs w:val="18"/>
          <w:lang w:val="en-GB"/>
        </w:rPr>
        <w:t>Contract Documents of the Partnership Contract;</w:t>
      </w:r>
    </w:p>
    <w:p w14:paraId="13F1C2F3" w14:textId="77777777" w:rsidR="00807471" w:rsidRPr="00B75600" w:rsidRDefault="00807471" w:rsidP="00696A51">
      <w:pPr>
        <w:jc w:val="both"/>
        <w:rPr>
          <w:rFonts w:ascii="Arial" w:hAnsi="Arial" w:cs="Arial"/>
          <w:b/>
          <w:color w:val="000000" w:themeColor="text1"/>
          <w:sz w:val="18"/>
          <w:szCs w:val="18"/>
          <w:lang w:val="en-GB"/>
        </w:rPr>
      </w:pPr>
    </w:p>
    <w:p w14:paraId="3CD0A52B" w14:textId="77777777" w:rsidR="00560415" w:rsidRPr="00B75600" w:rsidRDefault="00560415"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w:t>
      </w:r>
      <w:r w:rsidR="009F11D1" w:rsidRPr="00B75600">
        <w:rPr>
          <w:rFonts w:ascii="Arial" w:hAnsi="Arial" w:cs="Arial"/>
          <w:b/>
          <w:color w:val="000000" w:themeColor="text1"/>
          <w:sz w:val="18"/>
          <w:szCs w:val="18"/>
          <w:lang w:val="en-GB"/>
        </w:rPr>
        <w:t>Partnership Contract</w:t>
      </w:r>
      <w:r w:rsidRPr="00B75600">
        <w:rPr>
          <w:rFonts w:ascii="Arial" w:hAnsi="Arial" w:cs="Arial"/>
          <w:b/>
          <w:color w:val="000000" w:themeColor="text1"/>
          <w:sz w:val="18"/>
          <w:szCs w:val="18"/>
          <w:lang w:val="en-GB"/>
        </w:rPr>
        <w:t>’:</w:t>
      </w:r>
      <w:r w:rsidR="000937F0" w:rsidRPr="00B75600">
        <w:rPr>
          <w:rFonts w:ascii="Arial" w:hAnsi="Arial" w:cs="Arial"/>
          <w:b/>
          <w:color w:val="000000" w:themeColor="text1"/>
          <w:sz w:val="18"/>
          <w:szCs w:val="18"/>
          <w:lang w:val="en-GB"/>
        </w:rPr>
        <w:t xml:space="preserve"> </w:t>
      </w:r>
      <w:r w:rsidR="004D039C" w:rsidRPr="00B75600">
        <w:rPr>
          <w:rFonts w:ascii="Arial" w:hAnsi="Arial" w:cs="Arial"/>
          <w:color w:val="000000" w:themeColor="text1"/>
          <w:sz w:val="18"/>
          <w:szCs w:val="18"/>
          <w:lang w:val="en-GB"/>
        </w:rPr>
        <w:t xml:space="preserve">is the contract between the parties and </w:t>
      </w:r>
      <w:r w:rsidR="00137347" w:rsidRPr="00B75600">
        <w:rPr>
          <w:rFonts w:ascii="Arial" w:hAnsi="Arial" w:cs="Arial"/>
          <w:color w:val="000000" w:themeColor="text1"/>
          <w:sz w:val="18"/>
          <w:szCs w:val="18"/>
          <w:lang w:val="en-GB"/>
        </w:rPr>
        <w:t xml:space="preserve">is comprised of the Contract </w:t>
      </w:r>
      <w:r w:rsidR="00EA10CF" w:rsidRPr="00B75600">
        <w:rPr>
          <w:rFonts w:ascii="Arial" w:hAnsi="Arial" w:cs="Arial"/>
          <w:color w:val="000000" w:themeColor="text1"/>
          <w:sz w:val="18"/>
          <w:szCs w:val="18"/>
          <w:lang w:val="en-GB"/>
        </w:rPr>
        <w:t>Documents;</w:t>
      </w:r>
    </w:p>
    <w:p w14:paraId="2B5D2D24" w14:textId="77777777" w:rsidR="001A4D2B" w:rsidRPr="00B75600" w:rsidRDefault="001A4D2B" w:rsidP="00696A51">
      <w:pPr>
        <w:jc w:val="both"/>
        <w:rPr>
          <w:rFonts w:ascii="Arial" w:hAnsi="Arial" w:cs="Arial"/>
          <w:b/>
          <w:color w:val="000000" w:themeColor="text1"/>
          <w:sz w:val="18"/>
          <w:szCs w:val="18"/>
          <w:lang w:val="en-GB"/>
        </w:rPr>
      </w:pPr>
    </w:p>
    <w:p w14:paraId="30997706" w14:textId="77777777" w:rsidR="00855E4B" w:rsidRPr="00B75600" w:rsidRDefault="001A4D2B"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w:t>
      </w:r>
      <w:r w:rsidR="009F11D1" w:rsidRPr="00B75600">
        <w:rPr>
          <w:rFonts w:ascii="Arial" w:hAnsi="Arial" w:cs="Arial"/>
          <w:b/>
          <w:color w:val="000000" w:themeColor="text1"/>
          <w:sz w:val="18"/>
          <w:szCs w:val="18"/>
          <w:lang w:val="en-GB"/>
        </w:rPr>
        <w:t>Partnership Contract</w:t>
      </w:r>
      <w:r w:rsidRPr="00B75600">
        <w:rPr>
          <w:rFonts w:ascii="Arial" w:hAnsi="Arial" w:cs="Arial"/>
          <w:b/>
          <w:color w:val="000000" w:themeColor="text1"/>
          <w:sz w:val="18"/>
          <w:szCs w:val="18"/>
          <w:lang w:val="en-GB"/>
        </w:rPr>
        <w:t xml:space="preserve"> Term’:</w:t>
      </w:r>
      <w:r w:rsidRPr="00B75600">
        <w:rPr>
          <w:rFonts w:ascii="Arial" w:hAnsi="Arial" w:cs="Arial"/>
          <w:color w:val="000000" w:themeColor="text1"/>
          <w:sz w:val="18"/>
          <w:szCs w:val="18"/>
          <w:lang w:val="en-GB"/>
        </w:rPr>
        <w:t xml:space="preserve"> shall </w:t>
      </w:r>
      <w:r w:rsidR="00D874DE" w:rsidRPr="00B75600">
        <w:rPr>
          <w:rFonts w:ascii="Arial" w:hAnsi="Arial" w:cs="Arial"/>
          <w:color w:val="000000" w:themeColor="text1"/>
          <w:sz w:val="18"/>
          <w:szCs w:val="18"/>
          <w:lang w:val="en-GB"/>
        </w:rPr>
        <w:t xml:space="preserve">continue as set out in </w:t>
      </w:r>
      <w:r w:rsidRPr="00B75600">
        <w:rPr>
          <w:rFonts w:ascii="Arial" w:hAnsi="Arial" w:cs="Arial"/>
          <w:color w:val="000000" w:themeColor="text1"/>
          <w:sz w:val="18"/>
          <w:szCs w:val="18"/>
          <w:lang w:val="en-GB"/>
        </w:rPr>
        <w:t xml:space="preserve">in clause </w:t>
      </w:r>
      <w:r w:rsidR="008C486E" w:rsidRPr="00B75600">
        <w:rPr>
          <w:rFonts w:ascii="Arial" w:hAnsi="Arial" w:cs="Arial"/>
          <w:color w:val="000000" w:themeColor="text1"/>
          <w:sz w:val="18"/>
          <w:szCs w:val="18"/>
          <w:lang w:val="en-GB"/>
        </w:rPr>
        <w:t>2.</w:t>
      </w:r>
      <w:r w:rsidR="00D874DE" w:rsidRPr="00B75600">
        <w:rPr>
          <w:rFonts w:ascii="Arial" w:hAnsi="Arial" w:cs="Arial"/>
          <w:color w:val="000000" w:themeColor="text1"/>
          <w:sz w:val="18"/>
          <w:szCs w:val="18"/>
          <w:lang w:val="en-GB"/>
        </w:rPr>
        <w:t>2</w:t>
      </w:r>
      <w:r w:rsidR="008C486E" w:rsidRPr="00B75600">
        <w:rPr>
          <w:rFonts w:ascii="Arial" w:hAnsi="Arial" w:cs="Arial"/>
          <w:color w:val="000000" w:themeColor="text1"/>
          <w:sz w:val="18"/>
          <w:szCs w:val="18"/>
          <w:lang w:val="en-GB"/>
        </w:rPr>
        <w:t xml:space="preserve"> below</w:t>
      </w:r>
      <w:r w:rsidR="00592C85" w:rsidRPr="00B75600">
        <w:rPr>
          <w:rFonts w:ascii="Arial" w:hAnsi="Arial" w:cs="Arial"/>
          <w:color w:val="000000" w:themeColor="text1"/>
          <w:sz w:val="18"/>
          <w:szCs w:val="18"/>
          <w:lang w:val="en-GB"/>
        </w:rPr>
        <w:t>;</w:t>
      </w:r>
    </w:p>
    <w:p w14:paraId="0A77FCD2" w14:textId="77777777" w:rsidR="00855E4B" w:rsidRPr="00B75600" w:rsidRDefault="00855E4B" w:rsidP="00696A51">
      <w:pPr>
        <w:jc w:val="both"/>
        <w:rPr>
          <w:rFonts w:ascii="Arial" w:hAnsi="Arial" w:cs="Arial"/>
          <w:color w:val="000000" w:themeColor="text1"/>
          <w:sz w:val="18"/>
          <w:szCs w:val="18"/>
          <w:lang w:val="en-GB"/>
        </w:rPr>
      </w:pPr>
    </w:p>
    <w:p w14:paraId="382ABD63" w14:textId="77777777" w:rsidR="001A4D2B" w:rsidRPr="00B75600" w:rsidRDefault="00855E4B"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‘Programme</w:t>
      </w:r>
      <w:r w:rsidR="00AC3A2D" w:rsidRPr="00B75600">
        <w:rPr>
          <w:rFonts w:ascii="Arial" w:hAnsi="Arial" w:cs="Arial"/>
          <w:b/>
          <w:color w:val="000000" w:themeColor="text1"/>
          <w:sz w:val="18"/>
          <w:szCs w:val="18"/>
          <w:lang w:val="en-GB"/>
        </w:rPr>
        <w:t>(s)</w:t>
      </w:r>
      <w:r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w:t>
      </w:r>
      <w:bookmarkStart w:id="39" w:name="_Hlk120630247"/>
      <w:r w:rsidR="00B16678" w:rsidRPr="00B75600">
        <w:rPr>
          <w:rFonts w:ascii="Arial" w:hAnsi="Arial" w:cs="Arial"/>
          <w:color w:val="000000" w:themeColor="text1"/>
          <w:sz w:val="18"/>
          <w:szCs w:val="18"/>
          <w:lang w:val="en-GB"/>
        </w:rPr>
        <w:t>Academic provision which may be at a level of a named award or parts of an award and which may be</w:t>
      </w:r>
      <w:bookmarkEnd w:id="39"/>
      <w:r w:rsidR="00D1750F" w:rsidRPr="00B75600">
        <w:rPr>
          <w:rFonts w:ascii="Arial" w:hAnsi="Arial" w:cs="Arial"/>
          <w:color w:val="000000" w:themeColor="text1"/>
          <w:sz w:val="18"/>
          <w:szCs w:val="18"/>
          <w:lang w:val="en-GB"/>
        </w:rPr>
        <w:t xml:space="preserve"> </w:t>
      </w:r>
      <w:r w:rsidR="00D937E5" w:rsidRPr="00B75600">
        <w:rPr>
          <w:rFonts w:ascii="Arial" w:hAnsi="Arial" w:cs="Arial"/>
          <w:color w:val="000000" w:themeColor="text1"/>
          <w:sz w:val="18"/>
          <w:szCs w:val="18"/>
          <w:lang w:val="en-GB"/>
        </w:rPr>
        <w:t>V</w:t>
      </w:r>
      <w:r w:rsidR="00D1750F" w:rsidRPr="00B75600">
        <w:rPr>
          <w:rFonts w:ascii="Arial" w:hAnsi="Arial" w:cs="Arial"/>
          <w:color w:val="000000" w:themeColor="text1"/>
          <w:sz w:val="18"/>
          <w:szCs w:val="18"/>
          <w:lang w:val="en-GB"/>
        </w:rPr>
        <w:t xml:space="preserve">alidated </w:t>
      </w:r>
      <w:r w:rsidR="0070243B" w:rsidRPr="00B75600">
        <w:rPr>
          <w:rFonts w:ascii="Arial" w:hAnsi="Arial" w:cs="Arial"/>
          <w:color w:val="000000" w:themeColor="text1"/>
          <w:sz w:val="18"/>
          <w:szCs w:val="18"/>
          <w:lang w:val="en-GB"/>
        </w:rPr>
        <w:t>P</w:t>
      </w:r>
      <w:r w:rsidR="00D1750F" w:rsidRPr="00B75600">
        <w:rPr>
          <w:rFonts w:ascii="Arial" w:hAnsi="Arial" w:cs="Arial"/>
          <w:color w:val="000000" w:themeColor="text1"/>
          <w:sz w:val="18"/>
          <w:szCs w:val="18"/>
          <w:lang w:val="en-GB"/>
        </w:rPr>
        <w:t>rogramme</w:t>
      </w:r>
      <w:r w:rsidR="00B16678" w:rsidRPr="00B75600">
        <w:rPr>
          <w:rFonts w:ascii="Arial" w:hAnsi="Arial" w:cs="Arial"/>
          <w:color w:val="000000" w:themeColor="text1"/>
          <w:sz w:val="18"/>
          <w:szCs w:val="18"/>
          <w:lang w:val="en-GB"/>
        </w:rPr>
        <w:t>s</w:t>
      </w:r>
      <w:r w:rsidR="00D27A7E" w:rsidRPr="00B75600">
        <w:rPr>
          <w:rFonts w:ascii="Arial" w:hAnsi="Arial" w:cs="Arial"/>
          <w:color w:val="000000" w:themeColor="text1"/>
          <w:sz w:val="18"/>
          <w:szCs w:val="18"/>
          <w:lang w:val="en-GB"/>
        </w:rPr>
        <w:t>,</w:t>
      </w:r>
      <w:r w:rsidR="00D1750F" w:rsidRPr="00B75600">
        <w:rPr>
          <w:rFonts w:ascii="Arial" w:hAnsi="Arial" w:cs="Arial"/>
          <w:color w:val="000000" w:themeColor="text1"/>
          <w:sz w:val="18"/>
          <w:szCs w:val="18"/>
          <w:lang w:val="en-GB"/>
        </w:rPr>
        <w:t xml:space="preserve"> </w:t>
      </w:r>
      <w:r w:rsidR="008F6449" w:rsidRPr="00B75600">
        <w:rPr>
          <w:rFonts w:ascii="Arial" w:hAnsi="Arial" w:cs="Arial"/>
          <w:color w:val="000000" w:themeColor="text1"/>
          <w:sz w:val="18"/>
          <w:szCs w:val="18"/>
          <w:lang w:val="en-GB"/>
        </w:rPr>
        <w:t xml:space="preserve">or </w:t>
      </w:r>
      <w:r w:rsidR="00D937E5" w:rsidRPr="00B75600">
        <w:rPr>
          <w:rFonts w:ascii="Arial" w:hAnsi="Arial" w:cs="Arial"/>
          <w:color w:val="000000" w:themeColor="text1"/>
          <w:sz w:val="18"/>
          <w:szCs w:val="18"/>
          <w:lang w:val="en-GB"/>
        </w:rPr>
        <w:t>F</w:t>
      </w:r>
      <w:r w:rsidR="00D1750F" w:rsidRPr="00B75600">
        <w:rPr>
          <w:rFonts w:ascii="Arial" w:hAnsi="Arial" w:cs="Arial"/>
          <w:color w:val="000000" w:themeColor="text1"/>
          <w:sz w:val="18"/>
          <w:szCs w:val="18"/>
          <w:lang w:val="en-GB"/>
        </w:rPr>
        <w:t xml:space="preserve">ranchised </w:t>
      </w:r>
      <w:r w:rsidR="0070243B" w:rsidRPr="00B75600">
        <w:rPr>
          <w:rFonts w:ascii="Arial" w:hAnsi="Arial" w:cs="Arial"/>
          <w:color w:val="000000" w:themeColor="text1"/>
          <w:sz w:val="18"/>
          <w:szCs w:val="18"/>
          <w:lang w:val="en-GB"/>
        </w:rPr>
        <w:t>P</w:t>
      </w:r>
      <w:r w:rsidR="00D1750F" w:rsidRPr="00B75600">
        <w:rPr>
          <w:rFonts w:ascii="Arial" w:hAnsi="Arial" w:cs="Arial"/>
          <w:color w:val="000000" w:themeColor="text1"/>
          <w:sz w:val="18"/>
          <w:szCs w:val="18"/>
          <w:lang w:val="en-GB"/>
        </w:rPr>
        <w:t>rogramme</w:t>
      </w:r>
      <w:r w:rsidR="00B16678" w:rsidRPr="00B75600">
        <w:rPr>
          <w:rFonts w:ascii="Arial" w:hAnsi="Arial" w:cs="Arial"/>
          <w:color w:val="000000" w:themeColor="text1"/>
          <w:sz w:val="18"/>
          <w:szCs w:val="18"/>
          <w:lang w:val="en-GB"/>
        </w:rPr>
        <w:t>s</w:t>
      </w:r>
      <w:r w:rsidR="00BE100A" w:rsidRPr="00B75600">
        <w:rPr>
          <w:rFonts w:ascii="Arial" w:hAnsi="Arial" w:cs="Arial"/>
          <w:color w:val="000000" w:themeColor="text1"/>
          <w:sz w:val="18"/>
          <w:szCs w:val="18"/>
          <w:lang w:val="en-GB"/>
        </w:rPr>
        <w:t>,</w:t>
      </w:r>
      <w:r w:rsidR="00D1750F" w:rsidRPr="00B75600">
        <w:rPr>
          <w:rFonts w:ascii="Arial" w:hAnsi="Arial" w:cs="Arial"/>
          <w:color w:val="000000" w:themeColor="text1"/>
          <w:sz w:val="18"/>
          <w:szCs w:val="18"/>
          <w:lang w:val="en-GB"/>
        </w:rPr>
        <w:t xml:space="preserve"> </w:t>
      </w:r>
      <w:r w:rsidR="008F6449" w:rsidRPr="00B75600">
        <w:rPr>
          <w:rFonts w:ascii="Arial" w:hAnsi="Arial" w:cs="Arial"/>
          <w:color w:val="000000" w:themeColor="text1"/>
          <w:sz w:val="18"/>
          <w:szCs w:val="18"/>
          <w:lang w:val="en-GB"/>
        </w:rPr>
        <w:t xml:space="preserve">or </w:t>
      </w:r>
      <w:r w:rsidR="00D937E5" w:rsidRPr="00B75600">
        <w:rPr>
          <w:rFonts w:ascii="Arial" w:hAnsi="Arial" w:cs="Arial"/>
          <w:color w:val="000000" w:themeColor="text1"/>
          <w:sz w:val="18"/>
          <w:szCs w:val="18"/>
          <w:lang w:val="en-GB"/>
        </w:rPr>
        <w:t>J</w:t>
      </w:r>
      <w:r w:rsidR="00D1750F" w:rsidRPr="00B75600">
        <w:rPr>
          <w:rFonts w:ascii="Arial" w:hAnsi="Arial" w:cs="Arial"/>
          <w:color w:val="000000" w:themeColor="text1"/>
          <w:sz w:val="18"/>
          <w:szCs w:val="18"/>
          <w:lang w:val="en-GB"/>
        </w:rPr>
        <w:t xml:space="preserve">oint </w:t>
      </w:r>
      <w:r w:rsidR="0070243B" w:rsidRPr="00B75600">
        <w:rPr>
          <w:rFonts w:ascii="Arial" w:hAnsi="Arial" w:cs="Arial"/>
          <w:color w:val="000000" w:themeColor="text1"/>
          <w:sz w:val="18"/>
          <w:szCs w:val="18"/>
          <w:lang w:val="en-GB"/>
        </w:rPr>
        <w:t>P</w:t>
      </w:r>
      <w:r w:rsidR="00D1750F" w:rsidRPr="00B75600">
        <w:rPr>
          <w:rFonts w:ascii="Arial" w:hAnsi="Arial" w:cs="Arial"/>
          <w:color w:val="000000" w:themeColor="text1"/>
          <w:sz w:val="18"/>
          <w:szCs w:val="18"/>
          <w:lang w:val="en-GB"/>
        </w:rPr>
        <w:t>rogramme</w:t>
      </w:r>
      <w:r w:rsidR="00B16678" w:rsidRPr="00B75600">
        <w:rPr>
          <w:rFonts w:ascii="Arial" w:hAnsi="Arial" w:cs="Arial"/>
          <w:color w:val="000000" w:themeColor="text1"/>
          <w:sz w:val="18"/>
          <w:szCs w:val="18"/>
          <w:lang w:val="en-GB"/>
        </w:rPr>
        <w:t>s</w:t>
      </w:r>
      <w:r w:rsidR="00AF50E4" w:rsidRPr="00B75600">
        <w:rPr>
          <w:rFonts w:ascii="Arial" w:hAnsi="Arial" w:cs="Arial"/>
          <w:color w:val="000000" w:themeColor="text1"/>
          <w:sz w:val="18"/>
          <w:szCs w:val="18"/>
          <w:lang w:val="en-GB"/>
        </w:rPr>
        <w:t xml:space="preserve"> </w:t>
      </w:r>
      <w:r w:rsidR="00D1750F" w:rsidRPr="00B75600">
        <w:rPr>
          <w:rFonts w:ascii="Arial" w:hAnsi="Arial" w:cs="Arial"/>
          <w:color w:val="000000" w:themeColor="text1"/>
          <w:sz w:val="18"/>
          <w:szCs w:val="18"/>
          <w:lang w:val="en-GB"/>
        </w:rPr>
        <w:t>as the case may be</w:t>
      </w:r>
      <w:r w:rsidRPr="00B75600">
        <w:rPr>
          <w:rFonts w:ascii="Arial" w:hAnsi="Arial" w:cs="Arial"/>
          <w:color w:val="000000" w:themeColor="text1"/>
          <w:sz w:val="18"/>
          <w:szCs w:val="18"/>
          <w:lang w:val="en-GB"/>
        </w:rPr>
        <w:t xml:space="preserve"> specified in</w:t>
      </w:r>
      <w:r w:rsidR="00D1750F" w:rsidRPr="00B75600">
        <w:rPr>
          <w:rFonts w:ascii="Arial" w:hAnsi="Arial" w:cs="Arial"/>
          <w:color w:val="000000" w:themeColor="text1"/>
          <w:sz w:val="18"/>
          <w:szCs w:val="18"/>
          <w:lang w:val="en-GB"/>
        </w:rPr>
        <w:t xml:space="preserve"> a</w:t>
      </w:r>
      <w:r w:rsidRPr="00B75600">
        <w:rPr>
          <w:rFonts w:ascii="Arial" w:hAnsi="Arial" w:cs="Arial"/>
          <w:color w:val="000000" w:themeColor="text1"/>
          <w:sz w:val="18"/>
          <w:szCs w:val="18"/>
          <w:lang w:val="en-GB"/>
        </w:rPr>
        <w:t xml:space="preserve"> Memorandum of Co-operation</w:t>
      </w:r>
      <w:r w:rsidR="00D937E5" w:rsidRPr="00B75600">
        <w:rPr>
          <w:rFonts w:ascii="Arial" w:hAnsi="Arial" w:cs="Arial"/>
          <w:color w:val="000000" w:themeColor="text1"/>
          <w:sz w:val="18"/>
          <w:szCs w:val="18"/>
          <w:lang w:val="en-GB"/>
        </w:rPr>
        <w:t>;</w:t>
      </w:r>
    </w:p>
    <w:p w14:paraId="5AB0422D" w14:textId="77777777" w:rsidR="0095250A" w:rsidRPr="00B75600" w:rsidRDefault="0095250A" w:rsidP="00696A51">
      <w:pPr>
        <w:jc w:val="both"/>
        <w:rPr>
          <w:rFonts w:ascii="Arial" w:hAnsi="Arial" w:cs="Arial"/>
          <w:color w:val="000000" w:themeColor="text1"/>
          <w:sz w:val="18"/>
          <w:szCs w:val="18"/>
          <w:lang w:val="en-GB"/>
        </w:rPr>
      </w:pPr>
    </w:p>
    <w:p w14:paraId="36E78F91" w14:textId="77777777" w:rsidR="0095250A" w:rsidRPr="00B75600" w:rsidRDefault="0095250A"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 xml:space="preserve">‘Programme Voice Groups’: </w:t>
      </w:r>
      <w:r w:rsidRPr="00B75600">
        <w:rPr>
          <w:rFonts w:ascii="Arial" w:hAnsi="Arial" w:cs="Arial"/>
          <w:color w:val="000000" w:themeColor="text1"/>
          <w:sz w:val="18"/>
          <w:szCs w:val="18"/>
          <w:lang w:val="en-GB"/>
        </w:rPr>
        <w:t>two meetings held per year for each student intake to provide a forum for students, academic staff and other staff associated with the Programme to discuss the strengths and weaknesses of all aspects of the curriculum</w:t>
      </w:r>
      <w:r w:rsidR="000C6A35" w:rsidRPr="00B75600">
        <w:rPr>
          <w:rFonts w:ascii="Arial" w:hAnsi="Arial" w:cs="Arial"/>
          <w:color w:val="000000" w:themeColor="text1"/>
          <w:sz w:val="18"/>
          <w:szCs w:val="18"/>
          <w:lang w:val="en-GB"/>
        </w:rPr>
        <w:t>;</w:t>
      </w:r>
    </w:p>
    <w:p w14:paraId="6C7B71A2" w14:textId="77777777" w:rsidR="00855E4B" w:rsidRPr="00B75600" w:rsidRDefault="00855E4B" w:rsidP="00696A51">
      <w:pPr>
        <w:jc w:val="both"/>
        <w:rPr>
          <w:rFonts w:ascii="Arial" w:hAnsi="Arial" w:cs="Arial"/>
          <w:color w:val="000000" w:themeColor="text1"/>
          <w:sz w:val="18"/>
          <w:szCs w:val="18"/>
          <w:lang w:val="en-GB"/>
        </w:rPr>
      </w:pPr>
    </w:p>
    <w:p w14:paraId="56C34A63" w14:textId="77777777" w:rsidR="00AE7254" w:rsidRPr="00B75600" w:rsidRDefault="00855E4B" w:rsidP="005C21FA">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'Prospectus Statement</w:t>
      </w:r>
      <w:r w:rsidR="00F2143C" w:rsidRPr="00B75600">
        <w:rPr>
          <w:rFonts w:ascii="Arial" w:hAnsi="Arial" w:cs="Arial"/>
          <w:b/>
          <w:color w:val="000000" w:themeColor="text1"/>
          <w:sz w:val="18"/>
          <w:szCs w:val="18"/>
          <w:lang w:val="en-GB"/>
        </w:rPr>
        <w:t>(s)</w:t>
      </w:r>
      <w:r w:rsidRPr="00B75600">
        <w:rPr>
          <w:rFonts w:ascii="Arial" w:hAnsi="Arial" w:cs="Arial"/>
          <w:b/>
          <w:color w:val="000000" w:themeColor="text1"/>
          <w:sz w:val="18"/>
          <w:szCs w:val="18"/>
          <w:lang w:val="en-GB"/>
        </w:rPr>
        <w:t>'</w:t>
      </w:r>
      <w:r w:rsidR="00D9538A"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any statement set out in any prospectus in any form in relation to the Programmes;</w:t>
      </w:r>
    </w:p>
    <w:p w14:paraId="1D099F98" w14:textId="77777777" w:rsidR="00855E4B" w:rsidRPr="00B75600" w:rsidRDefault="00855E4B" w:rsidP="005C21FA">
      <w:pPr>
        <w:jc w:val="both"/>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 </w:t>
      </w:r>
    </w:p>
    <w:p w14:paraId="153C45B7" w14:textId="77777777" w:rsidR="0066131D" w:rsidRPr="00B75600" w:rsidRDefault="0066131D" w:rsidP="0066131D">
      <w:pPr>
        <w:jc w:val="both"/>
        <w:rPr>
          <w:rFonts w:ascii="Arial" w:hAnsi="Arial" w:cs="Arial"/>
          <w:color w:val="000000" w:themeColor="text1"/>
          <w:sz w:val="18"/>
          <w:szCs w:val="18"/>
          <w:lang w:val="en-GB"/>
        </w:rPr>
      </w:pPr>
      <w:bookmarkStart w:id="40" w:name="a621208"/>
      <w:r w:rsidRPr="00B75600">
        <w:rPr>
          <w:rFonts w:ascii="Arial" w:hAnsi="Arial" w:cs="Arial"/>
          <w:color w:val="000000" w:themeColor="text1"/>
          <w:sz w:val="18"/>
          <w:szCs w:val="18"/>
          <w:lang w:val="en-GB"/>
        </w:rPr>
        <w:t>'</w:t>
      </w:r>
      <w:r w:rsidRPr="00B75600">
        <w:rPr>
          <w:rFonts w:ascii="Arial" w:hAnsi="Arial" w:cs="Arial"/>
          <w:b/>
          <w:bCs/>
          <w:color w:val="000000" w:themeColor="text1"/>
          <w:sz w:val="18"/>
          <w:szCs w:val="18"/>
          <w:lang w:val="en-GB"/>
        </w:rPr>
        <w:t>QAA'</w:t>
      </w:r>
      <w:r w:rsidRPr="00B75600">
        <w:rPr>
          <w:rFonts w:ascii="Arial" w:hAnsi="Arial" w:cs="Arial"/>
          <w:color w:val="000000" w:themeColor="text1"/>
          <w:sz w:val="18"/>
          <w:szCs w:val="18"/>
          <w:lang w:val="en-GB"/>
        </w:rPr>
        <w:t>: the Quality Assurance Agency for Higher Education or any other body for the time being exercising the functions of the OfS under Section 23 of the Higher Education and Research Act 2017;</w:t>
      </w:r>
    </w:p>
    <w:p w14:paraId="444B3980" w14:textId="77777777" w:rsidR="0066131D" w:rsidRPr="00B75600" w:rsidRDefault="0066131D" w:rsidP="00AE7254">
      <w:pPr>
        <w:jc w:val="both"/>
        <w:rPr>
          <w:rFonts w:ascii="Arial" w:hAnsi="Arial" w:cs="Arial"/>
          <w:color w:val="000000" w:themeColor="text1"/>
          <w:lang w:val="en-GB"/>
        </w:rPr>
      </w:pPr>
    </w:p>
    <w:p w14:paraId="14E9A9F0" w14:textId="77777777" w:rsidR="00AA64A0" w:rsidRPr="00B75600" w:rsidRDefault="000C6A35" w:rsidP="00AE7254">
      <w:pPr>
        <w:jc w:val="both"/>
        <w:rPr>
          <w:rFonts w:ascii="Arial" w:hAnsi="Arial" w:cs="Arial"/>
          <w:b/>
          <w:color w:val="000000" w:themeColor="text1"/>
          <w:sz w:val="18"/>
          <w:szCs w:val="18"/>
          <w:lang w:val="en-GB"/>
        </w:rPr>
      </w:pPr>
      <w:r w:rsidRPr="00B75600">
        <w:rPr>
          <w:rFonts w:ascii="Arial" w:hAnsi="Arial" w:cs="Arial"/>
          <w:color w:val="000000" w:themeColor="text1"/>
          <w:lang w:val="en-GB"/>
        </w:rPr>
        <w:t>‘</w:t>
      </w:r>
      <w:r w:rsidR="00AA64A0" w:rsidRPr="00B75600">
        <w:rPr>
          <w:rFonts w:ascii="Arial" w:hAnsi="Arial" w:cs="Arial"/>
          <w:b/>
          <w:color w:val="000000" w:themeColor="text1"/>
          <w:sz w:val="18"/>
          <w:szCs w:val="18"/>
          <w:lang w:val="en-GB"/>
        </w:rPr>
        <w:t>Recipient</w:t>
      </w:r>
      <w:r w:rsidRPr="00B75600">
        <w:rPr>
          <w:rFonts w:ascii="Arial" w:hAnsi="Arial" w:cs="Arial"/>
          <w:b/>
          <w:color w:val="000000" w:themeColor="text1"/>
          <w:sz w:val="18"/>
          <w:szCs w:val="18"/>
          <w:lang w:val="en-GB"/>
        </w:rPr>
        <w:t>’</w:t>
      </w:r>
      <w:r w:rsidR="00AA64A0" w:rsidRPr="00B75600">
        <w:rPr>
          <w:rFonts w:ascii="Arial" w:hAnsi="Arial" w:cs="Arial"/>
          <w:b/>
          <w:color w:val="000000" w:themeColor="text1"/>
          <w:sz w:val="18"/>
          <w:szCs w:val="18"/>
          <w:lang w:val="en-GB"/>
        </w:rPr>
        <w:t xml:space="preserve">: </w:t>
      </w:r>
      <w:r w:rsidR="00AA64A0" w:rsidRPr="00B75600">
        <w:rPr>
          <w:rFonts w:ascii="Arial" w:hAnsi="Arial" w:cs="Arial"/>
          <w:color w:val="000000" w:themeColor="text1"/>
          <w:sz w:val="18"/>
          <w:szCs w:val="18"/>
          <w:lang w:val="en-GB"/>
        </w:rPr>
        <w:t>a party to this agreement when it receives Confidential Information, directly or indirectly, from the other party</w:t>
      </w:r>
      <w:bookmarkEnd w:id="40"/>
      <w:r w:rsidR="00AA64A0" w:rsidRPr="00B75600">
        <w:rPr>
          <w:rFonts w:ascii="Arial" w:hAnsi="Arial" w:cs="Arial"/>
          <w:color w:val="000000" w:themeColor="text1"/>
          <w:sz w:val="18"/>
          <w:szCs w:val="18"/>
          <w:lang w:val="en-GB"/>
        </w:rPr>
        <w:t>;</w:t>
      </w:r>
    </w:p>
    <w:p w14:paraId="632905C5" w14:textId="77777777" w:rsidR="00AE7254" w:rsidRPr="00B75600" w:rsidRDefault="00AE7254" w:rsidP="00AE7254">
      <w:pPr>
        <w:jc w:val="both"/>
        <w:rPr>
          <w:rFonts w:ascii="Arial" w:hAnsi="Arial" w:cs="Arial"/>
          <w:b/>
          <w:color w:val="000000" w:themeColor="text1"/>
          <w:sz w:val="18"/>
          <w:szCs w:val="18"/>
          <w:lang w:val="en-GB"/>
        </w:rPr>
      </w:pPr>
    </w:p>
    <w:p w14:paraId="37CF4F80" w14:textId="77777777" w:rsidR="0090227D" w:rsidRPr="00B75600" w:rsidRDefault="0090227D" w:rsidP="0090227D">
      <w:pPr>
        <w:jc w:val="both"/>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t>‘Regulations for Postgraduate Research Study</w:t>
      </w:r>
      <w:r w:rsidR="000C6A35"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the University’s Regulations for research degree Programmes;</w:t>
      </w:r>
    </w:p>
    <w:p w14:paraId="2729C1C9" w14:textId="77777777" w:rsidR="0090227D" w:rsidRPr="00B75600" w:rsidRDefault="0090227D" w:rsidP="00F27F5F">
      <w:pPr>
        <w:jc w:val="both"/>
        <w:rPr>
          <w:rFonts w:ascii="Arial" w:hAnsi="Arial" w:cs="Arial"/>
          <w:b/>
          <w:color w:val="000000" w:themeColor="text1"/>
          <w:sz w:val="18"/>
          <w:szCs w:val="18"/>
          <w:lang w:val="en-GB"/>
        </w:rPr>
      </w:pPr>
    </w:p>
    <w:p w14:paraId="07FBFF29" w14:textId="77777777" w:rsidR="00F27F5F" w:rsidRPr="00B75600" w:rsidRDefault="00F27F5F" w:rsidP="00F27F5F">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‘Regulatory Requirements’:</w:t>
      </w:r>
      <w:r w:rsidRPr="00B75600">
        <w:rPr>
          <w:rFonts w:ascii="Arial" w:hAnsi="Arial" w:cs="Arial"/>
          <w:color w:val="000000" w:themeColor="text1"/>
          <w:sz w:val="18"/>
          <w:szCs w:val="18"/>
          <w:lang w:val="en-GB"/>
        </w:rPr>
        <w:t xml:space="preserve"> the requirements of any applicable regulator which has regulatory oversight in relation to the University and/or the Partner Institution as applicable; </w:t>
      </w:r>
    </w:p>
    <w:p w14:paraId="697871C7" w14:textId="77777777" w:rsidR="00F27F5F" w:rsidRPr="00B75600" w:rsidRDefault="00F27F5F" w:rsidP="00F27F5F">
      <w:pPr>
        <w:jc w:val="both"/>
        <w:rPr>
          <w:rFonts w:ascii="Arial" w:hAnsi="Arial" w:cs="Arial"/>
          <w:color w:val="000000" w:themeColor="text1"/>
          <w:sz w:val="18"/>
          <w:szCs w:val="18"/>
          <w:lang w:val="en-GB"/>
        </w:rPr>
      </w:pPr>
    </w:p>
    <w:p w14:paraId="4CB1CDBD" w14:textId="77777777" w:rsidR="00855E4B" w:rsidRPr="00B75600" w:rsidRDefault="00855E4B" w:rsidP="00855E4B">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'Relevant Time</w:t>
      </w:r>
      <w:r w:rsidR="00F2143C" w:rsidRPr="00B75600">
        <w:rPr>
          <w:rFonts w:ascii="Arial" w:hAnsi="Arial" w:cs="Arial"/>
          <w:b/>
          <w:color w:val="000000" w:themeColor="text1"/>
          <w:sz w:val="18"/>
          <w:szCs w:val="18"/>
          <w:lang w:val="en-GB"/>
        </w:rPr>
        <w:t>’</w:t>
      </w:r>
      <w:r w:rsidR="000C6A35" w:rsidRPr="00B75600">
        <w:rPr>
          <w:rFonts w:ascii="Arial" w:hAnsi="Arial" w:cs="Arial"/>
          <w:b/>
          <w:color w:val="000000" w:themeColor="text1"/>
          <w:sz w:val="18"/>
          <w:szCs w:val="18"/>
          <w:lang w:val="en-GB"/>
        </w:rPr>
        <w:t>:</w:t>
      </w:r>
      <w:r w:rsidRPr="00B75600">
        <w:rPr>
          <w:rFonts w:ascii="Arial" w:hAnsi="Arial" w:cs="Arial"/>
          <w:b/>
          <w:color w:val="000000" w:themeColor="text1"/>
          <w:sz w:val="18"/>
          <w:szCs w:val="18"/>
          <w:lang w:val="en-GB"/>
        </w:rPr>
        <w:t xml:space="preserve"> </w:t>
      </w:r>
      <w:r w:rsidRPr="00B75600">
        <w:rPr>
          <w:rFonts w:ascii="Arial" w:hAnsi="Arial" w:cs="Arial"/>
          <w:color w:val="000000" w:themeColor="text1"/>
          <w:sz w:val="18"/>
          <w:szCs w:val="18"/>
          <w:lang w:val="en-GB"/>
        </w:rPr>
        <w:t>in relation to</w:t>
      </w:r>
      <w:r w:rsidRPr="00B75600">
        <w:rPr>
          <w:rFonts w:ascii="Arial" w:hAnsi="Arial" w:cs="Arial"/>
          <w:b/>
          <w:color w:val="000000" w:themeColor="text1"/>
          <w:sz w:val="18"/>
          <w:szCs w:val="18"/>
          <w:lang w:val="en-GB"/>
        </w:rPr>
        <w:t xml:space="preserve"> </w:t>
      </w:r>
      <w:r w:rsidR="00F2143C" w:rsidRPr="00B75600">
        <w:rPr>
          <w:rFonts w:ascii="Arial" w:hAnsi="Arial" w:cs="Arial"/>
          <w:b/>
          <w:color w:val="000000" w:themeColor="text1"/>
          <w:sz w:val="18"/>
          <w:szCs w:val="18"/>
          <w:lang w:val="en-GB"/>
        </w:rPr>
        <w:t xml:space="preserve">any </w:t>
      </w:r>
      <w:r w:rsidRPr="00B75600">
        <w:rPr>
          <w:rFonts w:ascii="Arial" w:hAnsi="Arial" w:cs="Arial"/>
          <w:color w:val="000000" w:themeColor="text1"/>
          <w:sz w:val="18"/>
          <w:szCs w:val="18"/>
          <w:lang w:val="en-GB"/>
        </w:rPr>
        <w:t>Validation Statements is when they were made</w:t>
      </w:r>
      <w:r w:rsidR="00F2143C"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in relation to Prospectus Statements is when the </w:t>
      </w:r>
      <w:r w:rsidR="00F2143C" w:rsidRPr="00B75600">
        <w:rPr>
          <w:rFonts w:ascii="Arial" w:hAnsi="Arial" w:cs="Arial"/>
          <w:color w:val="000000" w:themeColor="text1"/>
          <w:sz w:val="18"/>
          <w:szCs w:val="18"/>
          <w:lang w:val="en-GB"/>
        </w:rPr>
        <w:t>p</w:t>
      </w:r>
      <w:r w:rsidRPr="00B75600">
        <w:rPr>
          <w:rFonts w:ascii="Arial" w:hAnsi="Arial" w:cs="Arial"/>
          <w:color w:val="000000" w:themeColor="text1"/>
          <w:sz w:val="18"/>
          <w:szCs w:val="18"/>
          <w:lang w:val="en-GB"/>
        </w:rPr>
        <w:t>rospectus was published and in relation to Website Statements is when the relevant statement was published;</w:t>
      </w:r>
    </w:p>
    <w:p w14:paraId="5C2E9B75" w14:textId="77777777" w:rsidR="0090227D" w:rsidRPr="00B75600" w:rsidRDefault="0090227D" w:rsidP="00855E4B">
      <w:pPr>
        <w:jc w:val="both"/>
        <w:rPr>
          <w:rFonts w:ascii="Arial" w:hAnsi="Arial" w:cs="Arial"/>
          <w:color w:val="000000" w:themeColor="text1"/>
          <w:sz w:val="18"/>
          <w:szCs w:val="18"/>
          <w:lang w:val="en-GB"/>
        </w:rPr>
      </w:pPr>
    </w:p>
    <w:p w14:paraId="030EC281" w14:textId="77777777" w:rsidR="0090227D" w:rsidRPr="00B75600" w:rsidRDefault="0090227D" w:rsidP="00855E4B">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'Relevant Regulator'</w:t>
      </w:r>
      <w:r w:rsidRPr="00B75600">
        <w:rPr>
          <w:rFonts w:ascii="Arial" w:hAnsi="Arial" w:cs="Arial"/>
          <w:color w:val="000000" w:themeColor="text1"/>
          <w:sz w:val="18"/>
          <w:szCs w:val="18"/>
          <w:lang w:val="en-GB"/>
        </w:rPr>
        <w:t>: the regulator of any Regulatory Requirements;</w:t>
      </w:r>
    </w:p>
    <w:p w14:paraId="68489106" w14:textId="77777777" w:rsidR="0021395E" w:rsidRPr="00B75600" w:rsidRDefault="0021395E" w:rsidP="00855E4B">
      <w:pPr>
        <w:jc w:val="both"/>
        <w:rPr>
          <w:rFonts w:ascii="Arial" w:hAnsi="Arial" w:cs="Arial"/>
          <w:color w:val="000000" w:themeColor="text1"/>
          <w:sz w:val="18"/>
          <w:szCs w:val="18"/>
          <w:lang w:val="en-GB"/>
        </w:rPr>
      </w:pPr>
    </w:p>
    <w:p w14:paraId="42F07BEF" w14:textId="77777777" w:rsidR="0021395E" w:rsidRPr="00B75600" w:rsidRDefault="000C6A35" w:rsidP="0021395E">
      <w:pPr>
        <w:jc w:val="both"/>
        <w:rPr>
          <w:rFonts w:ascii="Arial" w:hAnsi="Arial" w:cs="Arial"/>
          <w:color w:val="000000" w:themeColor="text1"/>
          <w:sz w:val="18"/>
          <w:szCs w:val="18"/>
          <w:lang w:val="en-GB"/>
        </w:rPr>
      </w:pPr>
      <w:r w:rsidRPr="00B75600">
        <w:rPr>
          <w:rFonts w:ascii="Arial" w:hAnsi="Arial" w:cs="Arial"/>
          <w:b/>
          <w:color w:val="000000" w:themeColor="text1"/>
          <w:sz w:val="18"/>
          <w:lang w:val="en-GB"/>
        </w:rPr>
        <w:t>‘</w:t>
      </w:r>
      <w:r w:rsidR="00F27F5F" w:rsidRPr="00B75600">
        <w:rPr>
          <w:rFonts w:ascii="Arial" w:hAnsi="Arial" w:cs="Arial"/>
          <w:b/>
          <w:color w:val="000000" w:themeColor="text1"/>
          <w:sz w:val="18"/>
          <w:lang w:val="en-GB"/>
        </w:rPr>
        <w:t>Representative(s</w:t>
      </w:r>
      <w:r w:rsidR="00F27F5F" w:rsidRPr="00B75600">
        <w:rPr>
          <w:rFonts w:ascii="Arial" w:hAnsi="Arial" w:cs="Arial"/>
          <w:color w:val="000000" w:themeColor="text1"/>
          <w:lang w:val="en-GB"/>
        </w:rPr>
        <w:t>)</w:t>
      </w:r>
      <w:r w:rsidRPr="00B75600">
        <w:rPr>
          <w:rFonts w:ascii="Arial" w:hAnsi="Arial" w:cs="Arial"/>
          <w:b/>
          <w:color w:val="000000" w:themeColor="text1"/>
          <w:lang w:val="en-GB"/>
        </w:rPr>
        <w:t>’</w:t>
      </w:r>
      <w:r w:rsidR="00F27F5F" w:rsidRPr="00B75600">
        <w:rPr>
          <w:rFonts w:ascii="Arial" w:hAnsi="Arial" w:cs="Arial"/>
          <w:b/>
          <w:color w:val="000000" w:themeColor="text1"/>
          <w:sz w:val="18"/>
          <w:szCs w:val="18"/>
          <w:lang w:val="en-GB"/>
        </w:rPr>
        <w:t>:</w:t>
      </w:r>
      <w:r w:rsidR="00F27F5F" w:rsidRPr="00B75600">
        <w:rPr>
          <w:rFonts w:ascii="Arial" w:hAnsi="Arial" w:cs="Arial"/>
          <w:sz w:val="18"/>
          <w:szCs w:val="18"/>
          <w:lang w:val="en-GB"/>
        </w:rPr>
        <w:t xml:space="preserve"> </w:t>
      </w:r>
      <w:r w:rsidR="00F27F5F" w:rsidRPr="00B75600">
        <w:rPr>
          <w:rFonts w:ascii="Arial" w:hAnsi="Arial" w:cs="Arial"/>
          <w:color w:val="000000" w:themeColor="text1"/>
          <w:sz w:val="18"/>
          <w:szCs w:val="18"/>
          <w:lang w:val="en-GB"/>
        </w:rPr>
        <w:t>in relation to each party its officers and employees that need to know the Confidential Information, its professional advisers and any other person to whom the other party agrees in writing that Confidential Information may be disclosed</w:t>
      </w:r>
      <w:r w:rsidRPr="00B75600">
        <w:rPr>
          <w:rFonts w:ascii="Arial" w:hAnsi="Arial" w:cs="Arial"/>
          <w:color w:val="000000" w:themeColor="text1"/>
          <w:sz w:val="18"/>
          <w:szCs w:val="18"/>
          <w:lang w:val="en-GB"/>
        </w:rPr>
        <w:t>;</w:t>
      </w:r>
    </w:p>
    <w:p w14:paraId="1ECF47C2" w14:textId="77777777" w:rsidR="0066131D" w:rsidRPr="00B75600" w:rsidRDefault="0066131D" w:rsidP="0021395E">
      <w:pPr>
        <w:jc w:val="both"/>
        <w:rPr>
          <w:rFonts w:ascii="Arial" w:hAnsi="Arial" w:cs="Arial"/>
          <w:b/>
          <w:color w:val="000000" w:themeColor="text1"/>
          <w:sz w:val="18"/>
          <w:szCs w:val="18"/>
          <w:lang w:val="en-GB"/>
        </w:rPr>
      </w:pPr>
    </w:p>
    <w:p w14:paraId="11009F57" w14:textId="77777777" w:rsidR="0066131D" w:rsidRPr="00B75600" w:rsidRDefault="0066131D" w:rsidP="0066131D">
      <w:pPr>
        <w:jc w:val="both"/>
        <w:rPr>
          <w:rFonts w:ascii="Arial" w:hAnsi="Arial" w:cs="Arial"/>
          <w:color w:val="000000" w:themeColor="text1"/>
          <w:sz w:val="18"/>
          <w:szCs w:val="18"/>
          <w:lang w:val="en-GB"/>
        </w:rPr>
      </w:pPr>
      <w:r w:rsidRPr="00B75600">
        <w:rPr>
          <w:rFonts w:ascii="Arial" w:hAnsi="Arial" w:cs="Arial"/>
          <w:b/>
          <w:bCs/>
          <w:color w:val="000000" w:themeColor="text1"/>
          <w:sz w:val="18"/>
          <w:szCs w:val="18"/>
          <w:lang w:val="en-GB"/>
        </w:rPr>
        <w:t>'Review'</w:t>
      </w:r>
      <w:r w:rsidRPr="00B75600">
        <w:rPr>
          <w:rFonts w:ascii="Arial" w:hAnsi="Arial" w:cs="Arial"/>
          <w:color w:val="000000" w:themeColor="text1"/>
          <w:sz w:val="18"/>
          <w:szCs w:val="18"/>
          <w:lang w:val="en-GB"/>
        </w:rPr>
        <w:t xml:space="preserve">: an interim Review or a Final Year Review in each case as </w:t>
      </w:r>
      <w:r w:rsidR="004C6445" w:rsidRPr="00B75600">
        <w:rPr>
          <w:rFonts w:ascii="Arial" w:hAnsi="Arial" w:cs="Arial"/>
          <w:color w:val="000000" w:themeColor="text1"/>
          <w:sz w:val="18"/>
          <w:szCs w:val="18"/>
          <w:lang w:val="en-GB"/>
        </w:rPr>
        <w:t>defined</w:t>
      </w:r>
      <w:r w:rsidRPr="00B75600">
        <w:rPr>
          <w:rFonts w:ascii="Arial" w:hAnsi="Arial" w:cs="Arial"/>
          <w:color w:val="000000" w:themeColor="text1"/>
          <w:sz w:val="18"/>
          <w:szCs w:val="18"/>
          <w:lang w:val="en-GB"/>
        </w:rPr>
        <w:t xml:space="preserve"> below;</w:t>
      </w:r>
    </w:p>
    <w:p w14:paraId="5FED997B" w14:textId="77777777" w:rsidR="007174E5" w:rsidRPr="00B75600" w:rsidRDefault="007174E5" w:rsidP="0066131D">
      <w:pPr>
        <w:jc w:val="both"/>
        <w:rPr>
          <w:rFonts w:ascii="Arial" w:hAnsi="Arial" w:cs="Arial"/>
          <w:b/>
          <w:color w:val="000000" w:themeColor="text1"/>
          <w:sz w:val="18"/>
          <w:szCs w:val="18"/>
          <w:lang w:val="en-GB"/>
        </w:rPr>
      </w:pPr>
    </w:p>
    <w:p w14:paraId="3925EB76" w14:textId="77777777" w:rsidR="007174E5" w:rsidRPr="00B75600" w:rsidRDefault="007174E5" w:rsidP="007174E5">
      <w:pPr>
        <w:jc w:val="both"/>
        <w:rPr>
          <w:rFonts w:ascii="Arial" w:hAnsi="Arial" w:cs="Arial"/>
          <w:sz w:val="18"/>
          <w:szCs w:val="18"/>
          <w:lang w:val="en-GB"/>
        </w:rPr>
      </w:pPr>
      <w:r w:rsidRPr="00B75600">
        <w:rPr>
          <w:rFonts w:ascii="Arial" w:hAnsi="Arial" w:cs="Arial"/>
          <w:b/>
          <w:sz w:val="18"/>
          <w:szCs w:val="18"/>
          <w:lang w:val="en-GB"/>
        </w:rPr>
        <w:t xml:space="preserve">‘Review Procedures’: </w:t>
      </w:r>
      <w:r w:rsidRPr="00B75600">
        <w:rPr>
          <w:rFonts w:ascii="Arial" w:hAnsi="Arial" w:cs="Arial"/>
          <w:sz w:val="18"/>
          <w:szCs w:val="18"/>
          <w:lang w:val="en-GB"/>
        </w:rPr>
        <w:t>the</w:t>
      </w:r>
      <w:r w:rsidRPr="00B75600">
        <w:rPr>
          <w:rFonts w:ascii="Arial" w:hAnsi="Arial" w:cs="Arial"/>
          <w:b/>
          <w:sz w:val="18"/>
          <w:szCs w:val="18"/>
          <w:lang w:val="en-GB"/>
        </w:rPr>
        <w:t xml:space="preserve"> </w:t>
      </w:r>
      <w:r w:rsidRPr="00B75600">
        <w:rPr>
          <w:rFonts w:ascii="Arial" w:hAnsi="Arial" w:cs="Arial"/>
          <w:sz w:val="18"/>
          <w:szCs w:val="18"/>
          <w:lang w:val="en-GB"/>
        </w:rPr>
        <w:t>processes which allows a panel to evaluate the operation of the programme and achievements of the students over a period of years;</w:t>
      </w:r>
    </w:p>
    <w:p w14:paraId="7EC6D74B" w14:textId="77777777" w:rsidR="0021395E" w:rsidRPr="00B75600" w:rsidRDefault="0021395E" w:rsidP="0021395E">
      <w:pPr>
        <w:jc w:val="both"/>
        <w:rPr>
          <w:rFonts w:ascii="Arial" w:hAnsi="Arial" w:cs="Arial"/>
          <w:b/>
          <w:color w:val="000000" w:themeColor="text1"/>
          <w:sz w:val="18"/>
          <w:szCs w:val="18"/>
          <w:lang w:val="en-GB"/>
        </w:rPr>
      </w:pPr>
    </w:p>
    <w:p w14:paraId="2D3E58C0" w14:textId="77777777" w:rsidR="0066131D" w:rsidRPr="00B75600" w:rsidRDefault="0066131D" w:rsidP="0066131D">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‘Student Protection Plan’</w:t>
      </w:r>
      <w:r w:rsidR="004C6445" w:rsidRPr="00B75600">
        <w:rPr>
          <w:rFonts w:ascii="Arial" w:hAnsi="Arial" w:cs="Arial"/>
          <w:color w:val="000000" w:themeColor="text1"/>
          <w:sz w:val="18"/>
          <w:szCs w:val="18"/>
          <w:lang w:val="en-GB"/>
        </w:rPr>
        <w:t xml:space="preserve">: </w:t>
      </w:r>
      <w:r w:rsidRPr="00B75600">
        <w:rPr>
          <w:rFonts w:ascii="Arial" w:hAnsi="Arial" w:cs="Arial"/>
          <w:color w:val="000000" w:themeColor="text1"/>
          <w:sz w:val="18"/>
          <w:szCs w:val="18"/>
          <w:lang w:val="en-GB"/>
        </w:rPr>
        <w:t xml:space="preserve">means the student protection plan specified in the Memorandum of Co-operation these specifying assessments and mitigations of risk to the continuation of study of the students registered with the Partner Institution, and, if applicable, the University, who are enrolled in an applicable Programme; </w:t>
      </w:r>
    </w:p>
    <w:p w14:paraId="4BDF8502" w14:textId="77777777" w:rsidR="0021395E" w:rsidRPr="00B75600" w:rsidRDefault="0021395E" w:rsidP="0021395E">
      <w:pPr>
        <w:jc w:val="both"/>
        <w:rPr>
          <w:rFonts w:ascii="Arial" w:hAnsi="Arial" w:cs="Arial"/>
          <w:color w:val="000000"/>
          <w:sz w:val="22"/>
          <w:lang w:val="en-GB"/>
        </w:rPr>
      </w:pPr>
    </w:p>
    <w:p w14:paraId="58FE6D99" w14:textId="77777777" w:rsidR="00564374" w:rsidRPr="00B75600" w:rsidRDefault="00855E4B" w:rsidP="00696A51">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'Teachout Comparison Date'</w:t>
      </w:r>
      <w:r w:rsidR="000C6A35"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a date (if any) specified by the University as a date for comparing the performance of the Partner Institution with its performance during the Teachout Period;</w:t>
      </w:r>
    </w:p>
    <w:p w14:paraId="33BF788D" w14:textId="77777777" w:rsidR="00855E4B" w:rsidRPr="00B75600" w:rsidRDefault="00855E4B" w:rsidP="00696A51">
      <w:pPr>
        <w:rPr>
          <w:rFonts w:ascii="Arial" w:hAnsi="Arial" w:cs="Arial"/>
          <w:color w:val="000000" w:themeColor="text1"/>
          <w:sz w:val="18"/>
          <w:szCs w:val="18"/>
          <w:lang w:val="en-GB"/>
        </w:rPr>
      </w:pPr>
    </w:p>
    <w:p w14:paraId="53807743" w14:textId="77777777" w:rsidR="00855E4B" w:rsidRPr="00B75600" w:rsidRDefault="00855E4B" w:rsidP="00696A51">
      <w:pPr>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'Teachout Period'</w:t>
      </w:r>
      <w:r w:rsidR="000C6A35"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the period from the </w:t>
      </w:r>
      <w:r w:rsidR="00517D1F" w:rsidRPr="00B75600">
        <w:rPr>
          <w:rFonts w:ascii="Arial" w:hAnsi="Arial" w:cs="Arial"/>
          <w:color w:val="000000" w:themeColor="text1"/>
          <w:sz w:val="18"/>
          <w:szCs w:val="18"/>
          <w:lang w:val="en-GB"/>
        </w:rPr>
        <w:t xml:space="preserve">date of termination expiry of the Partnership Agreement </w:t>
      </w:r>
      <w:r w:rsidRPr="00B75600">
        <w:rPr>
          <w:rFonts w:ascii="Arial" w:hAnsi="Arial" w:cs="Arial"/>
          <w:color w:val="000000" w:themeColor="text1"/>
          <w:sz w:val="18"/>
          <w:szCs w:val="18"/>
          <w:lang w:val="en-GB"/>
        </w:rPr>
        <w:t>to the date when the last Student finishes their course of study pursuant to this Partnership Agreement or such other date as the University may specify;</w:t>
      </w:r>
    </w:p>
    <w:p w14:paraId="026C2E78" w14:textId="77777777" w:rsidR="002E57BF" w:rsidRDefault="002E57BF" w:rsidP="00696A51">
      <w:pPr>
        <w:jc w:val="both"/>
        <w:rPr>
          <w:rFonts w:ascii="Arial" w:hAnsi="Arial" w:cs="Arial"/>
          <w:color w:val="000000" w:themeColor="text1"/>
          <w:sz w:val="18"/>
          <w:szCs w:val="18"/>
          <w:lang w:val="en-GB"/>
        </w:rPr>
      </w:pPr>
      <w:bookmarkStart w:id="41" w:name="_Hlk120375250"/>
    </w:p>
    <w:p w14:paraId="0B3F5F01" w14:textId="77777777" w:rsidR="00372684" w:rsidRPr="00AB58B4" w:rsidRDefault="00372684" w:rsidP="00372684">
      <w:pPr>
        <w:rPr>
          <w:rFonts w:ascii="Arial" w:hAnsi="Arial" w:cs="Arial"/>
          <w:color w:val="000000" w:themeColor="text1"/>
          <w:sz w:val="18"/>
          <w:szCs w:val="18"/>
          <w:lang w:val="en-GB"/>
        </w:rPr>
      </w:pPr>
      <w:r w:rsidRPr="00181A11">
        <w:rPr>
          <w:rFonts w:ascii="Arial" w:hAnsi="Arial" w:cs="Arial"/>
          <w:b/>
          <w:bCs/>
          <w:color w:val="000000" w:themeColor="text1"/>
          <w:sz w:val="18"/>
          <w:szCs w:val="18"/>
          <w:lang w:val="en-GB"/>
        </w:rPr>
        <w:t>'UK GDPR':</w:t>
      </w:r>
      <w:r>
        <w:rPr>
          <w:rFonts w:ascii="Arial" w:hAnsi="Arial" w:cs="Arial"/>
          <w:color w:val="000000" w:themeColor="text1"/>
          <w:sz w:val="18"/>
          <w:szCs w:val="18"/>
          <w:lang w:val="en-GB"/>
        </w:rPr>
        <w:t xml:space="preserve"> </w:t>
      </w:r>
      <w:r w:rsidRPr="005248B9">
        <w:rPr>
          <w:rFonts w:ascii="Arial" w:hAnsi="Arial" w:cs="Arial"/>
          <w:color w:val="000000" w:themeColor="text1"/>
          <w:sz w:val="18"/>
          <w:szCs w:val="18"/>
          <w:lang w:val="en-GB"/>
        </w:rPr>
        <w:t>as defined in section 3(10) (as supplemented by section 205(4)) of the Data Protection Act 2018</w:t>
      </w:r>
      <w:r>
        <w:rPr>
          <w:rFonts w:ascii="Arial" w:hAnsi="Arial" w:cs="Arial"/>
          <w:color w:val="000000" w:themeColor="text1"/>
          <w:sz w:val="18"/>
          <w:szCs w:val="18"/>
          <w:lang w:val="en-GB"/>
        </w:rPr>
        <w:t>;</w:t>
      </w:r>
    </w:p>
    <w:p w14:paraId="192C5FB1" w14:textId="77777777" w:rsidR="00372684" w:rsidRPr="00B75600" w:rsidRDefault="00372684" w:rsidP="00696A51">
      <w:pPr>
        <w:jc w:val="both"/>
        <w:rPr>
          <w:rFonts w:ascii="Arial" w:hAnsi="Arial" w:cs="Arial"/>
          <w:color w:val="000000" w:themeColor="text1"/>
          <w:sz w:val="18"/>
          <w:szCs w:val="18"/>
          <w:lang w:val="en-GB"/>
        </w:rPr>
      </w:pPr>
    </w:p>
    <w:p w14:paraId="565FC7DB" w14:textId="77777777" w:rsidR="002E57BF" w:rsidRPr="00B75600" w:rsidRDefault="002E57BF" w:rsidP="00696A51">
      <w:pPr>
        <w:jc w:val="both"/>
        <w:rPr>
          <w:rFonts w:ascii="Arial" w:hAnsi="Arial" w:cs="Arial"/>
          <w:color w:val="000000" w:themeColor="text1"/>
          <w:sz w:val="18"/>
          <w:szCs w:val="18"/>
          <w:lang w:val="en-GB"/>
        </w:rPr>
      </w:pPr>
      <w:r w:rsidRPr="00B75600">
        <w:rPr>
          <w:rFonts w:ascii="Arial" w:hAnsi="Arial" w:cs="Arial"/>
          <w:b/>
          <w:color w:val="000000" w:themeColor="text1"/>
          <w:sz w:val="18"/>
          <w:szCs w:val="18"/>
          <w:lang w:val="en-GB"/>
        </w:rPr>
        <w:t>‘Validated Programme</w:t>
      </w:r>
      <w:r w:rsidR="0025506A" w:rsidRPr="00B75600">
        <w:rPr>
          <w:rFonts w:ascii="Arial" w:hAnsi="Arial" w:cs="Arial"/>
          <w:b/>
          <w:color w:val="000000" w:themeColor="text1"/>
          <w:sz w:val="18"/>
          <w:szCs w:val="18"/>
          <w:lang w:val="en-GB"/>
        </w:rPr>
        <w:t>(s)</w:t>
      </w:r>
      <w:r w:rsidRPr="00B75600">
        <w:rPr>
          <w:rFonts w:ascii="Arial" w:hAnsi="Arial" w:cs="Arial"/>
          <w:b/>
          <w:color w:val="000000" w:themeColor="text1"/>
          <w:sz w:val="18"/>
          <w:szCs w:val="18"/>
          <w:lang w:val="en-GB"/>
        </w:rPr>
        <w:t>’:</w:t>
      </w:r>
      <w:r w:rsidRPr="00B75600">
        <w:rPr>
          <w:rFonts w:ascii="Arial" w:hAnsi="Arial" w:cs="Arial"/>
          <w:color w:val="000000" w:themeColor="text1"/>
          <w:sz w:val="18"/>
          <w:szCs w:val="18"/>
          <w:lang w:val="en-GB"/>
        </w:rPr>
        <w:t xml:space="preserve"> shall have the </w:t>
      </w:r>
      <w:r w:rsidR="001064D4" w:rsidRPr="00B75600">
        <w:rPr>
          <w:rFonts w:ascii="Arial" w:hAnsi="Arial" w:cs="Arial"/>
          <w:color w:val="000000" w:themeColor="text1"/>
          <w:sz w:val="18"/>
          <w:szCs w:val="18"/>
          <w:lang w:val="en-GB"/>
        </w:rPr>
        <w:t xml:space="preserve">following </w:t>
      </w:r>
      <w:r w:rsidRPr="00B75600">
        <w:rPr>
          <w:rFonts w:ascii="Arial" w:hAnsi="Arial" w:cs="Arial"/>
          <w:color w:val="000000" w:themeColor="text1"/>
          <w:sz w:val="18"/>
          <w:szCs w:val="18"/>
          <w:lang w:val="en-GB"/>
        </w:rPr>
        <w:t>meaning specified in the LQEH</w:t>
      </w:r>
      <w:r w:rsidR="007A5565" w:rsidRPr="00B75600">
        <w:rPr>
          <w:rFonts w:ascii="Arial" w:hAnsi="Arial" w:cs="Arial"/>
          <w:color w:val="000000" w:themeColor="text1"/>
          <w:sz w:val="18"/>
          <w:szCs w:val="18"/>
          <w:lang w:val="en-GB"/>
        </w:rPr>
        <w:t>:</w:t>
      </w:r>
      <w:r w:rsidR="0010058A" w:rsidRPr="00B75600">
        <w:rPr>
          <w:rFonts w:ascii="Arial" w:hAnsi="Arial" w:cs="Arial"/>
          <w:color w:val="000000" w:themeColor="text1"/>
          <w:sz w:val="18"/>
          <w:szCs w:val="18"/>
          <w:lang w:val="en-GB"/>
        </w:rPr>
        <w:t xml:space="preserve"> </w:t>
      </w:r>
      <w:r w:rsidR="001064D4" w:rsidRPr="00B75600">
        <w:rPr>
          <w:rFonts w:ascii="Arial" w:hAnsi="Arial" w:cs="Arial"/>
          <w:color w:val="000000" w:themeColor="text1"/>
          <w:sz w:val="18"/>
          <w:szCs w:val="18"/>
          <w:lang w:val="en-GB"/>
        </w:rPr>
        <w:t>A Programme of study, developed, assessed and delivered by a Partner Institution, awarded by and ultimately quality assured by the University</w:t>
      </w:r>
      <w:r w:rsidR="0016466C" w:rsidRPr="00B75600">
        <w:rPr>
          <w:rFonts w:ascii="Arial" w:hAnsi="Arial" w:cs="Arial"/>
          <w:color w:val="000000" w:themeColor="text1"/>
          <w:sz w:val="18"/>
          <w:szCs w:val="18"/>
          <w:lang w:val="en-GB"/>
        </w:rPr>
        <w:t>;</w:t>
      </w:r>
      <w:r w:rsidR="0010058A" w:rsidRPr="00B75600">
        <w:rPr>
          <w:rFonts w:ascii="Arial" w:hAnsi="Arial" w:cs="Arial"/>
          <w:color w:val="000000" w:themeColor="text1"/>
          <w:sz w:val="18"/>
          <w:szCs w:val="18"/>
          <w:lang w:val="en-GB"/>
        </w:rPr>
        <w:t xml:space="preserve"> </w:t>
      </w:r>
    </w:p>
    <w:p w14:paraId="338300DA" w14:textId="77777777" w:rsidR="00DA4533" w:rsidRPr="00B75600" w:rsidRDefault="00DA4533" w:rsidP="00696A51">
      <w:pPr>
        <w:jc w:val="both"/>
        <w:rPr>
          <w:rFonts w:ascii="Arial" w:hAnsi="Arial" w:cs="Arial"/>
          <w:color w:val="000000" w:themeColor="text1"/>
          <w:sz w:val="18"/>
          <w:szCs w:val="18"/>
          <w:lang w:val="en-GB"/>
        </w:rPr>
      </w:pPr>
    </w:p>
    <w:p w14:paraId="43C476B9" w14:textId="77777777" w:rsidR="00DF7225" w:rsidRPr="00B75600" w:rsidRDefault="007A5565" w:rsidP="00DF7225">
      <w:pPr>
        <w:tabs>
          <w:tab w:val="num" w:pos="2160"/>
        </w:tabs>
        <w:jc w:val="both"/>
        <w:rPr>
          <w:rFonts w:ascii="Arial" w:hAnsi="Arial" w:cs="Arial"/>
          <w:sz w:val="18"/>
          <w:szCs w:val="18"/>
          <w:lang w:val="en-GB"/>
        </w:rPr>
      </w:pPr>
      <w:r w:rsidRPr="00B75600">
        <w:rPr>
          <w:rFonts w:ascii="Arial" w:hAnsi="Arial" w:cs="Arial"/>
          <w:b/>
          <w:color w:val="000000" w:themeColor="text1"/>
          <w:sz w:val="18"/>
          <w:szCs w:val="18"/>
          <w:lang w:val="en-GB"/>
        </w:rPr>
        <w:t>‘Validation’</w:t>
      </w:r>
      <w:r w:rsidRPr="00B75600">
        <w:rPr>
          <w:rFonts w:ascii="Arial" w:hAnsi="Arial" w:cs="Arial"/>
          <w:color w:val="000000" w:themeColor="text1"/>
          <w:sz w:val="18"/>
          <w:szCs w:val="18"/>
          <w:lang w:val="en-GB"/>
        </w:rPr>
        <w:t xml:space="preserve">: </w:t>
      </w:r>
      <w:r w:rsidR="004C6445" w:rsidRPr="00B75600">
        <w:rPr>
          <w:rFonts w:ascii="Arial" w:hAnsi="Arial" w:cs="Arial"/>
          <w:sz w:val="18"/>
          <w:szCs w:val="18"/>
          <w:lang w:val="en-GB"/>
        </w:rPr>
        <w:t>t</w:t>
      </w:r>
      <w:r w:rsidRPr="00B75600">
        <w:rPr>
          <w:rFonts w:ascii="Arial" w:hAnsi="Arial" w:cs="Arial"/>
          <w:sz w:val="18"/>
          <w:szCs w:val="18"/>
          <w:lang w:val="en-GB"/>
        </w:rPr>
        <w:t>he process by which the School and the University ensure that any new Programme, or any significant change to an existing Programme, is academically sound i</w:t>
      </w:r>
      <w:r w:rsidR="002003B8" w:rsidRPr="00B75600">
        <w:rPr>
          <w:rFonts w:ascii="Arial" w:hAnsi="Arial" w:cs="Arial"/>
          <w:sz w:val="18"/>
          <w:szCs w:val="18"/>
          <w:lang w:val="en-GB"/>
        </w:rPr>
        <w:t>.</w:t>
      </w:r>
      <w:r w:rsidRPr="00B75600">
        <w:rPr>
          <w:rFonts w:ascii="Arial" w:hAnsi="Arial" w:cs="Arial"/>
          <w:sz w:val="18"/>
          <w:szCs w:val="18"/>
          <w:lang w:val="en-GB"/>
        </w:rPr>
        <w:t>e. the academic standards are appropriate, the curriculum can deliver the standards, assessment measures achievement of standards. In addition, the Validation ensures adequate Programme specific resources are available to support the proposal</w:t>
      </w:r>
      <w:r w:rsidR="0016466C" w:rsidRPr="00B75600">
        <w:rPr>
          <w:rFonts w:ascii="Arial" w:hAnsi="Arial" w:cs="Arial"/>
          <w:sz w:val="18"/>
          <w:szCs w:val="18"/>
          <w:lang w:val="en-GB"/>
        </w:rPr>
        <w:t>;</w:t>
      </w:r>
    </w:p>
    <w:p w14:paraId="630B74A4" w14:textId="77777777" w:rsidR="00B87F96" w:rsidRPr="00B75600" w:rsidRDefault="00B87F96" w:rsidP="00DF7225">
      <w:pPr>
        <w:tabs>
          <w:tab w:val="num" w:pos="2160"/>
        </w:tabs>
        <w:jc w:val="both"/>
        <w:rPr>
          <w:rFonts w:ascii="Arial" w:hAnsi="Arial" w:cs="Arial"/>
          <w:sz w:val="18"/>
          <w:szCs w:val="18"/>
          <w:lang w:val="en-GB"/>
        </w:rPr>
      </w:pPr>
    </w:p>
    <w:p w14:paraId="4986A4D3" w14:textId="77777777" w:rsidR="00DF7225" w:rsidRPr="00B75600" w:rsidRDefault="0016466C" w:rsidP="00DF7225">
      <w:pPr>
        <w:tabs>
          <w:tab w:val="num" w:pos="2160"/>
        </w:tabs>
        <w:jc w:val="both"/>
        <w:rPr>
          <w:rFonts w:ascii="Arial" w:hAnsi="Arial" w:cs="Arial"/>
          <w:sz w:val="18"/>
          <w:szCs w:val="18"/>
          <w:lang w:val="en-GB"/>
        </w:rPr>
      </w:pPr>
      <w:r w:rsidRPr="00B75600">
        <w:rPr>
          <w:rFonts w:ascii="Arial" w:hAnsi="Arial" w:cs="Arial"/>
          <w:b/>
          <w:sz w:val="18"/>
          <w:szCs w:val="18"/>
          <w:lang w:val="en-GB"/>
        </w:rPr>
        <w:t>‘</w:t>
      </w:r>
      <w:r w:rsidR="00DF7225" w:rsidRPr="00B75600">
        <w:rPr>
          <w:rFonts w:ascii="Arial" w:hAnsi="Arial" w:cs="Arial"/>
          <w:b/>
          <w:sz w:val="18"/>
          <w:szCs w:val="18"/>
          <w:lang w:val="en-GB"/>
        </w:rPr>
        <w:t>Validation Statement</w:t>
      </w:r>
      <w:r w:rsidR="00F2143C" w:rsidRPr="00B75600">
        <w:rPr>
          <w:rFonts w:ascii="Arial" w:hAnsi="Arial" w:cs="Arial"/>
          <w:b/>
          <w:sz w:val="18"/>
          <w:szCs w:val="18"/>
          <w:lang w:val="en-GB"/>
        </w:rPr>
        <w:t>(s)</w:t>
      </w:r>
      <w:r w:rsidR="00FB1122" w:rsidRPr="00B75600">
        <w:rPr>
          <w:rFonts w:ascii="Arial" w:hAnsi="Arial" w:cs="Arial"/>
          <w:b/>
          <w:sz w:val="18"/>
          <w:szCs w:val="18"/>
          <w:lang w:val="en-GB"/>
        </w:rPr>
        <w:t>'</w:t>
      </w:r>
      <w:r w:rsidRPr="00B75600">
        <w:rPr>
          <w:rFonts w:ascii="Arial" w:hAnsi="Arial" w:cs="Arial"/>
          <w:sz w:val="18"/>
          <w:szCs w:val="18"/>
          <w:lang w:val="en-GB"/>
        </w:rPr>
        <w:t>:</w:t>
      </w:r>
      <w:r w:rsidR="00E041F0" w:rsidRPr="00B75600">
        <w:rPr>
          <w:rFonts w:ascii="Arial" w:hAnsi="Arial" w:cs="Arial"/>
          <w:sz w:val="18"/>
          <w:szCs w:val="18"/>
          <w:lang w:val="en-GB"/>
        </w:rPr>
        <w:t xml:space="preserve"> </w:t>
      </w:r>
      <w:r w:rsidR="00DF7225" w:rsidRPr="00B75600">
        <w:rPr>
          <w:rFonts w:ascii="Arial" w:hAnsi="Arial" w:cs="Arial"/>
          <w:sz w:val="18"/>
          <w:szCs w:val="18"/>
          <w:lang w:val="en-GB"/>
        </w:rPr>
        <w:t xml:space="preserve">any statement made by </w:t>
      </w:r>
      <w:r w:rsidR="00AA07F4" w:rsidRPr="00B75600">
        <w:rPr>
          <w:rFonts w:ascii="Arial" w:hAnsi="Arial" w:cs="Arial"/>
          <w:sz w:val="18"/>
          <w:szCs w:val="18"/>
          <w:lang w:val="en-GB"/>
        </w:rPr>
        <w:t>the Partner Institution</w:t>
      </w:r>
      <w:r w:rsidR="00DF7225" w:rsidRPr="00B75600">
        <w:rPr>
          <w:rFonts w:ascii="Arial" w:hAnsi="Arial" w:cs="Arial"/>
          <w:sz w:val="18"/>
          <w:szCs w:val="18"/>
          <w:lang w:val="en-GB"/>
        </w:rPr>
        <w:t xml:space="preserve"> to the University for the purpose of obtaining or maintaining </w:t>
      </w:r>
      <w:r w:rsidR="002003B8" w:rsidRPr="00B75600">
        <w:rPr>
          <w:rFonts w:ascii="Arial" w:hAnsi="Arial" w:cs="Arial"/>
          <w:sz w:val="18"/>
          <w:szCs w:val="18"/>
          <w:lang w:val="en-GB"/>
        </w:rPr>
        <w:t>V</w:t>
      </w:r>
      <w:r w:rsidR="00DF7225" w:rsidRPr="00B75600">
        <w:rPr>
          <w:rFonts w:ascii="Arial" w:hAnsi="Arial" w:cs="Arial"/>
          <w:sz w:val="18"/>
          <w:szCs w:val="18"/>
          <w:lang w:val="en-GB"/>
        </w:rPr>
        <w:t>alidation by the University of any Programme including any programme handbook;</w:t>
      </w:r>
    </w:p>
    <w:p w14:paraId="4D6E060C" w14:textId="77777777" w:rsidR="00DF7225" w:rsidRPr="00B75600" w:rsidRDefault="00DF7225" w:rsidP="00DF7225">
      <w:pPr>
        <w:tabs>
          <w:tab w:val="num" w:pos="2160"/>
        </w:tabs>
        <w:jc w:val="both"/>
        <w:rPr>
          <w:rFonts w:ascii="Arial" w:hAnsi="Arial" w:cs="Arial"/>
          <w:sz w:val="18"/>
          <w:szCs w:val="18"/>
          <w:lang w:val="en-GB"/>
        </w:rPr>
      </w:pPr>
    </w:p>
    <w:p w14:paraId="10EADA92" w14:textId="77777777" w:rsidR="00DF7225" w:rsidRPr="00B75600" w:rsidRDefault="00FB1122" w:rsidP="00DF7225">
      <w:pPr>
        <w:tabs>
          <w:tab w:val="num" w:pos="2160"/>
        </w:tabs>
        <w:jc w:val="both"/>
        <w:rPr>
          <w:rFonts w:ascii="Arial" w:hAnsi="Arial" w:cs="Arial"/>
          <w:sz w:val="18"/>
          <w:szCs w:val="18"/>
          <w:lang w:val="en-GB"/>
        </w:rPr>
      </w:pPr>
      <w:r w:rsidRPr="00B75600">
        <w:rPr>
          <w:rFonts w:ascii="Arial" w:hAnsi="Arial" w:cs="Arial"/>
          <w:b/>
          <w:sz w:val="18"/>
          <w:szCs w:val="18"/>
          <w:lang w:val="en-GB"/>
        </w:rPr>
        <w:t>'</w:t>
      </w:r>
      <w:r w:rsidR="00DF7225" w:rsidRPr="00B75600">
        <w:rPr>
          <w:rFonts w:ascii="Arial" w:hAnsi="Arial" w:cs="Arial"/>
          <w:b/>
          <w:sz w:val="18"/>
          <w:szCs w:val="18"/>
          <w:lang w:val="en-GB"/>
        </w:rPr>
        <w:t>Website Statement</w:t>
      </w:r>
      <w:r w:rsidR="00F2143C" w:rsidRPr="00B75600">
        <w:rPr>
          <w:rFonts w:ascii="Arial" w:hAnsi="Arial" w:cs="Arial"/>
          <w:b/>
          <w:sz w:val="18"/>
          <w:szCs w:val="18"/>
          <w:lang w:val="en-GB"/>
        </w:rPr>
        <w:t>(s)</w:t>
      </w:r>
      <w:r w:rsidRPr="00B75600">
        <w:rPr>
          <w:rFonts w:ascii="Arial" w:hAnsi="Arial" w:cs="Arial"/>
          <w:b/>
          <w:sz w:val="18"/>
          <w:szCs w:val="18"/>
          <w:lang w:val="en-GB"/>
        </w:rPr>
        <w:t>'</w:t>
      </w:r>
      <w:r w:rsidR="0016466C" w:rsidRPr="00B75600">
        <w:rPr>
          <w:rFonts w:ascii="Arial" w:hAnsi="Arial" w:cs="Arial"/>
          <w:sz w:val="18"/>
          <w:szCs w:val="18"/>
          <w:lang w:val="en-GB"/>
        </w:rPr>
        <w:t>:</w:t>
      </w:r>
      <w:r w:rsidR="00E041F0" w:rsidRPr="00B75600">
        <w:rPr>
          <w:rFonts w:ascii="Arial" w:hAnsi="Arial" w:cs="Arial"/>
          <w:sz w:val="18"/>
          <w:szCs w:val="18"/>
          <w:lang w:val="en-GB"/>
        </w:rPr>
        <w:t xml:space="preserve"> </w:t>
      </w:r>
      <w:r w:rsidR="00DF7225" w:rsidRPr="00B75600">
        <w:rPr>
          <w:rFonts w:ascii="Arial" w:hAnsi="Arial" w:cs="Arial"/>
          <w:sz w:val="18"/>
          <w:szCs w:val="18"/>
          <w:lang w:val="en-GB"/>
        </w:rPr>
        <w:t>any statement set out</w:t>
      </w:r>
      <w:r w:rsidR="000731E9" w:rsidRPr="00B75600">
        <w:rPr>
          <w:rFonts w:ascii="Arial" w:hAnsi="Arial" w:cs="Arial"/>
          <w:sz w:val="18"/>
          <w:szCs w:val="18"/>
          <w:lang w:val="en-GB"/>
        </w:rPr>
        <w:t>,</w:t>
      </w:r>
      <w:r w:rsidR="00DF7225" w:rsidRPr="00B75600">
        <w:rPr>
          <w:rFonts w:ascii="Arial" w:hAnsi="Arial" w:cs="Arial"/>
          <w:sz w:val="18"/>
          <w:szCs w:val="18"/>
          <w:lang w:val="en-GB"/>
        </w:rPr>
        <w:t xml:space="preserve"> made by</w:t>
      </w:r>
      <w:r w:rsidR="00AC3A2D" w:rsidRPr="00B75600">
        <w:rPr>
          <w:rFonts w:ascii="Arial" w:hAnsi="Arial" w:cs="Arial"/>
          <w:sz w:val="18"/>
          <w:szCs w:val="18"/>
          <w:lang w:val="en-GB"/>
        </w:rPr>
        <w:t>,</w:t>
      </w:r>
      <w:r w:rsidR="00DF7225" w:rsidRPr="00B75600">
        <w:rPr>
          <w:rFonts w:ascii="Arial" w:hAnsi="Arial" w:cs="Arial"/>
          <w:sz w:val="18"/>
          <w:szCs w:val="18"/>
          <w:lang w:val="en-GB"/>
        </w:rPr>
        <w:t xml:space="preserve"> or on behalf of </w:t>
      </w:r>
      <w:r w:rsidR="00AA07F4" w:rsidRPr="00B75600">
        <w:rPr>
          <w:rFonts w:ascii="Arial" w:hAnsi="Arial" w:cs="Arial"/>
          <w:sz w:val="18"/>
          <w:szCs w:val="18"/>
          <w:lang w:val="en-GB"/>
        </w:rPr>
        <w:t>the Partner Institution</w:t>
      </w:r>
      <w:r w:rsidR="00AC3A2D" w:rsidRPr="00B75600">
        <w:rPr>
          <w:rFonts w:ascii="Arial" w:hAnsi="Arial" w:cs="Arial"/>
          <w:sz w:val="18"/>
          <w:szCs w:val="18"/>
          <w:lang w:val="en-GB"/>
        </w:rPr>
        <w:t>,</w:t>
      </w:r>
      <w:r w:rsidR="00DF7225" w:rsidRPr="00B75600">
        <w:rPr>
          <w:rFonts w:ascii="Arial" w:hAnsi="Arial" w:cs="Arial"/>
          <w:sz w:val="18"/>
          <w:szCs w:val="18"/>
          <w:lang w:val="en-GB"/>
        </w:rPr>
        <w:t xml:space="preserve"> on any </w:t>
      </w:r>
      <w:r w:rsidR="00AA07F4" w:rsidRPr="00B75600">
        <w:rPr>
          <w:rFonts w:ascii="Arial" w:hAnsi="Arial" w:cs="Arial"/>
          <w:sz w:val="18"/>
          <w:szCs w:val="18"/>
          <w:lang w:val="en-GB"/>
        </w:rPr>
        <w:t>Partner Institution</w:t>
      </w:r>
      <w:r w:rsidR="00DF7225" w:rsidRPr="00B75600">
        <w:rPr>
          <w:rFonts w:ascii="Arial" w:hAnsi="Arial" w:cs="Arial"/>
          <w:sz w:val="18"/>
          <w:szCs w:val="18"/>
          <w:lang w:val="en-GB"/>
        </w:rPr>
        <w:t xml:space="preserve"> website</w:t>
      </w:r>
      <w:r w:rsidR="00AC3A2D" w:rsidRPr="00B75600">
        <w:rPr>
          <w:rFonts w:ascii="Arial" w:hAnsi="Arial" w:cs="Arial"/>
          <w:sz w:val="18"/>
          <w:szCs w:val="18"/>
          <w:lang w:val="en-GB"/>
        </w:rPr>
        <w:t>,</w:t>
      </w:r>
      <w:r w:rsidR="00DF7225" w:rsidRPr="00B75600">
        <w:rPr>
          <w:rFonts w:ascii="Arial" w:hAnsi="Arial" w:cs="Arial"/>
          <w:sz w:val="18"/>
          <w:szCs w:val="18"/>
          <w:lang w:val="en-GB"/>
        </w:rPr>
        <w:t xml:space="preserve"> that would be reasonably understood by a Student as applying to a Validated Programme on which they are at any material time registered.  </w:t>
      </w:r>
    </w:p>
    <w:bookmarkEnd w:id="41"/>
    <w:p w14:paraId="1CCFCF35" w14:textId="77777777" w:rsidR="00DF7225" w:rsidRPr="00B75600" w:rsidRDefault="00DF7225" w:rsidP="00696A51">
      <w:pPr>
        <w:jc w:val="both"/>
        <w:rPr>
          <w:rFonts w:ascii="Arial" w:hAnsi="Arial" w:cs="Arial"/>
          <w:color w:val="000000" w:themeColor="text1"/>
          <w:sz w:val="18"/>
          <w:szCs w:val="18"/>
          <w:lang w:val="en-GB"/>
        </w:rPr>
      </w:pPr>
    </w:p>
    <w:p w14:paraId="6B4CF89F" w14:textId="77777777" w:rsidR="00DA4533" w:rsidRPr="00B75600" w:rsidRDefault="007A5565" w:rsidP="00696A51">
      <w:pPr>
        <w:jc w:val="both"/>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 </w:t>
      </w:r>
    </w:p>
    <w:p w14:paraId="02EAD9D6" w14:textId="77777777" w:rsidR="00E5168B" w:rsidRPr="00B75600" w:rsidRDefault="00E5168B" w:rsidP="00696A51">
      <w:pPr>
        <w:jc w:val="both"/>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t>Interpretations</w:t>
      </w:r>
    </w:p>
    <w:p w14:paraId="06B393C7" w14:textId="77777777" w:rsidR="0090592B" w:rsidRPr="00B75600" w:rsidRDefault="0090592B" w:rsidP="00696A51">
      <w:pPr>
        <w:jc w:val="both"/>
        <w:rPr>
          <w:rFonts w:ascii="Arial" w:hAnsi="Arial" w:cs="Arial"/>
          <w:color w:val="000000" w:themeColor="text1"/>
          <w:sz w:val="18"/>
          <w:szCs w:val="18"/>
          <w:lang w:val="en-GB"/>
        </w:rPr>
      </w:pPr>
    </w:p>
    <w:bookmarkEnd w:id="25"/>
    <w:p w14:paraId="3238F324" w14:textId="77777777" w:rsidR="00372684" w:rsidRPr="00181A11" w:rsidRDefault="00372684" w:rsidP="00372684">
      <w:pPr>
        <w:pStyle w:val="ListParagraph"/>
        <w:numPr>
          <w:ilvl w:val="0"/>
          <w:numId w:val="10"/>
        </w:numPr>
        <w:tabs>
          <w:tab w:val="left" w:pos="709"/>
        </w:tabs>
        <w:ind w:left="697" w:hanging="340"/>
        <w:rPr>
          <w:rFonts w:ascii="Arial" w:hAnsi="Arial"/>
          <w:bCs/>
          <w:color w:val="000000" w:themeColor="text1"/>
          <w:sz w:val="18"/>
          <w:szCs w:val="18"/>
        </w:rPr>
      </w:pPr>
      <w:r w:rsidRPr="00181A11">
        <w:rPr>
          <w:rFonts w:ascii="Arial" w:hAnsi="Arial"/>
          <w:bCs/>
          <w:color w:val="000000" w:themeColor="text1"/>
          <w:sz w:val="18"/>
          <w:szCs w:val="18"/>
        </w:rPr>
        <w:t xml:space="preserve">All recitals, schedules, and appendices that form part of any of the Contract Documents of the Partnership Contract will have the same force and effect as if expressly set out in the body of the relevant Contract Document. </w:t>
      </w:r>
    </w:p>
    <w:p w14:paraId="4DD47F3D" w14:textId="77777777" w:rsidR="00372684" w:rsidRPr="00181A11" w:rsidRDefault="00372684" w:rsidP="00372684">
      <w:pPr>
        <w:pStyle w:val="ListParagraph"/>
        <w:numPr>
          <w:ilvl w:val="0"/>
          <w:numId w:val="10"/>
        </w:numPr>
        <w:tabs>
          <w:tab w:val="left" w:pos="709"/>
        </w:tabs>
        <w:ind w:left="697" w:hanging="340"/>
        <w:rPr>
          <w:rFonts w:ascii="Arial" w:hAnsi="Arial"/>
          <w:bCs/>
          <w:color w:val="000000" w:themeColor="text1"/>
          <w:sz w:val="18"/>
          <w:szCs w:val="18"/>
        </w:rPr>
      </w:pPr>
      <w:r w:rsidRPr="00181A11">
        <w:rPr>
          <w:rFonts w:ascii="Arial" w:hAnsi="Arial"/>
          <w:bCs/>
          <w:color w:val="000000" w:themeColor="text1"/>
          <w:sz w:val="18"/>
          <w:szCs w:val="18"/>
        </w:rPr>
        <w:t>The clause headings are for convenience only and will not affect the interpretation of the Partnership Contract.</w:t>
      </w:r>
    </w:p>
    <w:p w14:paraId="6C222993" w14:textId="77777777" w:rsidR="00372684" w:rsidRPr="00181A11" w:rsidRDefault="00372684" w:rsidP="00372684">
      <w:pPr>
        <w:pStyle w:val="ListParagraph"/>
        <w:numPr>
          <w:ilvl w:val="0"/>
          <w:numId w:val="10"/>
        </w:numPr>
        <w:tabs>
          <w:tab w:val="left" w:pos="709"/>
        </w:tabs>
        <w:ind w:left="697" w:hanging="340"/>
        <w:rPr>
          <w:rFonts w:ascii="Arial" w:hAnsi="Arial"/>
          <w:bCs/>
          <w:color w:val="000000" w:themeColor="text1"/>
          <w:sz w:val="18"/>
          <w:szCs w:val="18"/>
        </w:rPr>
      </w:pPr>
      <w:r w:rsidRPr="00181A11">
        <w:rPr>
          <w:rFonts w:ascii="Arial" w:hAnsi="Arial"/>
          <w:bCs/>
          <w:color w:val="000000" w:themeColor="text1"/>
          <w:sz w:val="18"/>
          <w:szCs w:val="18"/>
        </w:rPr>
        <w:t>Unless the context requires otherwise, any reference to a statute or statutory provision will include the statute as amended, modified, extended, re-enacted, consolidated, and all statutory instruments, orders, and, bye-laws, made pursuant to it, in each case whether before or after the Effective Date.</w:t>
      </w:r>
    </w:p>
    <w:p w14:paraId="75A1EFD3" w14:textId="77777777" w:rsidR="00372684" w:rsidRPr="00181A11" w:rsidRDefault="00372684" w:rsidP="00372684">
      <w:pPr>
        <w:pStyle w:val="ListParagraph"/>
        <w:numPr>
          <w:ilvl w:val="0"/>
          <w:numId w:val="10"/>
        </w:numPr>
        <w:tabs>
          <w:tab w:val="left" w:pos="709"/>
        </w:tabs>
        <w:ind w:left="697" w:hanging="340"/>
        <w:rPr>
          <w:rFonts w:ascii="Arial" w:hAnsi="Arial"/>
          <w:bCs/>
          <w:color w:val="000000" w:themeColor="text1"/>
          <w:sz w:val="18"/>
          <w:szCs w:val="18"/>
        </w:rPr>
      </w:pPr>
      <w:bookmarkStart w:id="42" w:name="_Hlk135036720"/>
      <w:r w:rsidRPr="00181A11">
        <w:rPr>
          <w:rFonts w:ascii="Arial" w:hAnsi="Arial"/>
          <w:bCs/>
          <w:color w:val="000000" w:themeColor="text1"/>
          <w:sz w:val="18"/>
          <w:szCs w:val="18"/>
        </w:rPr>
        <w:t>In the event of any conflict</w:t>
      </w:r>
      <w:r w:rsidRPr="00181A11">
        <w:rPr>
          <w:rFonts w:ascii="Arial" w:hAnsi="Arial"/>
          <w:bCs/>
          <w:color w:val="000000" w:themeColor="text1"/>
          <w:sz w:val="18"/>
        </w:rPr>
        <w:t xml:space="preserve"> between </w:t>
      </w:r>
      <w:r w:rsidRPr="00181A11">
        <w:rPr>
          <w:rFonts w:ascii="Arial" w:hAnsi="Arial"/>
          <w:bCs/>
          <w:color w:val="000000" w:themeColor="text1"/>
          <w:sz w:val="18"/>
          <w:szCs w:val="18"/>
        </w:rPr>
        <w:t>terms of the Partnership Contract, the Memorandum of Co-operation and the provisions of the LQEH, the following order of precedence shall apply:</w:t>
      </w:r>
    </w:p>
    <w:p w14:paraId="607A6291"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 xml:space="preserve">The </w:t>
      </w:r>
      <w:r>
        <w:rPr>
          <w:rFonts w:ascii="Arial" w:hAnsi="Arial"/>
          <w:bCs/>
          <w:color w:val="000000" w:themeColor="text1"/>
          <w:sz w:val="18"/>
          <w:szCs w:val="18"/>
        </w:rPr>
        <w:t>International Data Transfer Agreement</w:t>
      </w:r>
      <w:r w:rsidRPr="00181A11">
        <w:rPr>
          <w:rFonts w:ascii="Arial" w:hAnsi="Arial"/>
          <w:bCs/>
          <w:color w:val="000000" w:themeColor="text1"/>
          <w:sz w:val="18"/>
          <w:szCs w:val="18"/>
        </w:rPr>
        <w:t xml:space="preserve"> appended to Annexe 4 of the Memorandum of Co-operation </w:t>
      </w:r>
      <w:r>
        <w:rPr>
          <w:rFonts w:ascii="Arial" w:hAnsi="Arial"/>
          <w:bCs/>
          <w:color w:val="000000" w:themeColor="text1"/>
          <w:sz w:val="18"/>
          <w:szCs w:val="18"/>
        </w:rPr>
        <w:t xml:space="preserve">as Annex 3 </w:t>
      </w:r>
      <w:r w:rsidRPr="00181A11">
        <w:rPr>
          <w:rFonts w:ascii="Arial" w:hAnsi="Arial"/>
          <w:bCs/>
          <w:color w:val="000000" w:themeColor="text1"/>
          <w:sz w:val="18"/>
          <w:szCs w:val="18"/>
        </w:rPr>
        <w:t xml:space="preserve">(where used); </w:t>
      </w:r>
    </w:p>
    <w:p w14:paraId="52244AB0"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A9266B">
        <w:rPr>
          <w:rFonts w:ascii="Arial" w:hAnsi="Arial"/>
          <w:bCs/>
          <w:color w:val="000000" w:themeColor="text1"/>
          <w:sz w:val="18"/>
          <w:szCs w:val="18"/>
        </w:rPr>
        <w:t>T</w:t>
      </w:r>
      <w:r w:rsidRPr="00181A11">
        <w:rPr>
          <w:rFonts w:ascii="Arial" w:hAnsi="Arial"/>
          <w:bCs/>
          <w:color w:val="000000" w:themeColor="text1"/>
          <w:sz w:val="18"/>
          <w:szCs w:val="18"/>
        </w:rPr>
        <w:t>he</w:t>
      </w:r>
      <w:r>
        <w:rPr>
          <w:rFonts w:ascii="Arial" w:hAnsi="Arial"/>
          <w:bCs/>
          <w:color w:val="000000" w:themeColor="text1"/>
          <w:sz w:val="18"/>
          <w:szCs w:val="18"/>
        </w:rPr>
        <w:t xml:space="preserve"> other provisions of </w:t>
      </w:r>
      <w:r w:rsidRPr="00181A11">
        <w:rPr>
          <w:rFonts w:ascii="Arial" w:hAnsi="Arial"/>
          <w:bCs/>
          <w:color w:val="000000" w:themeColor="text1"/>
          <w:sz w:val="18"/>
          <w:szCs w:val="18"/>
        </w:rPr>
        <w:t>Annexe 4 of the Memorandum of Co-operation;</w:t>
      </w:r>
    </w:p>
    <w:p w14:paraId="55521EFF"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the LQEH provisions;</w:t>
      </w:r>
    </w:p>
    <w:p w14:paraId="4A7C0D67"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 xml:space="preserve">the main body of the Memorandum of Co-operation; </w:t>
      </w:r>
    </w:p>
    <w:p w14:paraId="141B106C"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 xml:space="preserve">the other Annexes of the Memorandum of Co-operation; </w:t>
      </w:r>
    </w:p>
    <w:p w14:paraId="6D51B734" w14:textId="77777777" w:rsidR="00372684" w:rsidRPr="00181A11"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the other terms and conditions in the Partnership Contract; and</w:t>
      </w:r>
    </w:p>
    <w:p w14:paraId="72EE3A07" w14:textId="77777777" w:rsidR="00372684" w:rsidRDefault="00372684" w:rsidP="00372684">
      <w:pPr>
        <w:pStyle w:val="ListParagraph"/>
        <w:numPr>
          <w:ilvl w:val="1"/>
          <w:numId w:val="10"/>
        </w:numPr>
        <w:tabs>
          <w:tab w:val="left" w:pos="709"/>
        </w:tabs>
        <w:rPr>
          <w:rFonts w:ascii="Arial" w:hAnsi="Arial"/>
          <w:bCs/>
          <w:color w:val="000000" w:themeColor="text1"/>
          <w:sz w:val="18"/>
          <w:szCs w:val="18"/>
        </w:rPr>
      </w:pPr>
      <w:r w:rsidRPr="00181A11">
        <w:rPr>
          <w:rFonts w:ascii="Arial" w:hAnsi="Arial"/>
          <w:bCs/>
          <w:color w:val="000000" w:themeColor="text1"/>
          <w:sz w:val="18"/>
          <w:szCs w:val="18"/>
        </w:rPr>
        <w:t>any other documentation incorporated by reference.</w:t>
      </w:r>
    </w:p>
    <w:p w14:paraId="38350D5D" w14:textId="77777777" w:rsidR="00372684" w:rsidRPr="00181A11" w:rsidRDefault="00372684" w:rsidP="00372684">
      <w:pPr>
        <w:pStyle w:val="ListParagraph"/>
        <w:numPr>
          <w:ilvl w:val="0"/>
          <w:numId w:val="10"/>
        </w:numPr>
        <w:tabs>
          <w:tab w:val="left" w:pos="709"/>
        </w:tabs>
        <w:ind w:left="709" w:hanging="349"/>
        <w:rPr>
          <w:rFonts w:ascii="Arial" w:hAnsi="Arial"/>
          <w:bCs/>
          <w:color w:val="000000" w:themeColor="text1"/>
          <w:sz w:val="18"/>
          <w:szCs w:val="18"/>
        </w:rPr>
      </w:pPr>
      <w:r w:rsidRPr="00C30E40">
        <w:rPr>
          <w:rFonts w:ascii="Arial" w:hAnsi="Arial"/>
          <w:bCs/>
          <w:color w:val="000000" w:themeColor="text1"/>
          <w:sz w:val="18"/>
          <w:szCs w:val="18"/>
        </w:rPr>
        <w:t xml:space="preserve">Any words following the terms </w:t>
      </w:r>
      <w:r w:rsidRPr="00181A11">
        <w:rPr>
          <w:rFonts w:ascii="Arial" w:hAnsi="Arial"/>
          <w:b/>
          <w:color w:val="000000" w:themeColor="text1"/>
          <w:sz w:val="18"/>
          <w:szCs w:val="18"/>
        </w:rPr>
        <w:t>including</w:t>
      </w:r>
      <w:r w:rsidRPr="00C30E40">
        <w:rPr>
          <w:rFonts w:ascii="Arial" w:hAnsi="Arial"/>
          <w:bCs/>
          <w:color w:val="000000" w:themeColor="text1"/>
          <w:sz w:val="18"/>
          <w:szCs w:val="18"/>
        </w:rPr>
        <w:t xml:space="preserve">, </w:t>
      </w:r>
      <w:r w:rsidRPr="00181A11">
        <w:rPr>
          <w:rFonts w:ascii="Arial" w:hAnsi="Arial"/>
          <w:b/>
          <w:color w:val="000000" w:themeColor="text1"/>
          <w:sz w:val="18"/>
          <w:szCs w:val="18"/>
        </w:rPr>
        <w:t>in particular</w:t>
      </w:r>
      <w:r w:rsidRPr="00C30E40">
        <w:rPr>
          <w:rFonts w:ascii="Arial" w:hAnsi="Arial"/>
          <w:bCs/>
          <w:color w:val="000000" w:themeColor="text1"/>
          <w:sz w:val="18"/>
          <w:szCs w:val="18"/>
        </w:rPr>
        <w:t xml:space="preserve">, </w:t>
      </w:r>
      <w:r w:rsidRPr="00181A11">
        <w:rPr>
          <w:rFonts w:ascii="Arial" w:hAnsi="Arial"/>
          <w:b/>
          <w:color w:val="000000" w:themeColor="text1"/>
          <w:sz w:val="18"/>
          <w:szCs w:val="18"/>
        </w:rPr>
        <w:t>for example</w:t>
      </w:r>
      <w:r w:rsidRPr="00C30E40">
        <w:rPr>
          <w:rFonts w:ascii="Arial" w:hAnsi="Arial"/>
          <w:bCs/>
          <w:color w:val="000000" w:themeColor="text1"/>
          <w:sz w:val="18"/>
          <w:szCs w:val="18"/>
        </w:rPr>
        <w:t xml:space="preserve"> or any similar expression shall be interpreted as illustrative and shall not limit the sense of the words preceding those terms.</w:t>
      </w:r>
    </w:p>
    <w:bookmarkEnd w:id="42"/>
    <w:p w14:paraId="664E7523" w14:textId="77777777" w:rsidR="00C32ED6" w:rsidRPr="00B75600" w:rsidRDefault="00C32ED6">
      <w:pPr>
        <w:rPr>
          <w:rFonts w:ascii="Arial" w:hAnsi="Arial" w:cs="Arial"/>
          <w:b/>
          <w:color w:val="000000" w:themeColor="text1"/>
          <w:sz w:val="18"/>
          <w:szCs w:val="18"/>
          <w:lang w:val="en-GB"/>
        </w:rPr>
      </w:pPr>
      <w:r w:rsidRPr="00B75600">
        <w:rPr>
          <w:rFonts w:ascii="Arial" w:hAnsi="Arial" w:cs="Arial"/>
          <w:b/>
          <w:color w:val="000000" w:themeColor="text1"/>
          <w:sz w:val="18"/>
          <w:szCs w:val="18"/>
          <w:lang w:val="en-GB"/>
        </w:rPr>
        <w:br w:type="page"/>
      </w:r>
    </w:p>
    <w:p w14:paraId="6AF09D13" w14:textId="77777777" w:rsidR="00C0268C" w:rsidRPr="00B75600" w:rsidRDefault="00807471" w:rsidP="00696A51">
      <w:pPr>
        <w:tabs>
          <w:tab w:val="left" w:pos="709"/>
        </w:tabs>
        <w:ind w:left="709" w:hanging="709"/>
        <w:jc w:val="center"/>
        <w:rPr>
          <w:rFonts w:ascii="Arial" w:hAnsi="Arial" w:cs="Arial"/>
          <w:b/>
          <w:color w:val="000000" w:themeColor="text1"/>
          <w:sz w:val="22"/>
          <w:szCs w:val="18"/>
          <w:lang w:val="en-GB"/>
        </w:rPr>
      </w:pPr>
      <w:r w:rsidRPr="00B75600">
        <w:rPr>
          <w:rFonts w:ascii="Arial" w:hAnsi="Arial" w:cs="Arial"/>
          <w:b/>
          <w:color w:val="000000" w:themeColor="text1"/>
          <w:sz w:val="22"/>
          <w:szCs w:val="18"/>
          <w:lang w:val="en-GB"/>
        </w:rPr>
        <w:lastRenderedPageBreak/>
        <w:t>PARTNERSHIP AGREEMENT</w:t>
      </w:r>
    </w:p>
    <w:p w14:paraId="2BC6C82E" w14:textId="77777777" w:rsidR="00C0268C" w:rsidRPr="00B75600" w:rsidRDefault="00C0268C" w:rsidP="00696A51">
      <w:pPr>
        <w:tabs>
          <w:tab w:val="left" w:pos="709"/>
        </w:tabs>
        <w:ind w:left="709" w:hanging="709"/>
        <w:jc w:val="center"/>
        <w:rPr>
          <w:rFonts w:ascii="Arial" w:hAnsi="Arial" w:cs="Arial"/>
          <w:b/>
          <w:color w:val="000000" w:themeColor="text1"/>
          <w:sz w:val="22"/>
          <w:szCs w:val="18"/>
          <w:lang w:val="en-GB"/>
        </w:rPr>
      </w:pPr>
    </w:p>
    <w:p w14:paraId="03FA644E" w14:textId="77777777" w:rsidR="00456223" w:rsidRPr="00B75600" w:rsidRDefault="005B5D46" w:rsidP="00696A51">
      <w:pPr>
        <w:tabs>
          <w:tab w:val="left" w:pos="709"/>
        </w:tabs>
        <w:ind w:left="709" w:hanging="709"/>
        <w:jc w:val="center"/>
        <w:rPr>
          <w:rFonts w:ascii="Arial" w:hAnsi="Arial" w:cs="Arial"/>
          <w:b/>
          <w:color w:val="000000" w:themeColor="text1"/>
          <w:sz w:val="22"/>
          <w:szCs w:val="18"/>
          <w:lang w:val="en-GB"/>
        </w:rPr>
      </w:pPr>
      <w:r w:rsidRPr="00B75600">
        <w:rPr>
          <w:rFonts w:ascii="Arial" w:hAnsi="Arial" w:cs="Arial"/>
          <w:b/>
          <w:color w:val="000000" w:themeColor="text1"/>
          <w:sz w:val="22"/>
          <w:szCs w:val="18"/>
          <w:lang w:val="en-GB"/>
        </w:rPr>
        <w:t>GENERAL TERMS</w:t>
      </w:r>
      <w:r w:rsidR="009438F6" w:rsidRPr="00B75600">
        <w:rPr>
          <w:rFonts w:ascii="Arial" w:hAnsi="Arial" w:cs="Arial"/>
          <w:b/>
          <w:color w:val="000000" w:themeColor="text1"/>
          <w:sz w:val="22"/>
          <w:szCs w:val="18"/>
          <w:lang w:val="en-GB"/>
        </w:rPr>
        <w:t xml:space="preserve"> </w:t>
      </w:r>
    </w:p>
    <w:p w14:paraId="37E6C4C6" w14:textId="77777777" w:rsidR="00D26B6F" w:rsidRPr="00B75600" w:rsidRDefault="00D26B6F" w:rsidP="00696A51">
      <w:pPr>
        <w:ind w:left="2880" w:hanging="2880"/>
        <w:jc w:val="both"/>
        <w:rPr>
          <w:rFonts w:ascii="Arial" w:hAnsi="Arial" w:cs="Arial"/>
          <w:b/>
          <w:color w:val="000000" w:themeColor="text1"/>
          <w:sz w:val="18"/>
          <w:szCs w:val="18"/>
          <w:lang w:val="en-GB"/>
        </w:rPr>
      </w:pPr>
    </w:p>
    <w:p w14:paraId="2B17C1DD" w14:textId="77777777" w:rsidR="003A5D5F" w:rsidRPr="00B75600" w:rsidRDefault="00F6442D" w:rsidP="00AE07FE">
      <w:pPr>
        <w:pStyle w:val="Heading1"/>
        <w:numPr>
          <w:ilvl w:val="0"/>
          <w:numId w:val="4"/>
        </w:numPr>
        <w:ind w:hanging="720"/>
        <w:rPr>
          <w:rFonts w:cs="Arial"/>
          <w:color w:val="000000" w:themeColor="text1"/>
          <w:szCs w:val="18"/>
          <w:lang w:val="en-GB"/>
        </w:rPr>
      </w:pPr>
      <w:bookmarkStart w:id="43" w:name="_Toc54963515"/>
      <w:bookmarkStart w:id="44" w:name="_Toc130909339"/>
      <w:bookmarkStart w:id="45" w:name="_Toc137039036"/>
      <w:r w:rsidRPr="00B75600">
        <w:rPr>
          <w:rFonts w:cs="Arial"/>
          <w:color w:val="000000" w:themeColor="text1"/>
          <w:sz w:val="20"/>
          <w:szCs w:val="18"/>
          <w:u w:val="single"/>
          <w:lang w:val="en-GB"/>
        </w:rPr>
        <w:t>The Contract</w:t>
      </w:r>
      <w:bookmarkEnd w:id="43"/>
      <w:bookmarkEnd w:id="44"/>
      <w:bookmarkEnd w:id="45"/>
      <w:r w:rsidRPr="00B75600">
        <w:rPr>
          <w:rFonts w:cs="Arial"/>
          <w:color w:val="000000" w:themeColor="text1"/>
          <w:sz w:val="20"/>
          <w:szCs w:val="18"/>
          <w:u w:val="single"/>
          <w:lang w:val="en-GB"/>
        </w:rPr>
        <w:t xml:space="preserve"> </w:t>
      </w:r>
    </w:p>
    <w:p w14:paraId="4974FE45" w14:textId="77777777" w:rsidR="003A5D5F" w:rsidRPr="00B75600" w:rsidRDefault="003A5D5F" w:rsidP="00696A51">
      <w:pPr>
        <w:tabs>
          <w:tab w:val="left" w:pos="-1440"/>
        </w:tabs>
        <w:rPr>
          <w:rFonts w:ascii="Arial" w:hAnsi="Arial" w:cs="Arial"/>
          <w:color w:val="000000" w:themeColor="text1"/>
          <w:sz w:val="18"/>
          <w:szCs w:val="18"/>
          <w:lang w:val="en-GB"/>
        </w:rPr>
      </w:pPr>
    </w:p>
    <w:p w14:paraId="284B85BE" w14:textId="77777777" w:rsidR="00C515BC" w:rsidRPr="00B75600" w:rsidRDefault="00C515BC" w:rsidP="00696A51">
      <w:pPr>
        <w:tabs>
          <w:tab w:val="left" w:pos="-1440"/>
        </w:tabs>
        <w:rPr>
          <w:rFonts w:ascii="Arial" w:hAnsi="Arial" w:cs="Arial"/>
          <w:color w:val="000000" w:themeColor="text1"/>
          <w:sz w:val="18"/>
          <w:szCs w:val="18"/>
          <w:lang w:val="en-GB"/>
        </w:rPr>
      </w:pPr>
    </w:p>
    <w:p w14:paraId="74569A58" w14:textId="77777777" w:rsidR="009041EA" w:rsidRPr="00B75600" w:rsidRDefault="00613216" w:rsidP="00AE07FE">
      <w:pPr>
        <w:numPr>
          <w:ilvl w:val="1"/>
          <w:numId w:val="5"/>
        </w:numPr>
        <w:tabs>
          <w:tab w:val="left" w:pos="-1440"/>
        </w:tabs>
        <w:ind w:left="709" w:hanging="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Th</w:t>
      </w:r>
      <w:r w:rsidR="00F6442D" w:rsidRPr="00B75600">
        <w:rPr>
          <w:rFonts w:ascii="Arial" w:hAnsi="Arial" w:cs="Arial"/>
          <w:color w:val="000000" w:themeColor="text1"/>
          <w:sz w:val="18"/>
          <w:szCs w:val="18"/>
          <w:lang w:val="en-GB"/>
        </w:rPr>
        <w:t xml:space="preserve">e University and the Partner Institution have agreed to contract with each other on the basis of the terms and conditions set out in the </w:t>
      </w:r>
      <w:r w:rsidR="009F11D1" w:rsidRPr="00B75600">
        <w:rPr>
          <w:rFonts w:ascii="Arial" w:hAnsi="Arial" w:cs="Arial"/>
          <w:color w:val="000000" w:themeColor="text1"/>
          <w:sz w:val="18"/>
          <w:szCs w:val="18"/>
          <w:lang w:val="en-GB"/>
        </w:rPr>
        <w:t>Partnership Contract</w:t>
      </w:r>
      <w:r w:rsidR="00F6442D" w:rsidRPr="00B75600">
        <w:rPr>
          <w:rFonts w:ascii="Arial" w:hAnsi="Arial" w:cs="Arial"/>
          <w:color w:val="000000" w:themeColor="text1"/>
          <w:sz w:val="18"/>
          <w:szCs w:val="18"/>
          <w:lang w:val="en-GB"/>
        </w:rPr>
        <w:t xml:space="preserve"> Documents</w:t>
      </w:r>
      <w:r w:rsidR="0009331D" w:rsidRPr="00B75600">
        <w:rPr>
          <w:rFonts w:ascii="Arial" w:hAnsi="Arial" w:cs="Arial"/>
          <w:color w:val="000000" w:themeColor="text1"/>
          <w:sz w:val="18"/>
          <w:szCs w:val="18"/>
          <w:lang w:val="en-GB"/>
        </w:rPr>
        <w:t xml:space="preserve"> </w:t>
      </w:r>
      <w:r w:rsidR="00F23EB9" w:rsidRPr="00B75600">
        <w:rPr>
          <w:rFonts w:ascii="Arial" w:hAnsi="Arial" w:cs="Arial"/>
          <w:color w:val="000000" w:themeColor="text1"/>
          <w:sz w:val="18"/>
          <w:szCs w:val="18"/>
          <w:lang w:val="en-GB"/>
        </w:rPr>
        <w:t>(</w:t>
      </w:r>
      <w:r w:rsidR="0009331D" w:rsidRPr="00B75600">
        <w:rPr>
          <w:rFonts w:ascii="Arial" w:hAnsi="Arial" w:cs="Arial"/>
          <w:color w:val="000000" w:themeColor="text1"/>
          <w:sz w:val="18"/>
          <w:szCs w:val="18"/>
          <w:lang w:val="en-GB"/>
        </w:rPr>
        <w:t>specified in clause 1.3 below</w:t>
      </w:r>
      <w:r w:rsidR="00F23EB9" w:rsidRPr="00B75600">
        <w:rPr>
          <w:rFonts w:ascii="Arial" w:hAnsi="Arial" w:cs="Arial"/>
          <w:color w:val="000000" w:themeColor="text1"/>
          <w:sz w:val="18"/>
          <w:szCs w:val="18"/>
          <w:lang w:val="en-GB"/>
        </w:rPr>
        <w:t xml:space="preserve">), </w:t>
      </w:r>
      <w:r w:rsidR="000705FC" w:rsidRPr="00B75600">
        <w:rPr>
          <w:rFonts w:ascii="Arial" w:hAnsi="Arial" w:cs="Arial"/>
          <w:color w:val="000000" w:themeColor="text1"/>
          <w:sz w:val="18"/>
          <w:szCs w:val="18"/>
          <w:lang w:val="en-GB"/>
        </w:rPr>
        <w:t xml:space="preserve">which will apply to the delivery of Programmes. </w:t>
      </w:r>
      <w:r w:rsidR="0009331D" w:rsidRPr="00B75600">
        <w:rPr>
          <w:rFonts w:ascii="Arial" w:hAnsi="Arial" w:cs="Arial"/>
          <w:color w:val="000000" w:themeColor="text1"/>
          <w:sz w:val="18"/>
          <w:szCs w:val="18"/>
          <w:lang w:val="en-GB"/>
        </w:rPr>
        <w:t xml:space="preserve">    </w:t>
      </w:r>
    </w:p>
    <w:p w14:paraId="396C1762" w14:textId="77777777" w:rsidR="009041EA" w:rsidRPr="00B75600" w:rsidRDefault="009041EA" w:rsidP="00696A51">
      <w:pPr>
        <w:tabs>
          <w:tab w:val="left" w:pos="-1440"/>
        </w:tabs>
        <w:rPr>
          <w:rFonts w:ascii="Arial" w:hAnsi="Arial" w:cs="Arial"/>
          <w:color w:val="000000" w:themeColor="text1"/>
          <w:sz w:val="18"/>
          <w:szCs w:val="18"/>
          <w:lang w:val="en-GB"/>
        </w:rPr>
      </w:pPr>
    </w:p>
    <w:p w14:paraId="02C9D65C" w14:textId="77777777" w:rsidR="00C515BC" w:rsidRPr="00B75600" w:rsidRDefault="00C515BC" w:rsidP="00AE07FE">
      <w:pPr>
        <w:numPr>
          <w:ilvl w:val="1"/>
          <w:numId w:val="5"/>
        </w:numPr>
        <w:tabs>
          <w:tab w:val="left" w:pos="-1440"/>
        </w:tabs>
        <w:ind w:left="709" w:hanging="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The </w:t>
      </w:r>
      <w:r w:rsidR="009F11D1" w:rsidRPr="00B75600">
        <w:rPr>
          <w:rFonts w:ascii="Arial" w:hAnsi="Arial" w:cs="Arial"/>
          <w:color w:val="000000" w:themeColor="text1"/>
          <w:sz w:val="18"/>
          <w:szCs w:val="18"/>
          <w:lang w:val="en-GB"/>
        </w:rPr>
        <w:t>Partnership Contract</w:t>
      </w:r>
      <w:r w:rsidR="004C6088" w:rsidRPr="00B75600">
        <w:rPr>
          <w:rFonts w:ascii="Arial" w:hAnsi="Arial" w:cs="Arial"/>
          <w:color w:val="000000" w:themeColor="text1"/>
          <w:sz w:val="18"/>
          <w:szCs w:val="18"/>
          <w:lang w:val="en-GB"/>
        </w:rPr>
        <w:t xml:space="preserve"> </w:t>
      </w:r>
      <w:r w:rsidRPr="00B75600">
        <w:rPr>
          <w:rFonts w:ascii="Arial" w:hAnsi="Arial" w:cs="Arial"/>
          <w:color w:val="000000" w:themeColor="text1"/>
          <w:sz w:val="18"/>
          <w:szCs w:val="18"/>
          <w:lang w:val="en-GB"/>
        </w:rPr>
        <w:t xml:space="preserve">sets out the terms and conditions applicable to the following types of collaborative </w:t>
      </w:r>
      <w:r w:rsidR="00BE2572" w:rsidRPr="00B75600">
        <w:rPr>
          <w:rFonts w:ascii="Arial" w:hAnsi="Arial" w:cs="Arial"/>
          <w:color w:val="000000" w:themeColor="text1"/>
          <w:sz w:val="18"/>
          <w:szCs w:val="18"/>
          <w:lang w:val="en-GB"/>
        </w:rPr>
        <w:t>P</w:t>
      </w:r>
      <w:r w:rsidRPr="00B75600">
        <w:rPr>
          <w:rFonts w:ascii="Arial" w:hAnsi="Arial" w:cs="Arial"/>
          <w:color w:val="000000" w:themeColor="text1"/>
          <w:sz w:val="18"/>
          <w:szCs w:val="18"/>
          <w:lang w:val="en-GB"/>
        </w:rPr>
        <w:t>rogrammes that may be approved by the University:</w:t>
      </w:r>
    </w:p>
    <w:p w14:paraId="14312D0A" w14:textId="77777777" w:rsidR="00C515BC" w:rsidRPr="00B75600" w:rsidRDefault="00613216" w:rsidP="00696A51">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r>
      <w:r w:rsidRPr="00B75600">
        <w:rPr>
          <w:rFonts w:ascii="Arial" w:hAnsi="Arial" w:cs="Arial"/>
          <w:color w:val="000000" w:themeColor="text1"/>
          <w:sz w:val="18"/>
          <w:szCs w:val="18"/>
          <w:lang w:val="en-GB"/>
        </w:rPr>
        <w:tab/>
        <w:t xml:space="preserve">1.2.1. </w:t>
      </w:r>
      <w:r w:rsidR="00C515BC" w:rsidRPr="00B75600">
        <w:rPr>
          <w:rFonts w:ascii="Arial" w:hAnsi="Arial" w:cs="Arial"/>
          <w:color w:val="000000" w:themeColor="text1"/>
          <w:sz w:val="18"/>
          <w:szCs w:val="18"/>
          <w:lang w:val="en-GB"/>
        </w:rPr>
        <w:t xml:space="preserve">Validated </w:t>
      </w:r>
      <w:r w:rsidR="00CF3A27" w:rsidRPr="00B75600">
        <w:rPr>
          <w:rFonts w:ascii="Arial" w:hAnsi="Arial" w:cs="Arial"/>
          <w:color w:val="000000" w:themeColor="text1"/>
          <w:sz w:val="18"/>
          <w:szCs w:val="18"/>
          <w:lang w:val="en-GB"/>
        </w:rPr>
        <w:t>P</w:t>
      </w:r>
      <w:r w:rsidR="00C515BC" w:rsidRPr="00B75600">
        <w:rPr>
          <w:rFonts w:ascii="Arial" w:hAnsi="Arial" w:cs="Arial"/>
          <w:color w:val="000000" w:themeColor="text1"/>
          <w:sz w:val="18"/>
          <w:szCs w:val="18"/>
          <w:lang w:val="en-GB"/>
        </w:rPr>
        <w:t>rogrammes</w:t>
      </w:r>
    </w:p>
    <w:p w14:paraId="3D999328" w14:textId="77777777" w:rsidR="00613216" w:rsidRPr="00B75600" w:rsidRDefault="002D409D" w:rsidP="00696A51">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r>
      <w:r w:rsidRPr="00B75600">
        <w:rPr>
          <w:rFonts w:ascii="Arial" w:hAnsi="Arial" w:cs="Arial"/>
          <w:color w:val="000000" w:themeColor="text1"/>
          <w:sz w:val="18"/>
          <w:szCs w:val="18"/>
          <w:lang w:val="en-GB"/>
        </w:rPr>
        <w:tab/>
      </w:r>
      <w:r w:rsidR="00613216" w:rsidRPr="00B75600">
        <w:rPr>
          <w:rFonts w:ascii="Arial" w:hAnsi="Arial" w:cs="Arial"/>
          <w:color w:val="000000" w:themeColor="text1"/>
          <w:sz w:val="18"/>
          <w:szCs w:val="18"/>
          <w:lang w:val="en-GB"/>
        </w:rPr>
        <w:t xml:space="preserve">1.2.2. </w:t>
      </w:r>
      <w:r w:rsidR="00C515BC" w:rsidRPr="00B75600">
        <w:rPr>
          <w:rFonts w:ascii="Arial" w:hAnsi="Arial" w:cs="Arial"/>
          <w:color w:val="000000" w:themeColor="text1"/>
          <w:sz w:val="18"/>
          <w:szCs w:val="18"/>
          <w:lang w:val="en-GB"/>
        </w:rPr>
        <w:t xml:space="preserve">Franchised </w:t>
      </w:r>
      <w:r w:rsidR="00CF3A27" w:rsidRPr="00B75600">
        <w:rPr>
          <w:rFonts w:ascii="Arial" w:hAnsi="Arial" w:cs="Arial"/>
          <w:color w:val="000000" w:themeColor="text1"/>
          <w:sz w:val="18"/>
          <w:szCs w:val="18"/>
          <w:lang w:val="en-GB"/>
        </w:rPr>
        <w:t>P</w:t>
      </w:r>
      <w:r w:rsidR="00C515BC" w:rsidRPr="00B75600">
        <w:rPr>
          <w:rFonts w:ascii="Arial" w:hAnsi="Arial" w:cs="Arial"/>
          <w:color w:val="000000" w:themeColor="text1"/>
          <w:sz w:val="18"/>
          <w:szCs w:val="18"/>
          <w:lang w:val="en-GB"/>
        </w:rPr>
        <w:t>rogrammes</w:t>
      </w:r>
      <w:r w:rsidR="00613216" w:rsidRPr="00B75600">
        <w:rPr>
          <w:rFonts w:ascii="Arial" w:hAnsi="Arial" w:cs="Arial"/>
          <w:color w:val="000000" w:themeColor="text1"/>
          <w:sz w:val="18"/>
          <w:szCs w:val="18"/>
          <w:lang w:val="en-GB"/>
        </w:rPr>
        <w:tab/>
      </w:r>
      <w:r w:rsidR="00613216" w:rsidRPr="00B75600">
        <w:rPr>
          <w:rFonts w:ascii="Arial" w:hAnsi="Arial" w:cs="Arial"/>
          <w:color w:val="000000" w:themeColor="text1"/>
          <w:sz w:val="18"/>
          <w:szCs w:val="18"/>
          <w:lang w:val="en-GB"/>
        </w:rPr>
        <w:tab/>
      </w:r>
    </w:p>
    <w:p w14:paraId="47AF2AB1" w14:textId="77777777" w:rsidR="00C515BC" w:rsidRPr="00B75600" w:rsidRDefault="00613216" w:rsidP="00696A51">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r>
      <w:r w:rsidRPr="00B75600">
        <w:rPr>
          <w:rFonts w:ascii="Arial" w:hAnsi="Arial" w:cs="Arial"/>
          <w:color w:val="000000" w:themeColor="text1"/>
          <w:sz w:val="18"/>
          <w:szCs w:val="18"/>
          <w:lang w:val="en-GB"/>
        </w:rPr>
        <w:tab/>
        <w:t xml:space="preserve">1.2.3. </w:t>
      </w:r>
      <w:r w:rsidR="00C515BC" w:rsidRPr="00B75600">
        <w:rPr>
          <w:rFonts w:ascii="Arial" w:hAnsi="Arial" w:cs="Arial"/>
          <w:color w:val="000000" w:themeColor="text1"/>
          <w:sz w:val="18"/>
          <w:szCs w:val="18"/>
          <w:lang w:val="en-GB"/>
        </w:rPr>
        <w:t xml:space="preserve">Joint </w:t>
      </w:r>
      <w:r w:rsidR="00CF3A27" w:rsidRPr="00B75600">
        <w:rPr>
          <w:rFonts w:ascii="Arial" w:hAnsi="Arial" w:cs="Arial"/>
          <w:color w:val="000000" w:themeColor="text1"/>
          <w:sz w:val="18"/>
          <w:szCs w:val="18"/>
          <w:lang w:val="en-GB"/>
        </w:rPr>
        <w:t>P</w:t>
      </w:r>
      <w:r w:rsidR="00C515BC" w:rsidRPr="00B75600">
        <w:rPr>
          <w:rFonts w:ascii="Arial" w:hAnsi="Arial" w:cs="Arial"/>
          <w:color w:val="000000" w:themeColor="text1"/>
          <w:sz w:val="18"/>
          <w:szCs w:val="18"/>
          <w:lang w:val="en-GB"/>
        </w:rPr>
        <w:t>rogrammes</w:t>
      </w:r>
    </w:p>
    <w:p w14:paraId="260594E1" w14:textId="77777777" w:rsidR="00FD3D49" w:rsidRPr="00B75600" w:rsidRDefault="00FD3D49" w:rsidP="00696A51">
      <w:pPr>
        <w:tabs>
          <w:tab w:val="left" w:pos="-1440"/>
        </w:tabs>
        <w:rPr>
          <w:rFonts w:ascii="Arial" w:hAnsi="Arial" w:cs="Arial"/>
          <w:color w:val="000000" w:themeColor="text1"/>
          <w:sz w:val="18"/>
          <w:szCs w:val="18"/>
          <w:lang w:val="en-GB"/>
        </w:rPr>
      </w:pPr>
    </w:p>
    <w:p w14:paraId="3F2D47A4" w14:textId="77777777" w:rsidR="00FD3D49" w:rsidRDefault="00FD3D49" w:rsidP="00461EB9">
      <w:pPr>
        <w:tabs>
          <w:tab w:val="left" w:pos="-1440"/>
        </w:tabs>
        <w:ind w:left="720" w:hanging="720"/>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r>
      <w:r w:rsidR="00073226" w:rsidRPr="00073226">
        <w:rPr>
          <w:rFonts w:ascii="Arial" w:hAnsi="Arial" w:cs="Arial"/>
          <w:color w:val="7030A0"/>
          <w:sz w:val="18"/>
          <w:szCs w:val="18"/>
          <w:lang w:val="en-GB"/>
        </w:rPr>
        <w:t>ALL MODELS</w:t>
      </w:r>
      <w:r w:rsidR="00073226">
        <w:rPr>
          <w:rFonts w:ascii="Arial" w:hAnsi="Arial" w:cs="Arial"/>
          <w:color w:val="000000" w:themeColor="text1"/>
          <w:sz w:val="18"/>
          <w:szCs w:val="18"/>
          <w:lang w:val="en-GB"/>
        </w:rPr>
        <w:t xml:space="preserve">: </w:t>
      </w:r>
      <w:r w:rsidRPr="00B75600">
        <w:rPr>
          <w:rFonts w:ascii="Arial" w:hAnsi="Arial" w:cs="Arial"/>
          <w:color w:val="000000" w:themeColor="text1"/>
          <w:sz w:val="18"/>
          <w:szCs w:val="18"/>
          <w:lang w:val="en-GB"/>
        </w:rPr>
        <w:t xml:space="preserve">This Partnership Contract permits the </w:t>
      </w:r>
      <w:r w:rsidR="00B60554" w:rsidRPr="00B75600">
        <w:rPr>
          <w:rFonts w:ascii="Arial" w:hAnsi="Arial" w:cs="Arial"/>
          <w:color w:val="000000" w:themeColor="text1"/>
          <w:sz w:val="18"/>
          <w:szCs w:val="18"/>
          <w:lang w:val="en-GB"/>
        </w:rPr>
        <w:t>P</w:t>
      </w:r>
      <w:r w:rsidRPr="00B75600">
        <w:rPr>
          <w:rFonts w:ascii="Arial" w:hAnsi="Arial" w:cs="Arial"/>
          <w:color w:val="000000" w:themeColor="text1"/>
          <w:sz w:val="18"/>
          <w:szCs w:val="18"/>
          <w:lang w:val="en-GB"/>
        </w:rPr>
        <w:t xml:space="preserve">artner </w:t>
      </w:r>
      <w:r w:rsidR="00B60554" w:rsidRPr="00B75600">
        <w:rPr>
          <w:rFonts w:ascii="Arial" w:hAnsi="Arial" w:cs="Arial"/>
          <w:color w:val="000000" w:themeColor="text1"/>
          <w:sz w:val="18"/>
          <w:szCs w:val="18"/>
          <w:lang w:val="en-GB"/>
        </w:rPr>
        <w:t>I</w:t>
      </w:r>
      <w:r w:rsidRPr="00B75600">
        <w:rPr>
          <w:rFonts w:ascii="Arial" w:hAnsi="Arial" w:cs="Arial"/>
          <w:color w:val="000000" w:themeColor="text1"/>
          <w:sz w:val="18"/>
          <w:szCs w:val="18"/>
          <w:lang w:val="en-GB"/>
        </w:rPr>
        <w:t>nstitution to deliver Franchised, Validated or Joint Programmes subject</w:t>
      </w:r>
      <w:r w:rsidR="00B678C1" w:rsidRPr="00B75600">
        <w:rPr>
          <w:rFonts w:ascii="Arial" w:hAnsi="Arial" w:cs="Arial"/>
          <w:color w:val="000000" w:themeColor="text1"/>
          <w:sz w:val="18"/>
          <w:szCs w:val="18"/>
          <w:lang w:val="en-GB"/>
        </w:rPr>
        <w:t xml:space="preserve"> </w:t>
      </w:r>
      <w:r w:rsidRPr="00B75600">
        <w:rPr>
          <w:rFonts w:ascii="Arial" w:hAnsi="Arial" w:cs="Arial"/>
          <w:color w:val="000000" w:themeColor="text1"/>
          <w:sz w:val="18"/>
          <w:szCs w:val="18"/>
          <w:lang w:val="en-GB"/>
        </w:rPr>
        <w:t xml:space="preserve">to the </w:t>
      </w:r>
      <w:r w:rsidR="00CF761A" w:rsidRPr="00B75600">
        <w:rPr>
          <w:rFonts w:ascii="Arial" w:hAnsi="Arial" w:cs="Arial"/>
          <w:color w:val="000000" w:themeColor="text1"/>
          <w:sz w:val="18"/>
          <w:szCs w:val="18"/>
          <w:lang w:val="en-GB"/>
        </w:rPr>
        <w:t>V</w:t>
      </w:r>
      <w:r w:rsidRPr="00B75600">
        <w:rPr>
          <w:rFonts w:ascii="Arial" w:hAnsi="Arial" w:cs="Arial"/>
          <w:color w:val="000000" w:themeColor="text1"/>
          <w:sz w:val="18"/>
          <w:szCs w:val="18"/>
          <w:lang w:val="en-GB"/>
        </w:rPr>
        <w:t>alidation procedures outline</w:t>
      </w:r>
      <w:r w:rsidR="0055594F" w:rsidRPr="00B75600">
        <w:rPr>
          <w:rFonts w:ascii="Arial" w:hAnsi="Arial" w:cs="Arial"/>
          <w:color w:val="000000" w:themeColor="text1"/>
          <w:sz w:val="18"/>
          <w:szCs w:val="18"/>
          <w:lang w:val="en-GB"/>
        </w:rPr>
        <w:t>d</w:t>
      </w:r>
      <w:r w:rsidRPr="00B75600">
        <w:rPr>
          <w:rFonts w:ascii="Arial" w:hAnsi="Arial" w:cs="Arial"/>
          <w:color w:val="000000" w:themeColor="text1"/>
          <w:sz w:val="18"/>
          <w:szCs w:val="18"/>
          <w:lang w:val="en-GB"/>
        </w:rPr>
        <w:t xml:space="preserve"> in the LQEH.</w:t>
      </w:r>
    </w:p>
    <w:p w14:paraId="4722387E" w14:textId="77777777" w:rsidR="00073226" w:rsidRDefault="00073226" w:rsidP="00461EB9">
      <w:pPr>
        <w:tabs>
          <w:tab w:val="left" w:pos="-1440"/>
        </w:tabs>
        <w:ind w:left="720" w:hanging="720"/>
        <w:rPr>
          <w:rFonts w:ascii="Arial" w:hAnsi="Arial" w:cs="Arial"/>
          <w:color w:val="000000" w:themeColor="text1"/>
          <w:sz w:val="18"/>
          <w:szCs w:val="18"/>
          <w:lang w:val="en-GB"/>
        </w:rPr>
      </w:pPr>
    </w:p>
    <w:p w14:paraId="06DE126B" w14:textId="77777777" w:rsidR="00073226" w:rsidRPr="00073226" w:rsidRDefault="00073226" w:rsidP="00461EB9">
      <w:pPr>
        <w:tabs>
          <w:tab w:val="left" w:pos="-1440"/>
        </w:tabs>
        <w:ind w:left="720" w:hanging="720"/>
        <w:rPr>
          <w:rFonts w:ascii="Arial" w:hAnsi="Arial" w:cs="Arial"/>
          <w:color w:val="7030A0"/>
          <w:sz w:val="18"/>
          <w:szCs w:val="18"/>
          <w:lang w:val="en-GB"/>
        </w:rPr>
      </w:pPr>
      <w:r>
        <w:rPr>
          <w:rFonts w:ascii="Arial" w:hAnsi="Arial" w:cs="Arial"/>
          <w:color w:val="7030A0"/>
          <w:sz w:val="18"/>
          <w:szCs w:val="18"/>
          <w:lang w:val="en-GB"/>
        </w:rPr>
        <w:tab/>
      </w:r>
      <w:r w:rsidRPr="00014A19">
        <w:rPr>
          <w:rFonts w:ascii="Arial" w:hAnsi="Arial" w:cs="Arial"/>
          <w:color w:val="7030A0"/>
          <w:sz w:val="18"/>
          <w:szCs w:val="18"/>
          <w:highlight w:val="yellow"/>
          <w:lang w:val="en-GB"/>
        </w:rPr>
        <w:t>OR</w:t>
      </w:r>
    </w:p>
    <w:p w14:paraId="107541C8" w14:textId="77777777" w:rsidR="00073226" w:rsidRPr="00073226" w:rsidRDefault="00073226" w:rsidP="00461EB9">
      <w:pPr>
        <w:tabs>
          <w:tab w:val="left" w:pos="-1440"/>
        </w:tabs>
        <w:ind w:left="720" w:hanging="720"/>
        <w:rPr>
          <w:rFonts w:ascii="Arial" w:hAnsi="Arial" w:cs="Arial"/>
          <w:color w:val="7030A0"/>
          <w:sz w:val="18"/>
          <w:szCs w:val="18"/>
          <w:lang w:val="en-GB"/>
        </w:rPr>
      </w:pPr>
    </w:p>
    <w:p w14:paraId="7D693DE4" w14:textId="77777777" w:rsidR="00073226" w:rsidRPr="00073226" w:rsidRDefault="00073226" w:rsidP="00461EB9">
      <w:pPr>
        <w:tabs>
          <w:tab w:val="left" w:pos="-1440"/>
        </w:tabs>
        <w:ind w:left="720" w:hanging="720"/>
        <w:rPr>
          <w:rFonts w:ascii="Arial" w:hAnsi="Arial" w:cs="Arial"/>
          <w:color w:val="7030A0"/>
          <w:sz w:val="18"/>
          <w:szCs w:val="18"/>
          <w:lang w:val="en-GB"/>
        </w:rPr>
      </w:pPr>
      <w:r>
        <w:rPr>
          <w:rFonts w:ascii="Arial" w:hAnsi="Arial" w:cs="Arial"/>
          <w:color w:val="7030A0"/>
          <w:sz w:val="18"/>
          <w:szCs w:val="18"/>
          <w:lang w:val="en-GB"/>
        </w:rPr>
        <w:tab/>
      </w:r>
      <w:r w:rsidRPr="00073226">
        <w:rPr>
          <w:rFonts w:ascii="Arial" w:hAnsi="Arial" w:cs="Arial"/>
          <w:color w:val="7030A0"/>
          <w:sz w:val="18"/>
          <w:szCs w:val="18"/>
          <w:lang w:val="en-GB"/>
        </w:rPr>
        <w:t xml:space="preserve">FRANCHISE ONLY: </w:t>
      </w:r>
      <w:r w:rsidRPr="00B75600">
        <w:rPr>
          <w:rFonts w:ascii="Arial" w:hAnsi="Arial" w:cs="Arial"/>
          <w:color w:val="000000" w:themeColor="text1"/>
          <w:sz w:val="18"/>
          <w:szCs w:val="18"/>
          <w:lang w:val="en-GB"/>
        </w:rPr>
        <w:t>This Partnership Contract permits the Partner Institution to deliver Franchised Programmes</w:t>
      </w:r>
      <w:r>
        <w:rPr>
          <w:rFonts w:ascii="Arial" w:hAnsi="Arial" w:cs="Arial"/>
          <w:color w:val="000000" w:themeColor="text1"/>
          <w:sz w:val="18"/>
          <w:szCs w:val="18"/>
          <w:lang w:val="en-GB"/>
        </w:rPr>
        <w:t xml:space="preserve"> only,</w:t>
      </w:r>
      <w:r w:rsidRPr="00B75600">
        <w:rPr>
          <w:rFonts w:ascii="Arial" w:hAnsi="Arial" w:cs="Arial"/>
          <w:color w:val="000000" w:themeColor="text1"/>
          <w:sz w:val="18"/>
          <w:szCs w:val="18"/>
          <w:lang w:val="en-GB"/>
        </w:rPr>
        <w:t xml:space="preserve"> subject to the Validation procedures outlined in the LQEH.</w:t>
      </w:r>
      <w:r>
        <w:rPr>
          <w:rFonts w:ascii="Arial" w:hAnsi="Arial" w:cs="Arial"/>
          <w:color w:val="000000" w:themeColor="text1"/>
          <w:sz w:val="18"/>
          <w:szCs w:val="18"/>
          <w:lang w:val="en-GB"/>
        </w:rPr>
        <w:t xml:space="preserve"> Permission to deliver Validated and/or Joint Programmes must be sought from the University.</w:t>
      </w:r>
    </w:p>
    <w:p w14:paraId="4978426C" w14:textId="77777777" w:rsidR="000F096F" w:rsidRPr="00B75600" w:rsidRDefault="000F096F" w:rsidP="00696A51">
      <w:pPr>
        <w:tabs>
          <w:tab w:val="left" w:pos="-1440"/>
        </w:tabs>
        <w:ind w:left="709" w:hanging="709"/>
        <w:rPr>
          <w:rFonts w:ascii="Arial" w:hAnsi="Arial" w:cs="Arial"/>
          <w:color w:val="000000" w:themeColor="text1"/>
          <w:sz w:val="18"/>
          <w:szCs w:val="18"/>
          <w:lang w:val="en-GB"/>
        </w:rPr>
      </w:pPr>
    </w:p>
    <w:p w14:paraId="259906F9" w14:textId="77777777" w:rsidR="005B5D46" w:rsidRPr="00B75600" w:rsidRDefault="000F096F"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 xml:space="preserve">The </w:t>
      </w:r>
      <w:r w:rsidR="009F11D1" w:rsidRPr="00B75600">
        <w:rPr>
          <w:rFonts w:ascii="Arial" w:hAnsi="Arial"/>
          <w:color w:val="000000" w:themeColor="text1"/>
          <w:sz w:val="18"/>
        </w:rPr>
        <w:t xml:space="preserve">Partnership </w:t>
      </w:r>
      <w:r w:rsidR="009F11D1" w:rsidRPr="00B75600">
        <w:rPr>
          <w:rFonts w:ascii="Arial" w:hAnsi="Arial"/>
          <w:color w:val="000000" w:themeColor="text1"/>
          <w:sz w:val="18"/>
          <w:szCs w:val="18"/>
        </w:rPr>
        <w:t>Contract</w:t>
      </w:r>
      <w:r w:rsidRPr="00B75600">
        <w:rPr>
          <w:rFonts w:ascii="Arial" w:hAnsi="Arial"/>
          <w:color w:val="000000" w:themeColor="text1"/>
          <w:sz w:val="18"/>
        </w:rPr>
        <w:t xml:space="preserve"> is comprised of the following </w:t>
      </w:r>
      <w:r w:rsidR="005B5D46" w:rsidRPr="00B75600">
        <w:rPr>
          <w:rFonts w:ascii="Arial" w:hAnsi="Arial"/>
          <w:color w:val="000000" w:themeColor="text1"/>
          <w:sz w:val="18"/>
          <w:szCs w:val="18"/>
        </w:rPr>
        <w:t>C</w:t>
      </w:r>
      <w:r w:rsidRPr="00B75600">
        <w:rPr>
          <w:rFonts w:ascii="Arial" w:hAnsi="Arial"/>
          <w:color w:val="000000" w:themeColor="text1"/>
          <w:sz w:val="18"/>
          <w:szCs w:val="18"/>
        </w:rPr>
        <w:t xml:space="preserve">ontract </w:t>
      </w:r>
      <w:r w:rsidR="005B5D46" w:rsidRPr="00B75600">
        <w:rPr>
          <w:rFonts w:ascii="Arial" w:hAnsi="Arial"/>
          <w:color w:val="000000" w:themeColor="text1"/>
          <w:sz w:val="18"/>
          <w:szCs w:val="18"/>
        </w:rPr>
        <w:t>D</w:t>
      </w:r>
      <w:r w:rsidRPr="00B75600">
        <w:rPr>
          <w:rFonts w:ascii="Arial" w:hAnsi="Arial"/>
          <w:color w:val="000000" w:themeColor="text1"/>
          <w:sz w:val="18"/>
          <w:szCs w:val="18"/>
        </w:rPr>
        <w:t>ocuments</w:t>
      </w:r>
      <w:r w:rsidR="00AF31F2" w:rsidRPr="00B75600">
        <w:rPr>
          <w:rFonts w:ascii="Arial" w:hAnsi="Arial"/>
          <w:color w:val="000000" w:themeColor="text1"/>
          <w:sz w:val="18"/>
          <w:szCs w:val="18"/>
        </w:rPr>
        <w:t xml:space="preserve"> and to any agreed variation in writing of the Contract Documents signed by each of the parties as a vari</w:t>
      </w:r>
      <w:r w:rsidR="00931A10" w:rsidRPr="00B75600">
        <w:rPr>
          <w:rFonts w:ascii="Arial" w:hAnsi="Arial"/>
          <w:color w:val="000000" w:themeColor="text1"/>
          <w:sz w:val="18"/>
          <w:szCs w:val="18"/>
        </w:rPr>
        <w:t>a</w:t>
      </w:r>
      <w:r w:rsidR="00AF31F2" w:rsidRPr="00B75600">
        <w:rPr>
          <w:rFonts w:ascii="Arial" w:hAnsi="Arial"/>
          <w:color w:val="000000" w:themeColor="text1"/>
          <w:sz w:val="18"/>
          <w:szCs w:val="18"/>
        </w:rPr>
        <w:t>tion</w:t>
      </w:r>
      <w:r w:rsidR="0044755E" w:rsidRPr="00B75600">
        <w:rPr>
          <w:rFonts w:ascii="Arial" w:hAnsi="Arial"/>
          <w:color w:val="000000" w:themeColor="text1"/>
          <w:sz w:val="18"/>
        </w:rPr>
        <w:t>:</w:t>
      </w:r>
    </w:p>
    <w:p w14:paraId="7AAD3AD9" w14:textId="77777777" w:rsidR="00E609D4" w:rsidRPr="00B75600" w:rsidRDefault="00E609D4" w:rsidP="00E609D4">
      <w:pPr>
        <w:pStyle w:val="ListParagraph"/>
        <w:tabs>
          <w:tab w:val="left" w:pos="-1440"/>
        </w:tabs>
        <w:ind w:left="709"/>
        <w:rPr>
          <w:rFonts w:ascii="Arial" w:hAnsi="Arial"/>
          <w:color w:val="000000" w:themeColor="text1"/>
          <w:sz w:val="18"/>
        </w:rPr>
      </w:pPr>
    </w:p>
    <w:p w14:paraId="62B7801B" w14:textId="77777777" w:rsidR="00E609D4" w:rsidRPr="00B75600" w:rsidRDefault="00C21B16" w:rsidP="00E609D4">
      <w:pPr>
        <w:pStyle w:val="ListParagraph"/>
        <w:numPr>
          <w:ilvl w:val="2"/>
          <w:numId w:val="9"/>
        </w:numPr>
        <w:tabs>
          <w:tab w:val="left" w:pos="-1440"/>
        </w:tabs>
        <w:rPr>
          <w:rFonts w:ascii="Arial" w:hAnsi="Arial"/>
          <w:color w:val="000000" w:themeColor="text1"/>
          <w:sz w:val="18"/>
          <w:szCs w:val="18"/>
        </w:rPr>
      </w:pPr>
      <w:r w:rsidRPr="00B75600">
        <w:rPr>
          <w:rFonts w:ascii="Arial" w:hAnsi="Arial"/>
          <w:b/>
          <w:color w:val="000000" w:themeColor="text1"/>
          <w:sz w:val="18"/>
        </w:rPr>
        <w:t>Partnership</w:t>
      </w:r>
      <w:r w:rsidR="00B133C7" w:rsidRPr="00B75600">
        <w:rPr>
          <w:rFonts w:ascii="Arial" w:hAnsi="Arial"/>
          <w:b/>
          <w:color w:val="000000" w:themeColor="text1"/>
          <w:sz w:val="18"/>
        </w:rPr>
        <w:t xml:space="preserve"> Agreement</w:t>
      </w:r>
      <w:r w:rsidR="00564374" w:rsidRPr="00B75600">
        <w:rPr>
          <w:rFonts w:ascii="Arial" w:hAnsi="Arial"/>
          <w:b/>
          <w:color w:val="000000" w:themeColor="text1"/>
          <w:sz w:val="18"/>
          <w:szCs w:val="18"/>
        </w:rPr>
        <w:t xml:space="preserve"> </w:t>
      </w:r>
      <w:r w:rsidR="0035489D" w:rsidRPr="00B75600">
        <w:rPr>
          <w:rFonts w:ascii="Arial" w:hAnsi="Arial"/>
          <w:color w:val="000000" w:themeColor="text1"/>
          <w:sz w:val="18"/>
          <w:szCs w:val="18"/>
        </w:rPr>
        <w:t xml:space="preserve"> </w:t>
      </w:r>
    </w:p>
    <w:p w14:paraId="34BA6D97" w14:textId="77777777" w:rsidR="000F096F" w:rsidRPr="00B75600" w:rsidRDefault="000F096F" w:rsidP="00166986">
      <w:pPr>
        <w:pStyle w:val="ListParagraph"/>
        <w:tabs>
          <w:tab w:val="left" w:pos="-1440"/>
        </w:tabs>
        <w:ind w:left="1429"/>
        <w:rPr>
          <w:rFonts w:ascii="Arial" w:hAnsi="Arial"/>
          <w:color w:val="000000" w:themeColor="text1"/>
          <w:sz w:val="18"/>
          <w:szCs w:val="18"/>
        </w:rPr>
      </w:pPr>
      <w:r w:rsidRPr="00B75600">
        <w:rPr>
          <w:rFonts w:ascii="Arial" w:hAnsi="Arial"/>
          <w:color w:val="000000" w:themeColor="text1"/>
          <w:sz w:val="18"/>
          <w:szCs w:val="18"/>
        </w:rPr>
        <w:t>Th</w:t>
      </w:r>
      <w:r w:rsidR="0055594F" w:rsidRPr="00B75600">
        <w:rPr>
          <w:rFonts w:ascii="Arial" w:hAnsi="Arial"/>
          <w:color w:val="000000" w:themeColor="text1"/>
          <w:sz w:val="18"/>
          <w:szCs w:val="18"/>
        </w:rPr>
        <w:t>is</w:t>
      </w:r>
      <w:r w:rsidR="0035489D" w:rsidRPr="00B75600">
        <w:rPr>
          <w:rFonts w:ascii="Arial" w:hAnsi="Arial"/>
          <w:color w:val="000000" w:themeColor="text1"/>
          <w:sz w:val="18"/>
          <w:szCs w:val="18"/>
        </w:rPr>
        <w:t xml:space="preserve"> </w:t>
      </w:r>
      <w:r w:rsidR="00C21B16" w:rsidRPr="00B75600">
        <w:rPr>
          <w:rFonts w:ascii="Arial" w:hAnsi="Arial"/>
          <w:color w:val="000000" w:themeColor="text1"/>
          <w:sz w:val="18"/>
          <w:szCs w:val="18"/>
        </w:rPr>
        <w:t xml:space="preserve">Partnership </w:t>
      </w:r>
      <w:r w:rsidR="00B133C7" w:rsidRPr="00B75600">
        <w:rPr>
          <w:rFonts w:ascii="Arial" w:hAnsi="Arial"/>
          <w:color w:val="000000" w:themeColor="text1"/>
          <w:sz w:val="18"/>
          <w:szCs w:val="18"/>
        </w:rPr>
        <w:t xml:space="preserve">Agreement </w:t>
      </w:r>
      <w:bookmarkStart w:id="46" w:name="_Hlk120624061"/>
      <w:r w:rsidR="0055594F" w:rsidRPr="00B75600">
        <w:rPr>
          <w:rFonts w:ascii="Arial" w:hAnsi="Arial"/>
          <w:color w:val="000000" w:themeColor="text1"/>
          <w:sz w:val="18"/>
          <w:szCs w:val="18"/>
        </w:rPr>
        <w:t>setting out</w:t>
      </w:r>
      <w:r w:rsidR="00564374" w:rsidRPr="00B75600">
        <w:rPr>
          <w:rFonts w:ascii="Arial" w:hAnsi="Arial"/>
          <w:color w:val="000000" w:themeColor="text1"/>
          <w:sz w:val="18"/>
          <w:szCs w:val="18"/>
        </w:rPr>
        <w:t xml:space="preserve"> </w:t>
      </w:r>
      <w:r w:rsidR="00EA10CF" w:rsidRPr="00B75600">
        <w:rPr>
          <w:rFonts w:ascii="Arial" w:hAnsi="Arial"/>
          <w:color w:val="000000" w:themeColor="text1"/>
          <w:sz w:val="18"/>
          <w:szCs w:val="18"/>
        </w:rPr>
        <w:t>the general</w:t>
      </w:r>
      <w:r w:rsidR="00FB52CE" w:rsidRPr="00B75600">
        <w:rPr>
          <w:rFonts w:ascii="Arial" w:hAnsi="Arial"/>
          <w:color w:val="000000" w:themeColor="text1"/>
          <w:sz w:val="18"/>
          <w:szCs w:val="18"/>
        </w:rPr>
        <w:t xml:space="preserve"> </w:t>
      </w:r>
      <w:r w:rsidR="00564374" w:rsidRPr="00B75600">
        <w:rPr>
          <w:rFonts w:ascii="Arial" w:hAnsi="Arial"/>
          <w:color w:val="000000" w:themeColor="text1"/>
          <w:sz w:val="18"/>
          <w:szCs w:val="18"/>
        </w:rPr>
        <w:t>t</w:t>
      </w:r>
      <w:r w:rsidR="00FB52CE" w:rsidRPr="00B75600">
        <w:rPr>
          <w:rFonts w:ascii="Arial" w:hAnsi="Arial"/>
          <w:color w:val="000000" w:themeColor="text1"/>
          <w:sz w:val="18"/>
          <w:szCs w:val="18"/>
        </w:rPr>
        <w:t>erms</w:t>
      </w:r>
      <w:r w:rsidR="00FC715A" w:rsidRPr="00B75600">
        <w:rPr>
          <w:rFonts w:ascii="Arial" w:hAnsi="Arial"/>
          <w:color w:val="000000" w:themeColor="text1"/>
          <w:sz w:val="18"/>
          <w:szCs w:val="18"/>
        </w:rPr>
        <w:t xml:space="preserve"> </w:t>
      </w:r>
      <w:r w:rsidR="00421E07" w:rsidRPr="00B75600">
        <w:rPr>
          <w:rFonts w:ascii="Arial" w:hAnsi="Arial"/>
          <w:color w:val="000000" w:themeColor="text1"/>
          <w:sz w:val="18"/>
          <w:szCs w:val="18"/>
        </w:rPr>
        <w:t>o</w:t>
      </w:r>
      <w:r w:rsidR="00FC715A" w:rsidRPr="00B75600">
        <w:rPr>
          <w:rFonts w:ascii="Arial" w:hAnsi="Arial"/>
          <w:color w:val="000000" w:themeColor="text1"/>
          <w:sz w:val="18"/>
          <w:szCs w:val="18"/>
        </w:rPr>
        <w:t xml:space="preserve">f the Partnership </w:t>
      </w:r>
      <w:r w:rsidR="00EA10CF" w:rsidRPr="00B75600">
        <w:rPr>
          <w:rFonts w:ascii="Arial" w:hAnsi="Arial"/>
          <w:color w:val="000000" w:themeColor="text1"/>
          <w:sz w:val="18"/>
          <w:szCs w:val="18"/>
        </w:rPr>
        <w:t>Contract</w:t>
      </w:r>
      <w:r w:rsidR="00E5745D" w:rsidRPr="00B75600">
        <w:rPr>
          <w:rFonts w:ascii="Arial" w:hAnsi="Arial"/>
          <w:color w:val="000000" w:themeColor="text1"/>
          <w:sz w:val="18"/>
          <w:szCs w:val="18"/>
        </w:rPr>
        <w:t xml:space="preserve">. These general terms </w:t>
      </w:r>
      <w:r w:rsidR="0055594F" w:rsidRPr="00B75600">
        <w:rPr>
          <w:rFonts w:ascii="Arial" w:hAnsi="Arial"/>
          <w:color w:val="000000" w:themeColor="text1"/>
          <w:sz w:val="18"/>
          <w:szCs w:val="18"/>
        </w:rPr>
        <w:t xml:space="preserve">are </w:t>
      </w:r>
      <w:r w:rsidRPr="00B75600">
        <w:rPr>
          <w:rFonts w:ascii="Arial" w:hAnsi="Arial"/>
          <w:color w:val="000000" w:themeColor="text1"/>
          <w:sz w:val="18"/>
          <w:szCs w:val="18"/>
        </w:rPr>
        <w:t>deemed incorporated in</w:t>
      </w:r>
      <w:r w:rsidR="00137347" w:rsidRPr="00B75600">
        <w:rPr>
          <w:rFonts w:ascii="Arial" w:hAnsi="Arial"/>
          <w:color w:val="000000" w:themeColor="text1"/>
          <w:sz w:val="18"/>
          <w:szCs w:val="18"/>
        </w:rPr>
        <w:t>to</w:t>
      </w:r>
      <w:r w:rsidRPr="00B75600">
        <w:rPr>
          <w:rFonts w:ascii="Arial" w:hAnsi="Arial"/>
          <w:color w:val="000000" w:themeColor="text1"/>
          <w:sz w:val="18"/>
          <w:szCs w:val="18"/>
        </w:rPr>
        <w:t xml:space="preserve"> each Memorandum of Co</w:t>
      </w:r>
      <w:r w:rsidR="00555B24" w:rsidRPr="00B75600">
        <w:rPr>
          <w:rFonts w:ascii="Arial" w:hAnsi="Arial"/>
          <w:color w:val="000000" w:themeColor="text1"/>
          <w:sz w:val="18"/>
          <w:szCs w:val="18"/>
        </w:rPr>
        <w:t>-</w:t>
      </w:r>
      <w:r w:rsidRPr="00B75600">
        <w:rPr>
          <w:rFonts w:ascii="Arial" w:hAnsi="Arial"/>
          <w:color w:val="000000" w:themeColor="text1"/>
          <w:sz w:val="18"/>
          <w:szCs w:val="18"/>
        </w:rPr>
        <w:t xml:space="preserve">operation and </w:t>
      </w:r>
      <w:r w:rsidR="00873872" w:rsidRPr="00B75600">
        <w:rPr>
          <w:rFonts w:ascii="Arial" w:hAnsi="Arial"/>
          <w:color w:val="000000" w:themeColor="text1"/>
          <w:sz w:val="18"/>
          <w:szCs w:val="18"/>
        </w:rPr>
        <w:t xml:space="preserve">Financial Agreement </w:t>
      </w:r>
      <w:r w:rsidRPr="00B75600">
        <w:rPr>
          <w:rFonts w:ascii="Arial" w:hAnsi="Arial"/>
          <w:color w:val="000000" w:themeColor="text1"/>
          <w:sz w:val="18"/>
          <w:szCs w:val="18"/>
        </w:rPr>
        <w:t>that the Parties enter into</w:t>
      </w:r>
      <w:r w:rsidR="00257E9F" w:rsidRPr="00B75600">
        <w:rPr>
          <w:rFonts w:ascii="Arial" w:hAnsi="Arial"/>
          <w:color w:val="000000" w:themeColor="text1"/>
          <w:sz w:val="18"/>
          <w:szCs w:val="18"/>
        </w:rPr>
        <w:t xml:space="preserve"> during the Partnership Contract Term</w:t>
      </w:r>
      <w:bookmarkEnd w:id="46"/>
      <w:r w:rsidR="00FB52CE" w:rsidRPr="00B75600">
        <w:rPr>
          <w:rFonts w:ascii="Arial" w:hAnsi="Arial"/>
          <w:color w:val="000000" w:themeColor="text1"/>
          <w:sz w:val="18"/>
          <w:szCs w:val="18"/>
        </w:rPr>
        <w:t xml:space="preserve">. </w:t>
      </w:r>
    </w:p>
    <w:p w14:paraId="6F0B1544" w14:textId="77777777" w:rsidR="00166986" w:rsidRPr="00B75600" w:rsidRDefault="00166986" w:rsidP="00166986">
      <w:pPr>
        <w:pStyle w:val="ListParagraph"/>
        <w:tabs>
          <w:tab w:val="left" w:pos="-1440"/>
        </w:tabs>
        <w:ind w:left="1429"/>
        <w:rPr>
          <w:rFonts w:ascii="Arial" w:hAnsi="Arial"/>
          <w:color w:val="000000" w:themeColor="text1"/>
          <w:sz w:val="18"/>
          <w:szCs w:val="18"/>
        </w:rPr>
      </w:pPr>
    </w:p>
    <w:p w14:paraId="173BC29F" w14:textId="77777777" w:rsidR="000F096F" w:rsidRPr="00B75600" w:rsidRDefault="000F096F" w:rsidP="00E609D4">
      <w:pPr>
        <w:pStyle w:val="ListParagraph"/>
        <w:numPr>
          <w:ilvl w:val="2"/>
          <w:numId w:val="9"/>
        </w:numPr>
        <w:tabs>
          <w:tab w:val="left" w:pos="-1440"/>
        </w:tabs>
        <w:rPr>
          <w:rFonts w:ascii="Arial" w:hAnsi="Arial"/>
          <w:b/>
          <w:color w:val="000000" w:themeColor="text1"/>
          <w:sz w:val="18"/>
        </w:rPr>
      </w:pPr>
      <w:r w:rsidRPr="00B75600">
        <w:rPr>
          <w:rFonts w:ascii="Arial" w:hAnsi="Arial"/>
          <w:b/>
          <w:color w:val="000000" w:themeColor="text1"/>
          <w:sz w:val="18"/>
        </w:rPr>
        <w:t>Memorandum of Co</w:t>
      </w:r>
      <w:r w:rsidR="00555B24" w:rsidRPr="00B75600">
        <w:rPr>
          <w:rFonts w:ascii="Arial" w:hAnsi="Arial"/>
          <w:b/>
          <w:color w:val="000000" w:themeColor="text1"/>
          <w:sz w:val="18"/>
        </w:rPr>
        <w:t>-</w:t>
      </w:r>
      <w:r w:rsidRPr="00B75600">
        <w:rPr>
          <w:rFonts w:ascii="Arial" w:hAnsi="Arial"/>
          <w:b/>
          <w:color w:val="000000" w:themeColor="text1"/>
          <w:sz w:val="18"/>
        </w:rPr>
        <w:t>operation</w:t>
      </w:r>
    </w:p>
    <w:p w14:paraId="6AA61D69" w14:textId="77777777" w:rsidR="000F096F" w:rsidRPr="00B75600" w:rsidRDefault="00B60554" w:rsidP="00166986">
      <w:pPr>
        <w:pStyle w:val="ListParagraph"/>
        <w:tabs>
          <w:tab w:val="left" w:pos="-1440"/>
        </w:tabs>
        <w:ind w:left="1429"/>
        <w:rPr>
          <w:rFonts w:ascii="Arial" w:hAnsi="Arial"/>
          <w:color w:val="000000" w:themeColor="text1"/>
          <w:sz w:val="18"/>
        </w:rPr>
      </w:pPr>
      <w:r w:rsidRPr="00B75600">
        <w:rPr>
          <w:rFonts w:ascii="Arial" w:hAnsi="Arial"/>
          <w:color w:val="000000" w:themeColor="text1"/>
          <w:sz w:val="18"/>
        </w:rPr>
        <w:t>A</w:t>
      </w:r>
      <w:r w:rsidR="0068246F" w:rsidRPr="00B75600">
        <w:rPr>
          <w:rFonts w:ascii="Arial" w:hAnsi="Arial"/>
          <w:color w:val="000000" w:themeColor="text1"/>
          <w:sz w:val="18"/>
        </w:rPr>
        <w:t xml:space="preserve"> </w:t>
      </w:r>
      <w:r w:rsidR="000F096F" w:rsidRPr="00B75600">
        <w:rPr>
          <w:rFonts w:ascii="Arial" w:hAnsi="Arial"/>
          <w:color w:val="000000" w:themeColor="text1"/>
          <w:sz w:val="18"/>
        </w:rPr>
        <w:t xml:space="preserve">Memorandum of </w:t>
      </w:r>
      <w:r w:rsidR="00555B24" w:rsidRPr="00B75600">
        <w:rPr>
          <w:rFonts w:ascii="Arial" w:hAnsi="Arial"/>
          <w:color w:val="000000" w:themeColor="text1"/>
          <w:sz w:val="18"/>
        </w:rPr>
        <w:t>Co-operation</w:t>
      </w:r>
      <w:r w:rsidR="000F096F" w:rsidRPr="00B75600">
        <w:rPr>
          <w:rFonts w:ascii="Arial" w:hAnsi="Arial"/>
          <w:color w:val="000000" w:themeColor="text1"/>
          <w:sz w:val="18"/>
        </w:rPr>
        <w:t xml:space="preserve"> signed by the </w:t>
      </w:r>
      <w:r w:rsidR="0068246F" w:rsidRPr="00B75600">
        <w:rPr>
          <w:rFonts w:ascii="Arial" w:hAnsi="Arial"/>
          <w:color w:val="000000" w:themeColor="text1"/>
          <w:sz w:val="18"/>
        </w:rPr>
        <w:t xml:space="preserve">relevant authorised </w:t>
      </w:r>
      <w:r w:rsidR="000F096F" w:rsidRPr="00B75600">
        <w:rPr>
          <w:rFonts w:ascii="Arial" w:hAnsi="Arial"/>
          <w:color w:val="000000" w:themeColor="text1"/>
          <w:sz w:val="18"/>
        </w:rPr>
        <w:t>signatories of the University and the Partner Institution</w:t>
      </w:r>
      <w:r w:rsidRPr="00B75600">
        <w:rPr>
          <w:rFonts w:ascii="Arial" w:hAnsi="Arial"/>
          <w:color w:val="000000" w:themeColor="text1"/>
          <w:sz w:val="18"/>
        </w:rPr>
        <w:t xml:space="preserve"> </w:t>
      </w:r>
      <w:r w:rsidR="000F096F" w:rsidRPr="00B75600">
        <w:rPr>
          <w:rFonts w:ascii="Arial" w:hAnsi="Arial"/>
          <w:color w:val="000000" w:themeColor="text1"/>
          <w:sz w:val="18"/>
        </w:rPr>
        <w:t>specify</w:t>
      </w:r>
      <w:r w:rsidRPr="00B75600">
        <w:rPr>
          <w:rFonts w:ascii="Arial" w:hAnsi="Arial"/>
          <w:color w:val="000000" w:themeColor="text1"/>
          <w:sz w:val="18"/>
        </w:rPr>
        <w:t>ing</w:t>
      </w:r>
      <w:r w:rsidR="000F096F" w:rsidRPr="00B75600">
        <w:rPr>
          <w:rFonts w:ascii="Arial" w:hAnsi="Arial"/>
          <w:color w:val="000000" w:themeColor="text1"/>
          <w:sz w:val="18"/>
        </w:rPr>
        <w:t xml:space="preserve"> the </w:t>
      </w:r>
      <w:r w:rsidR="00CF3A27" w:rsidRPr="00B75600">
        <w:rPr>
          <w:rFonts w:ascii="Arial" w:hAnsi="Arial"/>
          <w:color w:val="000000" w:themeColor="text1"/>
          <w:sz w:val="18"/>
        </w:rPr>
        <w:t>P</w:t>
      </w:r>
      <w:r w:rsidR="000F096F" w:rsidRPr="00B75600">
        <w:rPr>
          <w:rFonts w:ascii="Arial" w:hAnsi="Arial"/>
          <w:color w:val="000000" w:themeColor="text1"/>
          <w:sz w:val="18"/>
        </w:rPr>
        <w:t xml:space="preserve">rogramme details and other conditions relevant to the delivery of the </w:t>
      </w:r>
      <w:r w:rsidR="00CF3A27" w:rsidRPr="00B75600">
        <w:rPr>
          <w:rFonts w:ascii="Arial" w:hAnsi="Arial"/>
          <w:color w:val="000000" w:themeColor="text1"/>
          <w:sz w:val="18"/>
        </w:rPr>
        <w:t>P</w:t>
      </w:r>
      <w:r w:rsidR="000F096F" w:rsidRPr="00B75600">
        <w:rPr>
          <w:rFonts w:ascii="Arial" w:hAnsi="Arial"/>
          <w:color w:val="000000" w:themeColor="text1"/>
          <w:sz w:val="18"/>
        </w:rPr>
        <w:t>rogramme.</w:t>
      </w:r>
      <w:r w:rsidR="00D937E5" w:rsidRPr="00B75600">
        <w:rPr>
          <w:rFonts w:ascii="Arial" w:hAnsi="Arial"/>
          <w:color w:val="000000" w:themeColor="text1"/>
          <w:sz w:val="18"/>
        </w:rPr>
        <w:t xml:space="preserve"> The Memorandum of Co-operation will specify the type of Programme to which it will apply. </w:t>
      </w:r>
    </w:p>
    <w:p w14:paraId="01C32236" w14:textId="77777777" w:rsidR="000F096F" w:rsidRPr="00B75600" w:rsidRDefault="00796BF6" w:rsidP="00696A51">
      <w:pPr>
        <w:tabs>
          <w:tab w:val="left" w:pos="-1440"/>
        </w:tabs>
        <w:rPr>
          <w:rFonts w:ascii="Arial" w:hAnsi="Arial" w:cs="Arial"/>
          <w:b/>
          <w:color w:val="000000" w:themeColor="text1"/>
          <w:sz w:val="18"/>
          <w:lang w:val="en-GB"/>
        </w:rPr>
      </w:pPr>
      <w:r w:rsidRPr="00B75600">
        <w:rPr>
          <w:rFonts w:ascii="Arial" w:hAnsi="Arial" w:cs="Arial"/>
          <w:color w:val="000000" w:themeColor="text1"/>
          <w:sz w:val="18"/>
          <w:szCs w:val="18"/>
          <w:lang w:val="en-GB"/>
        </w:rPr>
        <w:tab/>
      </w:r>
      <w:r w:rsidR="000F096F" w:rsidRPr="00B75600">
        <w:rPr>
          <w:rFonts w:ascii="Arial" w:hAnsi="Arial" w:cs="Arial"/>
          <w:color w:val="000000" w:themeColor="text1"/>
          <w:sz w:val="18"/>
          <w:szCs w:val="18"/>
          <w:lang w:val="en-GB"/>
        </w:rPr>
        <w:t>1.</w:t>
      </w:r>
      <w:r w:rsidR="002D409D" w:rsidRPr="00B75600">
        <w:rPr>
          <w:rFonts w:ascii="Arial" w:hAnsi="Arial" w:cs="Arial"/>
          <w:color w:val="000000" w:themeColor="text1"/>
          <w:sz w:val="18"/>
          <w:szCs w:val="18"/>
          <w:lang w:val="en-GB"/>
        </w:rPr>
        <w:t>3</w:t>
      </w:r>
      <w:r w:rsidR="000F096F" w:rsidRPr="00B75600">
        <w:rPr>
          <w:rFonts w:ascii="Arial" w:hAnsi="Arial" w:cs="Arial"/>
          <w:color w:val="000000" w:themeColor="text1"/>
          <w:sz w:val="18"/>
          <w:szCs w:val="18"/>
          <w:lang w:val="en-GB"/>
        </w:rPr>
        <w:t>.</w:t>
      </w:r>
      <w:r w:rsidR="002D409D" w:rsidRPr="00B75600">
        <w:rPr>
          <w:rFonts w:ascii="Arial" w:hAnsi="Arial" w:cs="Arial"/>
          <w:color w:val="000000" w:themeColor="text1"/>
          <w:sz w:val="18"/>
          <w:szCs w:val="18"/>
          <w:lang w:val="en-GB"/>
        </w:rPr>
        <w:t>3.</w:t>
      </w:r>
      <w:r w:rsidR="000F096F" w:rsidRPr="00B75600">
        <w:rPr>
          <w:rFonts w:ascii="Arial" w:hAnsi="Arial" w:cs="Arial"/>
          <w:color w:val="000000" w:themeColor="text1"/>
          <w:sz w:val="18"/>
          <w:szCs w:val="18"/>
          <w:lang w:val="en-GB"/>
        </w:rPr>
        <w:t xml:space="preserve">     </w:t>
      </w:r>
      <w:r w:rsidR="000F096F" w:rsidRPr="00B75600">
        <w:rPr>
          <w:rFonts w:ascii="Arial" w:hAnsi="Arial" w:cs="Arial"/>
          <w:b/>
          <w:color w:val="000000" w:themeColor="text1"/>
          <w:sz w:val="18"/>
          <w:lang w:val="en-GB"/>
        </w:rPr>
        <w:t xml:space="preserve">Financial </w:t>
      </w:r>
      <w:r w:rsidR="00873872" w:rsidRPr="00B75600">
        <w:rPr>
          <w:rFonts w:ascii="Arial" w:hAnsi="Arial" w:cs="Arial"/>
          <w:b/>
          <w:color w:val="000000" w:themeColor="text1"/>
          <w:sz w:val="18"/>
          <w:lang w:val="en-GB"/>
        </w:rPr>
        <w:t>Agreement</w:t>
      </w:r>
      <w:r w:rsidR="000F096F" w:rsidRPr="00B75600">
        <w:rPr>
          <w:rFonts w:ascii="Arial" w:hAnsi="Arial" w:cs="Arial"/>
          <w:b/>
          <w:color w:val="000000" w:themeColor="text1"/>
          <w:sz w:val="18"/>
          <w:lang w:val="en-GB"/>
        </w:rPr>
        <w:t xml:space="preserve"> </w:t>
      </w:r>
    </w:p>
    <w:p w14:paraId="360415A9" w14:textId="77777777" w:rsidR="000F096F" w:rsidRPr="00B75600" w:rsidRDefault="00B60554" w:rsidP="00696A51">
      <w:pPr>
        <w:tabs>
          <w:tab w:val="left" w:pos="-1440"/>
        </w:tabs>
        <w:ind w:left="1418"/>
        <w:rPr>
          <w:rFonts w:ascii="Arial" w:hAnsi="Arial" w:cs="Arial"/>
          <w:color w:val="000000" w:themeColor="text1"/>
          <w:sz w:val="18"/>
          <w:szCs w:val="18"/>
          <w:lang w:val="en-GB"/>
        </w:rPr>
      </w:pPr>
      <w:r w:rsidRPr="00B75600">
        <w:rPr>
          <w:rFonts w:ascii="Arial" w:hAnsi="Arial" w:cs="Arial"/>
          <w:color w:val="000000" w:themeColor="text1"/>
          <w:sz w:val="18"/>
          <w:szCs w:val="18"/>
          <w:lang w:val="en-GB"/>
        </w:rPr>
        <w:t>A</w:t>
      </w:r>
      <w:r w:rsidR="000F096F" w:rsidRPr="00B75600">
        <w:rPr>
          <w:rFonts w:ascii="Arial" w:hAnsi="Arial" w:cs="Arial"/>
          <w:color w:val="000000" w:themeColor="text1"/>
          <w:sz w:val="18"/>
          <w:szCs w:val="18"/>
          <w:lang w:val="en-GB"/>
        </w:rPr>
        <w:t xml:space="preserve"> </w:t>
      </w:r>
      <w:r w:rsidR="00873872" w:rsidRPr="00B75600">
        <w:rPr>
          <w:rFonts w:ascii="Arial" w:hAnsi="Arial" w:cs="Arial"/>
          <w:color w:val="000000" w:themeColor="text1"/>
          <w:sz w:val="18"/>
          <w:szCs w:val="18"/>
          <w:lang w:val="en-GB"/>
        </w:rPr>
        <w:t xml:space="preserve">Financial Agreement </w:t>
      </w:r>
      <w:r w:rsidR="00616360" w:rsidRPr="00B75600">
        <w:rPr>
          <w:rFonts w:ascii="Arial" w:hAnsi="Arial" w:cs="Arial"/>
          <w:color w:val="000000" w:themeColor="text1"/>
          <w:sz w:val="18"/>
          <w:szCs w:val="18"/>
          <w:lang w:val="en-GB"/>
        </w:rPr>
        <w:t>which is</w:t>
      </w:r>
      <w:r w:rsidR="000F096F" w:rsidRPr="00B75600">
        <w:rPr>
          <w:rFonts w:ascii="Arial" w:hAnsi="Arial" w:cs="Arial"/>
          <w:color w:val="000000" w:themeColor="text1"/>
          <w:sz w:val="18"/>
          <w:szCs w:val="18"/>
          <w:lang w:val="en-GB"/>
        </w:rPr>
        <w:t xml:space="preserve"> </w:t>
      </w:r>
      <w:r w:rsidR="002E6CC3" w:rsidRPr="00B75600">
        <w:rPr>
          <w:rFonts w:ascii="Arial" w:hAnsi="Arial" w:cs="Arial"/>
          <w:color w:val="000000" w:themeColor="text1"/>
          <w:sz w:val="18"/>
          <w:szCs w:val="18"/>
          <w:lang w:val="en-GB"/>
        </w:rPr>
        <w:t xml:space="preserve">included as an </w:t>
      </w:r>
      <w:r w:rsidR="00CB5AAA" w:rsidRPr="00B75600">
        <w:rPr>
          <w:rFonts w:ascii="Arial" w:hAnsi="Arial" w:cs="Arial"/>
          <w:color w:val="000000" w:themeColor="text1"/>
          <w:sz w:val="18"/>
          <w:szCs w:val="18"/>
          <w:lang w:val="en-GB"/>
        </w:rPr>
        <w:t>A</w:t>
      </w:r>
      <w:r w:rsidR="002E6CC3" w:rsidRPr="00B75600">
        <w:rPr>
          <w:rFonts w:ascii="Arial" w:hAnsi="Arial" w:cs="Arial"/>
          <w:color w:val="000000" w:themeColor="text1"/>
          <w:sz w:val="18"/>
          <w:szCs w:val="18"/>
          <w:lang w:val="en-GB"/>
        </w:rPr>
        <w:t>nnex</w:t>
      </w:r>
      <w:r w:rsidR="00A66D4A">
        <w:rPr>
          <w:rFonts w:ascii="Arial" w:hAnsi="Arial" w:cs="Arial"/>
          <w:color w:val="000000" w:themeColor="text1"/>
          <w:sz w:val="18"/>
          <w:szCs w:val="18"/>
          <w:lang w:val="en-GB"/>
        </w:rPr>
        <w:t>e</w:t>
      </w:r>
      <w:r w:rsidR="002E6CC3" w:rsidRPr="00B75600">
        <w:rPr>
          <w:rFonts w:ascii="Arial" w:hAnsi="Arial" w:cs="Arial"/>
          <w:color w:val="000000" w:themeColor="text1"/>
          <w:sz w:val="18"/>
          <w:szCs w:val="18"/>
          <w:lang w:val="en-GB"/>
        </w:rPr>
        <w:t xml:space="preserve"> to the Memorandum of Co-operation. </w:t>
      </w:r>
    </w:p>
    <w:p w14:paraId="55BFB608" w14:textId="77777777" w:rsidR="000F096F" w:rsidRPr="00B75600" w:rsidRDefault="000F096F" w:rsidP="00696A51">
      <w:pPr>
        <w:tabs>
          <w:tab w:val="left" w:pos="-1440"/>
        </w:tabs>
        <w:ind w:left="709" w:hanging="709"/>
        <w:rPr>
          <w:rFonts w:ascii="Arial" w:hAnsi="Arial" w:cs="Arial"/>
          <w:color w:val="000000" w:themeColor="text1"/>
          <w:sz w:val="18"/>
          <w:szCs w:val="18"/>
          <w:lang w:val="en-GB"/>
        </w:rPr>
      </w:pPr>
    </w:p>
    <w:p w14:paraId="36B7463F" w14:textId="77777777" w:rsidR="009041EA" w:rsidRPr="00B75600" w:rsidRDefault="00D0074C"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 xml:space="preserve">The only contractually binding terms between the parties are the terms set out in the </w:t>
      </w:r>
      <w:r w:rsidR="00366ACF" w:rsidRPr="00B75600">
        <w:rPr>
          <w:rFonts w:ascii="Arial" w:hAnsi="Arial"/>
          <w:color w:val="000000" w:themeColor="text1"/>
          <w:sz w:val="18"/>
          <w:szCs w:val="18"/>
        </w:rPr>
        <w:t>Contract Documents</w:t>
      </w:r>
      <w:r w:rsidR="00596ED0" w:rsidRPr="00B75600">
        <w:rPr>
          <w:rFonts w:ascii="Arial" w:hAnsi="Arial"/>
          <w:color w:val="000000" w:themeColor="text1"/>
          <w:sz w:val="18"/>
          <w:szCs w:val="18"/>
        </w:rPr>
        <w:t>.</w:t>
      </w:r>
      <w:r w:rsidR="00366ACF" w:rsidRPr="00B75600">
        <w:rPr>
          <w:rFonts w:ascii="Arial" w:hAnsi="Arial"/>
          <w:color w:val="000000" w:themeColor="text1"/>
          <w:sz w:val="18"/>
          <w:szCs w:val="18"/>
        </w:rPr>
        <w:t xml:space="preserve"> </w:t>
      </w:r>
      <w:r w:rsidRPr="00B75600">
        <w:rPr>
          <w:rFonts w:ascii="Arial" w:hAnsi="Arial"/>
          <w:color w:val="000000" w:themeColor="text1"/>
          <w:sz w:val="18"/>
        </w:rPr>
        <w:t>Any statements, warranties or representations given or made (whether negligently or innocently and whether express or implied), or any acts or omissions by</w:t>
      </w:r>
      <w:r w:rsidR="003E0C55" w:rsidRPr="00B75600">
        <w:rPr>
          <w:rFonts w:ascii="Arial" w:hAnsi="Arial"/>
          <w:color w:val="000000" w:themeColor="text1"/>
          <w:sz w:val="18"/>
        </w:rPr>
        <w:t xml:space="preserve"> </w:t>
      </w:r>
      <w:r w:rsidR="004E0437" w:rsidRPr="00B75600">
        <w:rPr>
          <w:rFonts w:ascii="Arial" w:hAnsi="Arial"/>
          <w:color w:val="000000" w:themeColor="text1"/>
          <w:sz w:val="18"/>
        </w:rPr>
        <w:t xml:space="preserve">or on the part of </w:t>
      </w:r>
      <w:r w:rsidR="003E0C55" w:rsidRPr="00B75600">
        <w:rPr>
          <w:rFonts w:ascii="Arial" w:hAnsi="Arial"/>
          <w:color w:val="000000" w:themeColor="text1"/>
          <w:sz w:val="18"/>
        </w:rPr>
        <w:t>either</w:t>
      </w:r>
      <w:r w:rsidRPr="00B75600">
        <w:rPr>
          <w:rFonts w:ascii="Arial" w:hAnsi="Arial"/>
          <w:color w:val="000000" w:themeColor="text1"/>
          <w:sz w:val="18"/>
        </w:rPr>
        <w:t xml:space="preserve"> party in relation to the subject matter of the </w:t>
      </w:r>
      <w:r w:rsidR="009F11D1" w:rsidRPr="00B75600">
        <w:rPr>
          <w:rFonts w:ascii="Arial" w:hAnsi="Arial"/>
          <w:color w:val="000000" w:themeColor="text1"/>
          <w:sz w:val="18"/>
        </w:rPr>
        <w:t xml:space="preserve">Partnership </w:t>
      </w:r>
      <w:r w:rsidR="009F11D1" w:rsidRPr="00B75600">
        <w:rPr>
          <w:rFonts w:ascii="Arial" w:hAnsi="Arial"/>
          <w:color w:val="000000" w:themeColor="text1"/>
          <w:sz w:val="18"/>
          <w:szCs w:val="18"/>
        </w:rPr>
        <w:t>Contract</w:t>
      </w:r>
      <w:r w:rsidRPr="00B75600">
        <w:rPr>
          <w:rFonts w:ascii="Arial" w:hAnsi="Arial"/>
          <w:color w:val="000000" w:themeColor="text1"/>
          <w:sz w:val="18"/>
        </w:rPr>
        <w:t xml:space="preserve"> shall have no </w:t>
      </w:r>
      <w:r w:rsidR="003E0C55" w:rsidRPr="00B75600">
        <w:rPr>
          <w:rFonts w:ascii="Arial" w:hAnsi="Arial"/>
          <w:color w:val="000000" w:themeColor="text1"/>
          <w:sz w:val="18"/>
        </w:rPr>
        <w:t>force or effect</w:t>
      </w:r>
      <w:r w:rsidR="004E0437" w:rsidRPr="00B75600">
        <w:rPr>
          <w:rFonts w:ascii="Arial" w:hAnsi="Arial"/>
          <w:color w:val="000000" w:themeColor="text1"/>
          <w:sz w:val="18"/>
        </w:rPr>
        <w:t>,</w:t>
      </w:r>
      <w:r w:rsidR="003E0C55" w:rsidRPr="00B75600">
        <w:rPr>
          <w:rFonts w:ascii="Arial" w:hAnsi="Arial"/>
          <w:color w:val="000000" w:themeColor="text1"/>
          <w:sz w:val="18"/>
        </w:rPr>
        <w:t xml:space="preserve"> and neither of the parties shall have any </w:t>
      </w:r>
      <w:r w:rsidRPr="00B75600">
        <w:rPr>
          <w:rFonts w:ascii="Arial" w:hAnsi="Arial"/>
          <w:color w:val="000000" w:themeColor="text1"/>
          <w:sz w:val="18"/>
        </w:rPr>
        <w:t xml:space="preserve">rights or remedies with respect to such subject matter, otherwise than as expressly stated in the </w:t>
      </w:r>
      <w:r w:rsidR="000434AF" w:rsidRPr="00B75600">
        <w:rPr>
          <w:rFonts w:ascii="Arial" w:hAnsi="Arial"/>
          <w:color w:val="000000" w:themeColor="text1"/>
          <w:sz w:val="18"/>
          <w:szCs w:val="18"/>
        </w:rPr>
        <w:t>C</w:t>
      </w:r>
      <w:r w:rsidRPr="00B75600">
        <w:rPr>
          <w:rFonts w:ascii="Arial" w:hAnsi="Arial"/>
          <w:color w:val="000000" w:themeColor="text1"/>
          <w:sz w:val="18"/>
          <w:szCs w:val="18"/>
        </w:rPr>
        <w:t xml:space="preserve">ontract </w:t>
      </w:r>
      <w:r w:rsidR="000434AF" w:rsidRPr="00B75600">
        <w:rPr>
          <w:rFonts w:ascii="Arial" w:hAnsi="Arial"/>
          <w:color w:val="000000" w:themeColor="text1"/>
          <w:sz w:val="18"/>
          <w:szCs w:val="18"/>
        </w:rPr>
        <w:t>D</w:t>
      </w:r>
      <w:r w:rsidRPr="00B75600">
        <w:rPr>
          <w:rFonts w:ascii="Arial" w:hAnsi="Arial"/>
          <w:color w:val="000000" w:themeColor="text1"/>
          <w:sz w:val="18"/>
          <w:szCs w:val="18"/>
        </w:rPr>
        <w:t>ocuments</w:t>
      </w:r>
      <w:r w:rsidRPr="00B75600">
        <w:rPr>
          <w:rFonts w:ascii="Arial" w:hAnsi="Arial"/>
          <w:color w:val="000000" w:themeColor="text1"/>
          <w:sz w:val="18"/>
        </w:rPr>
        <w:t>.</w:t>
      </w:r>
    </w:p>
    <w:p w14:paraId="300EA399" w14:textId="77777777" w:rsidR="009041EA" w:rsidRPr="00B75600" w:rsidRDefault="009041EA" w:rsidP="00696A51">
      <w:pPr>
        <w:pStyle w:val="ListParagraph"/>
        <w:tabs>
          <w:tab w:val="left" w:pos="-1440"/>
        </w:tabs>
        <w:ind w:left="709" w:hanging="709"/>
        <w:rPr>
          <w:rFonts w:ascii="Arial" w:hAnsi="Arial"/>
          <w:color w:val="000000" w:themeColor="text1"/>
          <w:sz w:val="18"/>
        </w:rPr>
      </w:pPr>
    </w:p>
    <w:p w14:paraId="3CA6EDB6" w14:textId="77777777" w:rsidR="00F67739" w:rsidRPr="00B75600" w:rsidRDefault="00E20920"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Th</w:t>
      </w:r>
      <w:r w:rsidR="008C6D17" w:rsidRPr="00B75600">
        <w:rPr>
          <w:rFonts w:ascii="Arial" w:hAnsi="Arial"/>
          <w:color w:val="000000" w:themeColor="text1"/>
          <w:sz w:val="18"/>
        </w:rPr>
        <w:t>is</w:t>
      </w:r>
      <w:r w:rsidRPr="00B75600">
        <w:rPr>
          <w:rFonts w:ascii="Arial" w:hAnsi="Arial"/>
          <w:color w:val="000000" w:themeColor="text1"/>
          <w:sz w:val="18"/>
        </w:rPr>
        <w:t xml:space="preserve"> </w:t>
      </w:r>
      <w:r w:rsidR="00421E07" w:rsidRPr="00B75600">
        <w:rPr>
          <w:rFonts w:ascii="Arial" w:hAnsi="Arial"/>
          <w:color w:val="000000" w:themeColor="text1"/>
          <w:sz w:val="18"/>
          <w:szCs w:val="18"/>
        </w:rPr>
        <w:t xml:space="preserve">Partnership </w:t>
      </w:r>
      <w:r w:rsidR="009F11D1" w:rsidRPr="00B75600">
        <w:rPr>
          <w:rFonts w:ascii="Arial" w:hAnsi="Arial"/>
          <w:color w:val="000000" w:themeColor="text1"/>
          <w:sz w:val="18"/>
          <w:szCs w:val="18"/>
        </w:rPr>
        <w:t>Contract</w:t>
      </w:r>
      <w:r w:rsidRPr="00B75600">
        <w:rPr>
          <w:rFonts w:ascii="Arial" w:hAnsi="Arial"/>
          <w:color w:val="000000" w:themeColor="text1"/>
          <w:sz w:val="18"/>
          <w:szCs w:val="18"/>
        </w:rPr>
        <w:t xml:space="preserve"> </w:t>
      </w:r>
      <w:r w:rsidRPr="00B75600">
        <w:rPr>
          <w:rFonts w:ascii="Arial" w:hAnsi="Arial"/>
          <w:color w:val="000000" w:themeColor="text1"/>
          <w:sz w:val="18"/>
        </w:rPr>
        <w:t xml:space="preserve">supersedes any pre-existing </w:t>
      </w:r>
      <w:r w:rsidR="009F11D1" w:rsidRPr="00B75600">
        <w:rPr>
          <w:rFonts w:ascii="Arial" w:hAnsi="Arial"/>
          <w:color w:val="000000" w:themeColor="text1"/>
          <w:sz w:val="18"/>
        </w:rPr>
        <w:t xml:space="preserve">Partnership </w:t>
      </w:r>
      <w:r w:rsidR="009F11D1" w:rsidRPr="00B75600">
        <w:rPr>
          <w:rFonts w:ascii="Arial" w:hAnsi="Arial"/>
          <w:color w:val="000000" w:themeColor="text1"/>
          <w:sz w:val="18"/>
          <w:szCs w:val="18"/>
        </w:rPr>
        <w:t>Contract</w:t>
      </w:r>
      <w:r w:rsidRPr="00B75600">
        <w:rPr>
          <w:rFonts w:ascii="Arial" w:hAnsi="Arial"/>
          <w:color w:val="000000" w:themeColor="text1"/>
          <w:sz w:val="18"/>
        </w:rPr>
        <w:t xml:space="preserve"> or arrangements, if any, and all negotiations between the parties and their agents on the subject matter herein, which are hereby terminated with immediate effect.</w:t>
      </w:r>
    </w:p>
    <w:p w14:paraId="6AFA43BE" w14:textId="77777777" w:rsidR="00F67739" w:rsidRPr="00B75600" w:rsidRDefault="00F67739" w:rsidP="00F67739">
      <w:pPr>
        <w:pStyle w:val="ListParagraph"/>
        <w:rPr>
          <w:rFonts w:ascii="Arial" w:hAnsi="Arial"/>
          <w:color w:val="000000" w:themeColor="text1"/>
          <w:sz w:val="18"/>
          <w:szCs w:val="18"/>
        </w:rPr>
      </w:pPr>
    </w:p>
    <w:p w14:paraId="1E05CE0E" w14:textId="77777777" w:rsidR="00275A75" w:rsidRPr="00B75600" w:rsidRDefault="000653EF" w:rsidP="00FD3DBC">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szCs w:val="18"/>
        </w:rPr>
        <w:t>Th</w:t>
      </w:r>
      <w:r w:rsidR="004445C5" w:rsidRPr="00B75600">
        <w:rPr>
          <w:rFonts w:ascii="Arial" w:hAnsi="Arial"/>
          <w:color w:val="000000" w:themeColor="text1"/>
          <w:sz w:val="18"/>
          <w:szCs w:val="18"/>
        </w:rPr>
        <w:t xml:space="preserve">e Partner Institution agrees to comply with the </w:t>
      </w:r>
      <w:r w:rsidRPr="00B75600">
        <w:rPr>
          <w:rFonts w:ascii="Arial" w:hAnsi="Arial"/>
          <w:color w:val="000000" w:themeColor="text1"/>
          <w:sz w:val="18"/>
          <w:szCs w:val="18"/>
        </w:rPr>
        <w:t>standard and institution-specific</w:t>
      </w:r>
      <w:r w:rsidR="004445C5" w:rsidRPr="00B75600">
        <w:rPr>
          <w:rFonts w:ascii="Arial" w:hAnsi="Arial"/>
          <w:color w:val="000000" w:themeColor="text1"/>
          <w:sz w:val="18"/>
          <w:szCs w:val="18"/>
        </w:rPr>
        <w:t xml:space="preserve"> conditions </w:t>
      </w:r>
      <w:r w:rsidR="008C6D17" w:rsidRPr="00B75600">
        <w:rPr>
          <w:rFonts w:ascii="Arial" w:hAnsi="Arial"/>
          <w:color w:val="000000" w:themeColor="text1"/>
          <w:sz w:val="18"/>
          <w:szCs w:val="18"/>
        </w:rPr>
        <w:t xml:space="preserve">specified </w:t>
      </w:r>
      <w:r w:rsidR="004445C5" w:rsidRPr="00B75600">
        <w:rPr>
          <w:rFonts w:ascii="Arial" w:hAnsi="Arial"/>
          <w:color w:val="000000" w:themeColor="text1"/>
          <w:sz w:val="18"/>
          <w:szCs w:val="18"/>
        </w:rPr>
        <w:t>at</w:t>
      </w:r>
      <w:r w:rsidR="00C20916" w:rsidRPr="00B75600">
        <w:rPr>
          <w:rFonts w:ascii="Arial" w:hAnsi="Arial"/>
          <w:color w:val="000000" w:themeColor="text1"/>
          <w:sz w:val="18"/>
          <w:szCs w:val="18"/>
        </w:rPr>
        <w:t xml:space="preserve"> </w:t>
      </w:r>
      <w:r w:rsidR="005E6738" w:rsidRPr="00B75600">
        <w:rPr>
          <w:rFonts w:ascii="Arial" w:hAnsi="Arial"/>
          <w:color w:val="000000" w:themeColor="text1"/>
          <w:sz w:val="18"/>
          <w:szCs w:val="18"/>
        </w:rPr>
        <w:t xml:space="preserve">the time </w:t>
      </w:r>
      <w:r w:rsidR="008C73A2" w:rsidRPr="00B75600">
        <w:rPr>
          <w:rFonts w:ascii="Arial" w:hAnsi="Arial"/>
          <w:color w:val="000000" w:themeColor="text1"/>
          <w:sz w:val="18"/>
          <w:szCs w:val="18"/>
        </w:rPr>
        <w:t>Institutional Approval</w:t>
      </w:r>
      <w:r w:rsidR="00C20916" w:rsidRPr="00B75600">
        <w:rPr>
          <w:rFonts w:ascii="Arial" w:hAnsi="Arial"/>
          <w:color w:val="000000" w:themeColor="text1"/>
          <w:sz w:val="18"/>
          <w:szCs w:val="18"/>
        </w:rPr>
        <w:t xml:space="preserve"> is granted to the Partner Institution</w:t>
      </w:r>
      <w:r w:rsidR="00B51B33" w:rsidRPr="00B75600">
        <w:rPr>
          <w:rFonts w:ascii="Arial" w:hAnsi="Arial"/>
          <w:color w:val="000000" w:themeColor="text1"/>
          <w:sz w:val="18"/>
          <w:szCs w:val="18"/>
        </w:rPr>
        <w:t xml:space="preserve"> </w:t>
      </w:r>
      <w:r w:rsidR="00AF6D97" w:rsidRPr="00B75600">
        <w:rPr>
          <w:rFonts w:ascii="Arial" w:hAnsi="Arial"/>
          <w:color w:val="000000" w:themeColor="text1"/>
          <w:sz w:val="18"/>
          <w:szCs w:val="18"/>
        </w:rPr>
        <w:t>and as published</w:t>
      </w:r>
      <w:r w:rsidR="005E6738" w:rsidRPr="00B75600">
        <w:rPr>
          <w:rFonts w:ascii="Arial" w:hAnsi="Arial"/>
          <w:color w:val="000000" w:themeColor="text1"/>
          <w:sz w:val="18"/>
          <w:szCs w:val="18"/>
        </w:rPr>
        <w:t xml:space="preserve"> by Middlesex University from time to time</w:t>
      </w:r>
      <w:r w:rsidR="00AF6D97" w:rsidRPr="00B75600">
        <w:rPr>
          <w:rFonts w:ascii="Arial" w:hAnsi="Arial"/>
          <w:color w:val="000000" w:themeColor="text1"/>
          <w:sz w:val="18"/>
          <w:szCs w:val="18"/>
        </w:rPr>
        <w:t xml:space="preserve"> in</w:t>
      </w:r>
      <w:r w:rsidR="006B437F" w:rsidRPr="00B75600">
        <w:rPr>
          <w:rFonts w:ascii="Arial" w:hAnsi="Arial"/>
          <w:color w:val="000000" w:themeColor="text1"/>
          <w:sz w:val="18"/>
          <w:szCs w:val="18"/>
        </w:rPr>
        <w:t xml:space="preserve"> </w:t>
      </w:r>
      <w:r w:rsidR="00AF6D97" w:rsidRPr="00B75600">
        <w:rPr>
          <w:rFonts w:ascii="Arial" w:hAnsi="Arial"/>
          <w:color w:val="000000" w:themeColor="text1"/>
          <w:sz w:val="18"/>
          <w:szCs w:val="18"/>
        </w:rPr>
        <w:t xml:space="preserve">the Learning and Quality Enhancement Handbook </w:t>
      </w:r>
      <w:r w:rsidR="006B0746" w:rsidRPr="00B75600">
        <w:rPr>
          <w:rFonts w:ascii="Arial" w:hAnsi="Arial"/>
          <w:color w:val="000000" w:themeColor="text1"/>
          <w:sz w:val="18"/>
          <w:szCs w:val="18"/>
        </w:rPr>
        <w:t xml:space="preserve">(LQEH) </w:t>
      </w:r>
      <w:r w:rsidR="005E6738" w:rsidRPr="00B75600">
        <w:rPr>
          <w:rFonts w:ascii="Arial" w:hAnsi="Arial"/>
          <w:color w:val="000000" w:themeColor="text1"/>
          <w:sz w:val="18"/>
          <w:szCs w:val="18"/>
        </w:rPr>
        <w:t>or equivalent document</w:t>
      </w:r>
      <w:r w:rsidR="00A27D14" w:rsidRPr="00B75600">
        <w:rPr>
          <w:rFonts w:ascii="Arial" w:hAnsi="Arial"/>
          <w:color w:val="000000" w:themeColor="text1"/>
          <w:sz w:val="18"/>
          <w:szCs w:val="18"/>
        </w:rPr>
        <w:t xml:space="preserve">, which shall be deemed incorporated in the </w:t>
      </w:r>
      <w:r w:rsidR="009F11D1" w:rsidRPr="00B75600">
        <w:rPr>
          <w:rFonts w:ascii="Arial" w:hAnsi="Arial"/>
          <w:color w:val="000000" w:themeColor="text1"/>
          <w:sz w:val="18"/>
          <w:szCs w:val="18"/>
        </w:rPr>
        <w:t xml:space="preserve">Partnership </w:t>
      </w:r>
      <w:r w:rsidR="00865B91" w:rsidRPr="00B75600">
        <w:rPr>
          <w:rFonts w:ascii="Arial" w:hAnsi="Arial"/>
          <w:color w:val="000000" w:themeColor="text1"/>
          <w:sz w:val="18"/>
          <w:szCs w:val="18"/>
        </w:rPr>
        <w:t xml:space="preserve">Contract. </w:t>
      </w:r>
      <w:r w:rsidR="00F03D0B" w:rsidRPr="00B75600">
        <w:rPr>
          <w:rFonts w:ascii="Arial" w:hAnsi="Arial"/>
          <w:color w:val="000000" w:themeColor="text1"/>
          <w:sz w:val="18"/>
          <w:szCs w:val="18"/>
        </w:rPr>
        <w:t>Without prejudice to the generality of the foregoing a</w:t>
      </w:r>
      <w:r w:rsidR="003F51A2" w:rsidRPr="00B75600">
        <w:rPr>
          <w:rFonts w:ascii="Arial" w:hAnsi="Arial"/>
          <w:color w:val="000000" w:themeColor="text1"/>
          <w:sz w:val="18"/>
          <w:szCs w:val="18"/>
        </w:rPr>
        <w:t xml:space="preserve">s at the </w:t>
      </w:r>
      <w:r w:rsidR="00F02C7B" w:rsidRPr="00B75600">
        <w:rPr>
          <w:rFonts w:ascii="Arial" w:hAnsi="Arial"/>
          <w:color w:val="000000" w:themeColor="text1"/>
          <w:sz w:val="18"/>
          <w:szCs w:val="18"/>
        </w:rPr>
        <w:t>Effective Date</w:t>
      </w:r>
      <w:r w:rsidR="009C207F" w:rsidRPr="00B75600">
        <w:rPr>
          <w:rFonts w:ascii="Arial" w:hAnsi="Arial"/>
          <w:color w:val="000000" w:themeColor="text1"/>
          <w:sz w:val="18"/>
          <w:szCs w:val="18"/>
        </w:rPr>
        <w:t xml:space="preserve"> and all times throughout the Partnership Contract Term the Partner Institution shall</w:t>
      </w:r>
      <w:r w:rsidR="00987F8E" w:rsidRPr="00B75600">
        <w:rPr>
          <w:rFonts w:ascii="Arial" w:hAnsi="Arial"/>
          <w:color w:val="000000" w:themeColor="text1"/>
          <w:sz w:val="18"/>
          <w:szCs w:val="18"/>
        </w:rPr>
        <w:t>:</w:t>
      </w:r>
    </w:p>
    <w:p w14:paraId="5FBEB6A4" w14:textId="77777777" w:rsidR="00FD3DBC" w:rsidRPr="00B75600" w:rsidRDefault="00FD3DBC" w:rsidP="00FD3DBC">
      <w:pPr>
        <w:tabs>
          <w:tab w:val="left" w:pos="-1440"/>
        </w:tabs>
        <w:rPr>
          <w:rFonts w:ascii="Arial" w:hAnsi="Arial" w:cs="Arial"/>
          <w:color w:val="000000" w:themeColor="text1"/>
          <w:sz w:val="18"/>
          <w:lang w:val="en-GB"/>
        </w:rPr>
      </w:pPr>
    </w:p>
    <w:p w14:paraId="32719D53" w14:textId="77777777" w:rsidR="00694A33" w:rsidRPr="00B75600" w:rsidRDefault="009C207F" w:rsidP="00AE07FE">
      <w:pPr>
        <w:pStyle w:val="ListParagraph"/>
        <w:numPr>
          <w:ilvl w:val="2"/>
          <w:numId w:val="12"/>
        </w:numPr>
        <w:ind w:left="1440"/>
        <w:rPr>
          <w:rFonts w:ascii="Arial" w:hAnsi="Arial"/>
          <w:color w:val="000000" w:themeColor="text1"/>
          <w:sz w:val="18"/>
          <w:szCs w:val="18"/>
        </w:rPr>
      </w:pPr>
      <w:r w:rsidRPr="00B75600">
        <w:rPr>
          <w:rFonts w:ascii="Arial" w:hAnsi="Arial"/>
          <w:color w:val="000000" w:themeColor="text1"/>
          <w:sz w:val="18"/>
        </w:rPr>
        <w:t xml:space="preserve">satisfy </w:t>
      </w:r>
      <w:r w:rsidR="0045223C" w:rsidRPr="00B75600">
        <w:rPr>
          <w:rFonts w:ascii="Arial" w:hAnsi="Arial"/>
          <w:color w:val="000000" w:themeColor="text1"/>
          <w:sz w:val="18"/>
        </w:rPr>
        <w:t xml:space="preserve">the </w:t>
      </w:r>
      <w:r w:rsidR="009B7369" w:rsidRPr="00B75600">
        <w:rPr>
          <w:rFonts w:ascii="Arial" w:hAnsi="Arial"/>
          <w:color w:val="000000" w:themeColor="text1"/>
          <w:sz w:val="18"/>
        </w:rPr>
        <w:t xml:space="preserve">University </w:t>
      </w:r>
      <w:r w:rsidRPr="00B75600">
        <w:rPr>
          <w:rFonts w:ascii="Arial" w:hAnsi="Arial"/>
          <w:color w:val="000000" w:themeColor="text1"/>
          <w:sz w:val="18"/>
        </w:rPr>
        <w:t>in such manner</w:t>
      </w:r>
      <w:r w:rsidR="006B523B" w:rsidRPr="00B75600">
        <w:rPr>
          <w:rFonts w:ascii="Arial" w:hAnsi="Arial"/>
          <w:color w:val="000000" w:themeColor="text1"/>
          <w:sz w:val="18"/>
        </w:rPr>
        <w:t xml:space="preserve"> </w:t>
      </w:r>
      <w:r w:rsidRPr="00B75600">
        <w:rPr>
          <w:rFonts w:ascii="Arial" w:hAnsi="Arial"/>
          <w:color w:val="000000" w:themeColor="text1"/>
          <w:sz w:val="18"/>
        </w:rPr>
        <w:t>as</w:t>
      </w:r>
      <w:r w:rsidR="006B523B" w:rsidRPr="00B75600">
        <w:rPr>
          <w:rFonts w:ascii="Arial" w:hAnsi="Arial"/>
          <w:color w:val="000000" w:themeColor="text1"/>
          <w:sz w:val="18"/>
        </w:rPr>
        <w:t xml:space="preserve"> th</w:t>
      </w:r>
      <w:r w:rsidRPr="00B75600">
        <w:rPr>
          <w:rFonts w:ascii="Arial" w:hAnsi="Arial"/>
          <w:color w:val="000000" w:themeColor="text1"/>
          <w:sz w:val="18"/>
        </w:rPr>
        <w:t>e</w:t>
      </w:r>
      <w:r w:rsidR="006B523B" w:rsidRPr="00B75600">
        <w:rPr>
          <w:rFonts w:ascii="Arial" w:hAnsi="Arial"/>
          <w:color w:val="000000" w:themeColor="text1"/>
          <w:sz w:val="18"/>
        </w:rPr>
        <w:t xml:space="preserve"> University</w:t>
      </w:r>
      <w:r w:rsidRPr="00B75600">
        <w:rPr>
          <w:rFonts w:ascii="Arial" w:hAnsi="Arial"/>
          <w:color w:val="000000" w:themeColor="text1"/>
          <w:sz w:val="18"/>
        </w:rPr>
        <w:t xml:space="preserve"> may require </w:t>
      </w:r>
      <w:r w:rsidR="009B7369" w:rsidRPr="00B75600">
        <w:rPr>
          <w:rFonts w:ascii="Arial" w:hAnsi="Arial"/>
          <w:color w:val="000000" w:themeColor="text1"/>
          <w:sz w:val="18"/>
        </w:rPr>
        <w:t>as to the continued financial soundness of the</w:t>
      </w:r>
      <w:r w:rsidR="00963D39" w:rsidRPr="00B75600">
        <w:rPr>
          <w:rFonts w:ascii="Arial" w:hAnsi="Arial"/>
          <w:color w:val="000000" w:themeColor="text1"/>
          <w:sz w:val="18"/>
        </w:rPr>
        <w:t xml:space="preserve"> Partner</w:t>
      </w:r>
      <w:r w:rsidR="009B7369" w:rsidRPr="00B75600">
        <w:rPr>
          <w:rFonts w:ascii="Arial" w:hAnsi="Arial"/>
          <w:color w:val="000000" w:themeColor="text1"/>
          <w:sz w:val="18"/>
        </w:rPr>
        <w:t xml:space="preserve"> </w:t>
      </w:r>
      <w:r w:rsidR="00963D39" w:rsidRPr="00B75600">
        <w:rPr>
          <w:rFonts w:ascii="Arial" w:hAnsi="Arial"/>
          <w:color w:val="000000" w:themeColor="text1"/>
          <w:sz w:val="18"/>
        </w:rPr>
        <w:t>I</w:t>
      </w:r>
      <w:r w:rsidR="009B7369" w:rsidRPr="00B75600">
        <w:rPr>
          <w:rFonts w:ascii="Arial" w:hAnsi="Arial"/>
          <w:color w:val="000000" w:themeColor="text1"/>
          <w:sz w:val="18"/>
        </w:rPr>
        <w:t>nstitution</w:t>
      </w:r>
      <w:r w:rsidR="00F67739" w:rsidRPr="00B75600">
        <w:rPr>
          <w:rFonts w:ascii="Arial" w:hAnsi="Arial"/>
          <w:color w:val="000000" w:themeColor="text1"/>
          <w:sz w:val="18"/>
        </w:rPr>
        <w:t>;</w:t>
      </w:r>
    </w:p>
    <w:p w14:paraId="4BAD5AA2" w14:textId="77777777" w:rsidR="00694A33" w:rsidRPr="00B75600" w:rsidRDefault="00694A33" w:rsidP="00696A51">
      <w:pPr>
        <w:pStyle w:val="ListParagraph"/>
        <w:ind w:left="1440"/>
        <w:rPr>
          <w:rFonts w:ascii="Arial" w:hAnsi="Arial"/>
          <w:color w:val="000000" w:themeColor="text1"/>
          <w:sz w:val="18"/>
        </w:rPr>
      </w:pPr>
    </w:p>
    <w:p w14:paraId="547ADEC1" w14:textId="77777777" w:rsidR="00694A33" w:rsidRPr="00B75600" w:rsidRDefault="00B51B33"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lastRenderedPageBreak/>
        <w:t xml:space="preserve">inform </w:t>
      </w:r>
      <w:r w:rsidR="00A84277" w:rsidRPr="00B75600">
        <w:rPr>
          <w:rFonts w:ascii="Arial" w:hAnsi="Arial"/>
          <w:color w:val="000000" w:themeColor="text1"/>
          <w:sz w:val="18"/>
        </w:rPr>
        <w:t xml:space="preserve">the University immediately of any change </w:t>
      </w:r>
      <w:r w:rsidR="00B13021" w:rsidRPr="00B75600">
        <w:rPr>
          <w:rFonts w:ascii="Arial" w:hAnsi="Arial"/>
          <w:color w:val="000000" w:themeColor="text1"/>
          <w:sz w:val="18"/>
        </w:rPr>
        <w:t>in</w:t>
      </w:r>
      <w:r w:rsidR="00694A33" w:rsidRPr="00B75600">
        <w:rPr>
          <w:rFonts w:ascii="Arial" w:hAnsi="Arial"/>
          <w:color w:val="000000" w:themeColor="text1"/>
          <w:sz w:val="18"/>
        </w:rPr>
        <w:t xml:space="preserve"> ownership or governance at </w:t>
      </w:r>
      <w:r w:rsidR="00A84277" w:rsidRPr="00B75600">
        <w:rPr>
          <w:rFonts w:ascii="Arial" w:hAnsi="Arial"/>
          <w:color w:val="000000" w:themeColor="text1"/>
          <w:sz w:val="18"/>
        </w:rPr>
        <w:t>the Partner Institution</w:t>
      </w:r>
      <w:r w:rsidR="00F67739" w:rsidRPr="00B75600">
        <w:rPr>
          <w:rFonts w:ascii="Arial" w:hAnsi="Arial"/>
          <w:color w:val="000000" w:themeColor="text1"/>
          <w:sz w:val="18"/>
        </w:rPr>
        <w:t>;</w:t>
      </w:r>
      <w:r w:rsidR="00421E07" w:rsidRPr="00B75600">
        <w:rPr>
          <w:rFonts w:ascii="Arial" w:hAnsi="Arial"/>
          <w:color w:val="000000" w:themeColor="text1"/>
          <w:sz w:val="18"/>
        </w:rPr>
        <w:t xml:space="preserve"> </w:t>
      </w:r>
      <w:r w:rsidR="00A84277" w:rsidRPr="00B75600">
        <w:rPr>
          <w:rFonts w:ascii="Arial" w:hAnsi="Arial"/>
          <w:color w:val="000000" w:themeColor="text1"/>
          <w:sz w:val="18"/>
        </w:rPr>
        <w:t xml:space="preserve"> </w:t>
      </w:r>
    </w:p>
    <w:p w14:paraId="08C06D28" w14:textId="77777777" w:rsidR="00694A33" w:rsidRPr="00B75600" w:rsidRDefault="00694A33" w:rsidP="00696A51">
      <w:pPr>
        <w:pStyle w:val="ListParagraph"/>
        <w:ind w:left="0"/>
        <w:rPr>
          <w:rFonts w:ascii="Arial" w:hAnsi="Arial"/>
          <w:color w:val="000000" w:themeColor="text1"/>
          <w:sz w:val="18"/>
          <w:szCs w:val="18"/>
        </w:rPr>
      </w:pPr>
    </w:p>
    <w:p w14:paraId="59283F3E" w14:textId="77777777" w:rsidR="009140B7" w:rsidRPr="00B75600" w:rsidRDefault="009140B7" w:rsidP="009140B7">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not engage in any arrangement whereby it offers the </w:t>
      </w:r>
      <w:r w:rsidRPr="00B75600">
        <w:rPr>
          <w:rFonts w:ascii="Arial" w:hAnsi="Arial"/>
          <w:color w:val="000000" w:themeColor="text1"/>
          <w:sz w:val="18"/>
          <w:szCs w:val="18"/>
        </w:rPr>
        <w:t>Programmes</w:t>
      </w:r>
      <w:r w:rsidRPr="00B75600">
        <w:rPr>
          <w:rFonts w:ascii="Arial" w:hAnsi="Arial"/>
          <w:color w:val="000000" w:themeColor="text1"/>
          <w:sz w:val="18"/>
        </w:rPr>
        <w:t xml:space="preserve"> or any Programme which in the opinion of the University is similar to any of the Programmes otherwise than in accordance with the Partnership Contract;  </w:t>
      </w:r>
    </w:p>
    <w:p w14:paraId="780F11B3" w14:textId="77777777" w:rsidR="00694A33" w:rsidRPr="00B75600" w:rsidRDefault="00694A33" w:rsidP="00696A51">
      <w:pPr>
        <w:pStyle w:val="ListParagraph"/>
        <w:ind w:left="0"/>
        <w:rPr>
          <w:rFonts w:ascii="Arial" w:hAnsi="Arial"/>
          <w:color w:val="000000" w:themeColor="text1"/>
          <w:sz w:val="18"/>
          <w:szCs w:val="18"/>
        </w:rPr>
      </w:pPr>
    </w:p>
    <w:p w14:paraId="7526FA9B" w14:textId="77777777" w:rsidR="00694A33" w:rsidRPr="00B75600" w:rsidRDefault="006B523B"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comply with </w:t>
      </w:r>
      <w:r w:rsidR="009B7369" w:rsidRPr="00B75600">
        <w:rPr>
          <w:rFonts w:ascii="Arial" w:hAnsi="Arial"/>
          <w:color w:val="000000" w:themeColor="text1"/>
          <w:sz w:val="18"/>
        </w:rPr>
        <w:t xml:space="preserve">the University quality assurance procedures in the </w:t>
      </w:r>
      <w:r w:rsidR="00C20916" w:rsidRPr="00B75600">
        <w:rPr>
          <w:rFonts w:ascii="Arial" w:hAnsi="Arial"/>
          <w:color w:val="000000" w:themeColor="text1"/>
          <w:sz w:val="18"/>
        </w:rPr>
        <w:t>LQEH</w:t>
      </w:r>
      <w:r w:rsidR="00EF47CF" w:rsidRPr="00B75600">
        <w:rPr>
          <w:rFonts w:ascii="Arial" w:hAnsi="Arial"/>
          <w:color w:val="000000" w:themeColor="text1"/>
          <w:sz w:val="18"/>
        </w:rPr>
        <w:t xml:space="preserve"> which are informed by its regulator, the OfS,</w:t>
      </w:r>
      <w:r w:rsidR="009B7369" w:rsidRPr="00B75600">
        <w:rPr>
          <w:rFonts w:ascii="Arial" w:hAnsi="Arial"/>
          <w:color w:val="000000" w:themeColor="text1"/>
          <w:sz w:val="18"/>
        </w:rPr>
        <w:t xml:space="preserve"> and</w:t>
      </w:r>
      <w:r w:rsidR="00694A33" w:rsidRPr="00B75600">
        <w:rPr>
          <w:rFonts w:ascii="Arial" w:hAnsi="Arial"/>
          <w:color w:val="000000" w:themeColor="text1"/>
          <w:sz w:val="18"/>
          <w:szCs w:val="18"/>
        </w:rPr>
        <w:t xml:space="preserve"> </w:t>
      </w:r>
      <w:r w:rsidR="009B7369" w:rsidRPr="00B75600">
        <w:rPr>
          <w:rFonts w:ascii="Arial" w:hAnsi="Arial"/>
          <w:color w:val="000000" w:themeColor="text1"/>
          <w:sz w:val="18"/>
        </w:rPr>
        <w:t>update its own procedures in line with the</w:t>
      </w:r>
      <w:r w:rsidR="00EF47CF" w:rsidRPr="00B75600">
        <w:rPr>
          <w:rFonts w:ascii="Arial" w:hAnsi="Arial"/>
          <w:color w:val="000000" w:themeColor="text1"/>
          <w:sz w:val="18"/>
        </w:rPr>
        <w:t>se</w:t>
      </w:r>
      <w:r w:rsidR="009B7369" w:rsidRPr="00B75600">
        <w:rPr>
          <w:rFonts w:ascii="Arial" w:hAnsi="Arial"/>
          <w:color w:val="000000" w:themeColor="text1"/>
          <w:sz w:val="18"/>
        </w:rPr>
        <w:t xml:space="preserve"> requirements</w:t>
      </w:r>
      <w:r w:rsidR="00EF47CF" w:rsidRPr="00B75600">
        <w:rPr>
          <w:rFonts w:ascii="Arial" w:hAnsi="Arial"/>
          <w:color w:val="000000" w:themeColor="text1"/>
          <w:sz w:val="18"/>
        </w:rPr>
        <w:t>.</w:t>
      </w:r>
    </w:p>
    <w:p w14:paraId="736912CD" w14:textId="77777777" w:rsidR="00694A33" w:rsidRPr="00B75600" w:rsidRDefault="00694A33" w:rsidP="00696A51">
      <w:pPr>
        <w:pStyle w:val="ListParagraph"/>
        <w:ind w:left="0"/>
        <w:rPr>
          <w:rFonts w:ascii="Arial" w:hAnsi="Arial"/>
          <w:color w:val="000000" w:themeColor="text1"/>
          <w:sz w:val="18"/>
          <w:szCs w:val="18"/>
        </w:rPr>
      </w:pPr>
    </w:p>
    <w:p w14:paraId="2103447A" w14:textId="77777777" w:rsidR="00694A33" w:rsidRPr="00B75600" w:rsidRDefault="009B7369"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cooperate with any inspection visits that may be undertaken by the </w:t>
      </w:r>
      <w:r w:rsidR="00476B16" w:rsidRPr="00B75600">
        <w:rPr>
          <w:rFonts w:ascii="Arial" w:hAnsi="Arial"/>
          <w:color w:val="000000" w:themeColor="text1"/>
          <w:sz w:val="18"/>
        </w:rPr>
        <w:t>D</w:t>
      </w:r>
      <w:r w:rsidR="00565DB5" w:rsidRPr="00B75600">
        <w:rPr>
          <w:rFonts w:ascii="Arial" w:hAnsi="Arial"/>
          <w:color w:val="000000" w:themeColor="text1"/>
          <w:sz w:val="18"/>
        </w:rPr>
        <w:t xml:space="preserve">esignated </w:t>
      </w:r>
      <w:r w:rsidR="00476B16" w:rsidRPr="00B75600">
        <w:rPr>
          <w:rFonts w:ascii="Arial" w:hAnsi="Arial"/>
          <w:color w:val="000000" w:themeColor="text1"/>
          <w:sz w:val="18"/>
        </w:rPr>
        <w:t>Q</w:t>
      </w:r>
      <w:r w:rsidR="00565DB5" w:rsidRPr="00B75600">
        <w:rPr>
          <w:rFonts w:ascii="Arial" w:hAnsi="Arial"/>
          <w:color w:val="000000" w:themeColor="text1"/>
          <w:sz w:val="18"/>
        </w:rPr>
        <w:t xml:space="preserve">uality </w:t>
      </w:r>
      <w:r w:rsidR="00476B16" w:rsidRPr="00B75600">
        <w:rPr>
          <w:rFonts w:ascii="Arial" w:hAnsi="Arial"/>
          <w:color w:val="000000" w:themeColor="text1"/>
          <w:sz w:val="18"/>
        </w:rPr>
        <w:t>Bo</w:t>
      </w:r>
      <w:r w:rsidR="00565DB5" w:rsidRPr="00B75600">
        <w:rPr>
          <w:rFonts w:ascii="Arial" w:hAnsi="Arial"/>
          <w:color w:val="000000" w:themeColor="text1"/>
          <w:sz w:val="18"/>
        </w:rPr>
        <w:t xml:space="preserve">dy </w:t>
      </w:r>
      <w:r w:rsidRPr="00B75600">
        <w:rPr>
          <w:rFonts w:ascii="Arial" w:hAnsi="Arial"/>
          <w:color w:val="000000" w:themeColor="text1"/>
          <w:sz w:val="18"/>
        </w:rPr>
        <w:t>or similar bodies</w:t>
      </w:r>
      <w:r w:rsidR="00F67739" w:rsidRPr="00B75600">
        <w:rPr>
          <w:rFonts w:ascii="Arial" w:hAnsi="Arial"/>
          <w:color w:val="000000" w:themeColor="text1"/>
          <w:sz w:val="18"/>
        </w:rPr>
        <w:t>;</w:t>
      </w:r>
    </w:p>
    <w:p w14:paraId="1566B57E" w14:textId="77777777" w:rsidR="00694A33" w:rsidRPr="00B75600" w:rsidRDefault="00694A33" w:rsidP="00696A51">
      <w:pPr>
        <w:pStyle w:val="ListParagraph"/>
        <w:ind w:left="0"/>
        <w:rPr>
          <w:rFonts w:ascii="Arial" w:hAnsi="Arial"/>
          <w:color w:val="000000" w:themeColor="text1"/>
          <w:sz w:val="18"/>
          <w:szCs w:val="18"/>
        </w:rPr>
      </w:pPr>
    </w:p>
    <w:p w14:paraId="204D6CF4" w14:textId="77777777" w:rsidR="00694A33" w:rsidRPr="00B75600" w:rsidRDefault="006B523B"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ensure that </w:t>
      </w:r>
      <w:r w:rsidR="003A43F4">
        <w:rPr>
          <w:rFonts w:ascii="Arial" w:hAnsi="Arial"/>
          <w:color w:val="000000" w:themeColor="text1"/>
          <w:sz w:val="18"/>
        </w:rPr>
        <w:t>s</w:t>
      </w:r>
      <w:r w:rsidR="009B7369" w:rsidRPr="00B75600">
        <w:rPr>
          <w:rFonts w:ascii="Arial" w:hAnsi="Arial"/>
          <w:color w:val="000000" w:themeColor="text1"/>
          <w:sz w:val="18"/>
        </w:rPr>
        <w:t xml:space="preserve">tudents enrolled on </w:t>
      </w:r>
      <w:r w:rsidR="00CF3A27" w:rsidRPr="00B75600">
        <w:rPr>
          <w:rFonts w:ascii="Arial" w:hAnsi="Arial"/>
          <w:color w:val="000000" w:themeColor="text1"/>
          <w:sz w:val="18"/>
          <w:szCs w:val="18"/>
        </w:rPr>
        <w:t>P</w:t>
      </w:r>
      <w:r w:rsidR="009B7369" w:rsidRPr="00B75600">
        <w:rPr>
          <w:rFonts w:ascii="Arial" w:hAnsi="Arial"/>
          <w:color w:val="000000" w:themeColor="text1"/>
          <w:sz w:val="18"/>
          <w:szCs w:val="18"/>
        </w:rPr>
        <w:t>rogrammes</w:t>
      </w:r>
      <w:r w:rsidR="009B7369" w:rsidRPr="00B75600">
        <w:rPr>
          <w:rFonts w:ascii="Arial" w:hAnsi="Arial"/>
          <w:color w:val="000000" w:themeColor="text1"/>
          <w:sz w:val="18"/>
        </w:rPr>
        <w:t xml:space="preserve"> </w:t>
      </w:r>
      <w:r w:rsidR="006162C1" w:rsidRPr="00B75600">
        <w:rPr>
          <w:rFonts w:ascii="Arial" w:hAnsi="Arial"/>
          <w:color w:val="000000" w:themeColor="text1"/>
          <w:sz w:val="18"/>
        </w:rPr>
        <w:t xml:space="preserve">are </w:t>
      </w:r>
      <w:r w:rsidR="009B7369" w:rsidRPr="00B75600">
        <w:rPr>
          <w:rFonts w:ascii="Arial" w:hAnsi="Arial"/>
          <w:color w:val="000000" w:themeColor="text1"/>
          <w:sz w:val="18"/>
        </w:rPr>
        <w:t xml:space="preserve">subject to University </w:t>
      </w:r>
      <w:r w:rsidR="00272270" w:rsidRPr="00B75600">
        <w:rPr>
          <w:rFonts w:ascii="Arial" w:hAnsi="Arial"/>
          <w:color w:val="000000" w:themeColor="text1"/>
          <w:sz w:val="18"/>
        </w:rPr>
        <w:t>R</w:t>
      </w:r>
      <w:r w:rsidR="009B7369" w:rsidRPr="00B75600">
        <w:rPr>
          <w:rFonts w:ascii="Arial" w:hAnsi="Arial"/>
          <w:color w:val="000000" w:themeColor="text1"/>
          <w:sz w:val="18"/>
        </w:rPr>
        <w:t>egulations</w:t>
      </w:r>
      <w:r w:rsidR="00DF6D95" w:rsidRPr="00B75600">
        <w:rPr>
          <w:rFonts w:ascii="Arial" w:hAnsi="Arial"/>
          <w:color w:val="000000" w:themeColor="text1"/>
          <w:sz w:val="18"/>
        </w:rPr>
        <w:t>, unless alternative arrangements are agreed by the</w:t>
      </w:r>
      <w:r w:rsidR="003967C1" w:rsidRPr="00B75600">
        <w:rPr>
          <w:rFonts w:ascii="Arial" w:hAnsi="Arial"/>
          <w:color w:val="000000" w:themeColor="text1"/>
          <w:sz w:val="18"/>
        </w:rPr>
        <w:t xml:space="preserve"> University’s</w:t>
      </w:r>
      <w:r w:rsidR="00DF6D95" w:rsidRPr="00B75600">
        <w:rPr>
          <w:rFonts w:ascii="Arial" w:hAnsi="Arial"/>
          <w:color w:val="000000" w:themeColor="text1"/>
          <w:sz w:val="18"/>
        </w:rPr>
        <w:t xml:space="preserve"> Academic Registrar</w:t>
      </w:r>
      <w:r w:rsidR="00F67739" w:rsidRPr="00B75600">
        <w:rPr>
          <w:rFonts w:ascii="Arial" w:hAnsi="Arial"/>
          <w:color w:val="000000" w:themeColor="text1"/>
          <w:sz w:val="18"/>
        </w:rPr>
        <w:t>;</w:t>
      </w:r>
    </w:p>
    <w:p w14:paraId="55599FBC" w14:textId="77777777" w:rsidR="00694A33" w:rsidRPr="00B75600" w:rsidRDefault="00694A33" w:rsidP="00696A51">
      <w:pPr>
        <w:pStyle w:val="ListParagraph"/>
        <w:ind w:left="0"/>
        <w:rPr>
          <w:rFonts w:ascii="Arial" w:hAnsi="Arial"/>
          <w:color w:val="000000" w:themeColor="text1"/>
          <w:sz w:val="18"/>
          <w:szCs w:val="18"/>
        </w:rPr>
      </w:pPr>
    </w:p>
    <w:p w14:paraId="6A51D9FE" w14:textId="77777777" w:rsidR="00694A33" w:rsidRPr="00B75600" w:rsidRDefault="009B7369"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put in place all </w:t>
      </w:r>
      <w:r w:rsidR="006162C1" w:rsidRPr="00B75600">
        <w:rPr>
          <w:rFonts w:ascii="Arial" w:hAnsi="Arial"/>
          <w:color w:val="000000" w:themeColor="text1"/>
          <w:sz w:val="18"/>
        </w:rPr>
        <w:t xml:space="preserve">such </w:t>
      </w:r>
      <w:r w:rsidRPr="00B75600">
        <w:rPr>
          <w:rFonts w:ascii="Arial" w:hAnsi="Arial"/>
          <w:color w:val="000000" w:themeColor="text1"/>
          <w:sz w:val="18"/>
        </w:rPr>
        <w:t xml:space="preserve">insurance arrangements as </w:t>
      </w:r>
      <w:r w:rsidR="006162C1" w:rsidRPr="00B75600">
        <w:rPr>
          <w:rFonts w:ascii="Arial" w:hAnsi="Arial"/>
          <w:color w:val="000000" w:themeColor="text1"/>
          <w:sz w:val="18"/>
        </w:rPr>
        <w:t xml:space="preserve">may be </w:t>
      </w:r>
      <w:r w:rsidRPr="00B75600">
        <w:rPr>
          <w:rFonts w:ascii="Arial" w:hAnsi="Arial"/>
          <w:color w:val="000000" w:themeColor="text1"/>
          <w:sz w:val="18"/>
        </w:rPr>
        <w:t>specified by th</w:t>
      </w:r>
      <w:r w:rsidR="009B75BD" w:rsidRPr="00B75600">
        <w:rPr>
          <w:rFonts w:ascii="Arial" w:hAnsi="Arial"/>
          <w:color w:val="000000" w:themeColor="text1"/>
          <w:sz w:val="18"/>
        </w:rPr>
        <w:t xml:space="preserve">e University in respect of the </w:t>
      </w:r>
      <w:r w:rsidR="009B75BD" w:rsidRPr="00B75600">
        <w:rPr>
          <w:rFonts w:ascii="Arial" w:hAnsi="Arial"/>
          <w:color w:val="000000" w:themeColor="text1"/>
          <w:sz w:val="18"/>
          <w:szCs w:val="18"/>
        </w:rPr>
        <w:t>I</w:t>
      </w:r>
      <w:r w:rsidRPr="00B75600">
        <w:rPr>
          <w:rFonts w:ascii="Arial" w:hAnsi="Arial"/>
          <w:color w:val="000000" w:themeColor="text1"/>
          <w:sz w:val="18"/>
          <w:szCs w:val="18"/>
        </w:rPr>
        <w:t>nstitution's</w:t>
      </w:r>
      <w:r w:rsidRPr="00B75600">
        <w:rPr>
          <w:rFonts w:ascii="Arial" w:hAnsi="Arial"/>
          <w:color w:val="000000" w:themeColor="text1"/>
          <w:sz w:val="18"/>
        </w:rPr>
        <w:t xml:space="preserve"> responsibilities and liabilities towards students</w:t>
      </w:r>
      <w:r w:rsidR="00F67739" w:rsidRPr="00B75600">
        <w:rPr>
          <w:rFonts w:ascii="Arial" w:hAnsi="Arial"/>
          <w:color w:val="000000" w:themeColor="text1"/>
          <w:sz w:val="18"/>
        </w:rPr>
        <w:t>;</w:t>
      </w:r>
    </w:p>
    <w:p w14:paraId="6124D849" w14:textId="77777777" w:rsidR="00694A33" w:rsidRPr="00B75600" w:rsidRDefault="00694A33" w:rsidP="00696A51">
      <w:pPr>
        <w:pStyle w:val="ListParagraph"/>
        <w:ind w:left="0"/>
        <w:rPr>
          <w:rFonts w:ascii="Arial" w:hAnsi="Arial"/>
          <w:color w:val="000000" w:themeColor="text1"/>
          <w:sz w:val="18"/>
          <w:szCs w:val="18"/>
        </w:rPr>
      </w:pPr>
    </w:p>
    <w:p w14:paraId="5D8A61C1" w14:textId="77777777" w:rsidR="00694A33" w:rsidRPr="00B75600" w:rsidRDefault="006162C1"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without prejudice to the generality of the foregoing </w:t>
      </w:r>
      <w:r w:rsidR="009B7369" w:rsidRPr="00B75600">
        <w:rPr>
          <w:rFonts w:ascii="Arial" w:hAnsi="Arial"/>
          <w:color w:val="000000" w:themeColor="text1"/>
          <w:sz w:val="18"/>
        </w:rPr>
        <w:t xml:space="preserve">abide by the University’s policy for franchising and validating </w:t>
      </w:r>
      <w:r w:rsidR="004E13C9" w:rsidRPr="00B75600">
        <w:rPr>
          <w:rFonts w:ascii="Arial" w:hAnsi="Arial"/>
          <w:color w:val="000000" w:themeColor="text1"/>
          <w:sz w:val="18"/>
          <w:szCs w:val="18"/>
        </w:rPr>
        <w:t>P</w:t>
      </w:r>
      <w:r w:rsidR="009B7369" w:rsidRPr="00B75600">
        <w:rPr>
          <w:rFonts w:ascii="Arial" w:hAnsi="Arial"/>
          <w:color w:val="000000" w:themeColor="text1"/>
          <w:sz w:val="18"/>
          <w:szCs w:val="18"/>
        </w:rPr>
        <w:t>rogrammes</w:t>
      </w:r>
      <w:r w:rsidR="009B7369" w:rsidRPr="00B75600">
        <w:rPr>
          <w:rFonts w:ascii="Arial" w:hAnsi="Arial"/>
          <w:color w:val="000000" w:themeColor="text1"/>
          <w:sz w:val="18"/>
        </w:rPr>
        <w:t xml:space="preserve"> overseas: </w:t>
      </w:r>
      <w:r w:rsidR="00FF4461" w:rsidRPr="00B75600">
        <w:rPr>
          <w:rFonts w:ascii="Arial" w:hAnsi="Arial"/>
          <w:color w:val="000000" w:themeColor="text1"/>
          <w:sz w:val="18"/>
        </w:rPr>
        <w:t xml:space="preserve">LQEH Guidance 5(iii) </w:t>
      </w:r>
      <w:r w:rsidR="009B7369" w:rsidRPr="00B75600">
        <w:rPr>
          <w:rFonts w:ascii="Arial" w:hAnsi="Arial"/>
          <w:color w:val="000000" w:themeColor="text1"/>
          <w:sz w:val="18"/>
        </w:rPr>
        <w:t>The Language of Tuition and/or Assessment</w:t>
      </w:r>
      <w:r w:rsidR="00F67739" w:rsidRPr="00B75600">
        <w:rPr>
          <w:rFonts w:ascii="Arial" w:hAnsi="Arial"/>
          <w:color w:val="000000" w:themeColor="text1"/>
          <w:sz w:val="18"/>
        </w:rPr>
        <w:t>;</w:t>
      </w:r>
    </w:p>
    <w:p w14:paraId="20D4FEE9" w14:textId="77777777" w:rsidR="00694A33" w:rsidRPr="00B75600" w:rsidRDefault="00694A33" w:rsidP="00696A51">
      <w:pPr>
        <w:pStyle w:val="ListParagraph"/>
        <w:ind w:left="0"/>
        <w:rPr>
          <w:rFonts w:ascii="Arial" w:hAnsi="Arial"/>
          <w:color w:val="000000" w:themeColor="text1"/>
          <w:sz w:val="18"/>
          <w:szCs w:val="18"/>
        </w:rPr>
      </w:pPr>
    </w:p>
    <w:p w14:paraId="2643E34C" w14:textId="77777777" w:rsidR="00694A33" w:rsidRPr="00B75600" w:rsidRDefault="00DB23D8"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comply in all respects with the Regulatory Requirements</w:t>
      </w:r>
      <w:r w:rsidR="00F67739" w:rsidRPr="00B75600">
        <w:rPr>
          <w:rFonts w:ascii="Arial" w:hAnsi="Arial"/>
          <w:color w:val="000000" w:themeColor="text1"/>
          <w:sz w:val="18"/>
        </w:rPr>
        <w:t>;</w:t>
      </w:r>
      <w:r w:rsidR="009B7369" w:rsidRPr="00B75600">
        <w:rPr>
          <w:rFonts w:ascii="Arial" w:hAnsi="Arial"/>
          <w:color w:val="000000" w:themeColor="text1"/>
          <w:sz w:val="18"/>
        </w:rPr>
        <w:t xml:space="preserve"> </w:t>
      </w:r>
    </w:p>
    <w:p w14:paraId="1573AC5C" w14:textId="77777777" w:rsidR="00694A33" w:rsidRPr="00B75600" w:rsidRDefault="00694A33" w:rsidP="00696A51">
      <w:pPr>
        <w:pStyle w:val="ListParagraph"/>
        <w:ind w:left="0"/>
        <w:rPr>
          <w:rFonts w:ascii="Arial" w:hAnsi="Arial"/>
          <w:color w:val="000000" w:themeColor="text1"/>
          <w:sz w:val="18"/>
          <w:szCs w:val="18"/>
        </w:rPr>
      </w:pPr>
    </w:p>
    <w:p w14:paraId="11A7FF6B" w14:textId="77777777" w:rsidR="004D3CCC" w:rsidRPr="00B75600" w:rsidRDefault="004D3CCC"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produce a </w:t>
      </w:r>
      <w:r w:rsidR="00F3331D" w:rsidRPr="00B75600">
        <w:rPr>
          <w:rFonts w:ascii="Arial" w:hAnsi="Arial"/>
          <w:color w:val="000000" w:themeColor="text1"/>
          <w:sz w:val="18"/>
          <w:szCs w:val="18"/>
        </w:rPr>
        <w:t>S</w:t>
      </w:r>
      <w:r w:rsidR="00A55BC6" w:rsidRPr="00B75600">
        <w:rPr>
          <w:rFonts w:ascii="Arial" w:hAnsi="Arial"/>
          <w:color w:val="000000" w:themeColor="text1"/>
          <w:sz w:val="18"/>
          <w:szCs w:val="18"/>
        </w:rPr>
        <w:t xml:space="preserve">tudent </w:t>
      </w:r>
      <w:r w:rsidR="00F3331D" w:rsidRPr="00B75600">
        <w:rPr>
          <w:rFonts w:ascii="Arial" w:hAnsi="Arial"/>
          <w:color w:val="000000" w:themeColor="text1"/>
          <w:sz w:val="18"/>
          <w:szCs w:val="18"/>
        </w:rPr>
        <w:t>P</w:t>
      </w:r>
      <w:r w:rsidR="00A55BC6" w:rsidRPr="00B75600">
        <w:rPr>
          <w:rFonts w:ascii="Arial" w:hAnsi="Arial"/>
          <w:color w:val="000000" w:themeColor="text1"/>
          <w:sz w:val="18"/>
          <w:szCs w:val="18"/>
        </w:rPr>
        <w:t xml:space="preserve">rotection </w:t>
      </w:r>
      <w:r w:rsidR="00F3331D" w:rsidRPr="00B75600">
        <w:rPr>
          <w:rFonts w:ascii="Arial" w:hAnsi="Arial"/>
          <w:color w:val="000000" w:themeColor="text1"/>
          <w:sz w:val="18"/>
          <w:szCs w:val="18"/>
        </w:rPr>
        <w:t>P</w:t>
      </w:r>
      <w:r w:rsidR="00A55BC6" w:rsidRPr="00B75600">
        <w:rPr>
          <w:rFonts w:ascii="Arial" w:hAnsi="Arial"/>
          <w:color w:val="000000" w:themeColor="text1"/>
          <w:sz w:val="18"/>
          <w:szCs w:val="18"/>
        </w:rPr>
        <w:t>lan</w:t>
      </w:r>
      <w:r w:rsidRPr="00B75600">
        <w:rPr>
          <w:rFonts w:ascii="Arial" w:hAnsi="Arial"/>
          <w:color w:val="000000" w:themeColor="text1"/>
          <w:sz w:val="18"/>
          <w:szCs w:val="18"/>
        </w:rPr>
        <w:t xml:space="preserve"> in form and content satisfactory to the University </w:t>
      </w:r>
      <w:r w:rsidR="00A66862" w:rsidRPr="00B75600">
        <w:rPr>
          <w:rFonts w:ascii="Arial" w:hAnsi="Arial"/>
          <w:color w:val="000000" w:themeColor="text1"/>
          <w:sz w:val="18"/>
        </w:rPr>
        <w:t xml:space="preserve">for all </w:t>
      </w:r>
      <w:r w:rsidRPr="00B75600">
        <w:rPr>
          <w:rFonts w:ascii="Arial" w:hAnsi="Arial"/>
          <w:color w:val="000000" w:themeColor="text1"/>
          <w:sz w:val="18"/>
        </w:rPr>
        <w:t xml:space="preserve">students on all </w:t>
      </w:r>
      <w:r w:rsidR="00CF3A27" w:rsidRPr="00B75600">
        <w:rPr>
          <w:rFonts w:ascii="Arial" w:hAnsi="Arial"/>
          <w:color w:val="000000" w:themeColor="text1"/>
          <w:sz w:val="18"/>
          <w:szCs w:val="18"/>
        </w:rPr>
        <w:t>P</w:t>
      </w:r>
      <w:r w:rsidR="00A66862" w:rsidRPr="00B75600">
        <w:rPr>
          <w:rFonts w:ascii="Arial" w:hAnsi="Arial"/>
          <w:color w:val="000000" w:themeColor="text1"/>
          <w:sz w:val="18"/>
          <w:szCs w:val="18"/>
        </w:rPr>
        <w:t>rogrammes</w:t>
      </w:r>
      <w:r w:rsidR="00A15A04" w:rsidRPr="00B75600">
        <w:rPr>
          <w:rFonts w:ascii="Arial" w:hAnsi="Arial"/>
          <w:color w:val="000000" w:themeColor="text1"/>
          <w:sz w:val="18"/>
        </w:rPr>
        <w:t>;</w:t>
      </w:r>
    </w:p>
    <w:p w14:paraId="74FE75F9" w14:textId="77777777" w:rsidR="00A651EC" w:rsidRPr="00B75600" w:rsidRDefault="00A651EC" w:rsidP="00A651EC">
      <w:pPr>
        <w:pStyle w:val="ListParagraph"/>
        <w:ind w:left="1440"/>
        <w:rPr>
          <w:rFonts w:ascii="Arial" w:hAnsi="Arial"/>
          <w:color w:val="000000" w:themeColor="text1"/>
          <w:sz w:val="18"/>
        </w:rPr>
      </w:pPr>
    </w:p>
    <w:p w14:paraId="6100C3F2" w14:textId="77777777" w:rsidR="004D3CCC" w:rsidRPr="00B75600" w:rsidRDefault="00A15A04"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consult the University about any communication that the </w:t>
      </w:r>
      <w:r w:rsidR="00A651EC" w:rsidRPr="00B75600">
        <w:rPr>
          <w:rFonts w:ascii="Arial" w:hAnsi="Arial"/>
          <w:color w:val="000000" w:themeColor="text1"/>
          <w:sz w:val="18"/>
        </w:rPr>
        <w:t>Partner</w:t>
      </w:r>
      <w:r w:rsidRPr="00B75600">
        <w:rPr>
          <w:rFonts w:ascii="Arial" w:hAnsi="Arial"/>
          <w:color w:val="000000" w:themeColor="text1"/>
          <w:sz w:val="18"/>
        </w:rPr>
        <w:t xml:space="preserve"> </w:t>
      </w:r>
      <w:r w:rsidR="007A6C17" w:rsidRPr="00B75600">
        <w:rPr>
          <w:rFonts w:ascii="Arial" w:hAnsi="Arial"/>
          <w:color w:val="000000" w:themeColor="text1"/>
          <w:sz w:val="18"/>
        </w:rPr>
        <w:t>I</w:t>
      </w:r>
      <w:r w:rsidRPr="00B75600">
        <w:rPr>
          <w:rFonts w:ascii="Arial" w:hAnsi="Arial"/>
          <w:color w:val="000000" w:themeColor="text1"/>
          <w:sz w:val="18"/>
        </w:rPr>
        <w:t>nstitution intends to</w:t>
      </w:r>
      <w:r w:rsidR="00A651EC" w:rsidRPr="00B75600">
        <w:rPr>
          <w:rFonts w:ascii="Arial" w:hAnsi="Arial"/>
          <w:color w:val="000000" w:themeColor="text1"/>
          <w:sz w:val="18"/>
        </w:rPr>
        <w:t xml:space="preserve"> </w:t>
      </w:r>
      <w:r w:rsidRPr="00B75600">
        <w:rPr>
          <w:rFonts w:ascii="Arial" w:hAnsi="Arial"/>
          <w:color w:val="000000" w:themeColor="text1"/>
          <w:sz w:val="18"/>
        </w:rPr>
        <w:t xml:space="preserve">make to a Relevant Regulator </w:t>
      </w:r>
      <w:r w:rsidR="00A651EC" w:rsidRPr="00B75600">
        <w:rPr>
          <w:rFonts w:ascii="Arial" w:hAnsi="Arial"/>
          <w:color w:val="000000" w:themeColor="text1"/>
          <w:sz w:val="18"/>
        </w:rPr>
        <w:t>concerning anything to do with the University,</w:t>
      </w:r>
      <w:r w:rsidR="007A6C17" w:rsidRPr="00B75600">
        <w:rPr>
          <w:rFonts w:ascii="Arial" w:hAnsi="Arial"/>
          <w:color w:val="000000" w:themeColor="text1"/>
          <w:sz w:val="18"/>
        </w:rPr>
        <w:t xml:space="preserve"> </w:t>
      </w:r>
      <w:r w:rsidR="00A651EC" w:rsidRPr="00B75600">
        <w:rPr>
          <w:rFonts w:ascii="Arial" w:hAnsi="Arial"/>
          <w:color w:val="000000" w:themeColor="text1"/>
          <w:sz w:val="18"/>
        </w:rPr>
        <w:t xml:space="preserve">the Programme or the </w:t>
      </w:r>
      <w:r w:rsidR="00C21B16" w:rsidRPr="00B75600">
        <w:rPr>
          <w:rFonts w:ascii="Arial" w:hAnsi="Arial"/>
          <w:color w:val="000000" w:themeColor="text1"/>
          <w:sz w:val="18"/>
        </w:rPr>
        <w:t>Partnership Contract</w:t>
      </w:r>
      <w:r w:rsidR="00DD228A" w:rsidRPr="00B75600">
        <w:rPr>
          <w:rFonts w:ascii="Arial" w:hAnsi="Arial"/>
          <w:color w:val="000000" w:themeColor="text1"/>
          <w:sz w:val="18"/>
        </w:rPr>
        <w:t>;</w:t>
      </w:r>
    </w:p>
    <w:p w14:paraId="756A09BB" w14:textId="77777777" w:rsidR="00813BCD" w:rsidRPr="00B75600" w:rsidRDefault="00813BCD" w:rsidP="00BD2DAB">
      <w:pPr>
        <w:pStyle w:val="ListParagraph"/>
        <w:ind w:left="1440"/>
        <w:rPr>
          <w:rFonts w:ascii="Arial" w:hAnsi="Arial"/>
          <w:color w:val="000000" w:themeColor="text1"/>
          <w:sz w:val="18"/>
        </w:rPr>
      </w:pPr>
    </w:p>
    <w:p w14:paraId="00043D94" w14:textId="77777777" w:rsidR="00DD228A" w:rsidRPr="00B75600" w:rsidRDefault="00813BCD"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promptly</w:t>
      </w:r>
      <w:r w:rsidR="00DD228A" w:rsidRPr="00B75600">
        <w:rPr>
          <w:rFonts w:ascii="Arial" w:hAnsi="Arial"/>
          <w:color w:val="000000" w:themeColor="text1"/>
          <w:sz w:val="18"/>
        </w:rPr>
        <w:t xml:space="preserve"> inform the </w:t>
      </w:r>
      <w:r w:rsidRPr="00B75600">
        <w:rPr>
          <w:rFonts w:ascii="Arial" w:hAnsi="Arial"/>
          <w:color w:val="000000" w:themeColor="text1"/>
          <w:sz w:val="18"/>
        </w:rPr>
        <w:t>University</w:t>
      </w:r>
      <w:r w:rsidR="00DD228A" w:rsidRPr="00B75600">
        <w:rPr>
          <w:rFonts w:ascii="Arial" w:hAnsi="Arial"/>
          <w:color w:val="000000" w:themeColor="text1"/>
          <w:sz w:val="18"/>
        </w:rPr>
        <w:t xml:space="preserve"> of any matter that will or may result in</w:t>
      </w:r>
      <w:r w:rsidRPr="00B75600">
        <w:rPr>
          <w:rFonts w:ascii="Arial" w:hAnsi="Arial"/>
          <w:color w:val="000000" w:themeColor="text1"/>
          <w:sz w:val="18"/>
        </w:rPr>
        <w:t xml:space="preserve"> a</w:t>
      </w:r>
      <w:r w:rsidR="00DD228A" w:rsidRPr="00B75600">
        <w:rPr>
          <w:rFonts w:ascii="Arial" w:hAnsi="Arial"/>
          <w:color w:val="000000" w:themeColor="text1"/>
          <w:sz w:val="18"/>
        </w:rPr>
        <w:t xml:space="preserve"> </w:t>
      </w:r>
      <w:r w:rsidRPr="00B75600">
        <w:rPr>
          <w:rFonts w:ascii="Arial" w:hAnsi="Arial"/>
          <w:color w:val="000000" w:themeColor="text1"/>
          <w:sz w:val="18"/>
        </w:rPr>
        <w:t>breach</w:t>
      </w:r>
      <w:r w:rsidR="00DD228A" w:rsidRPr="00B75600">
        <w:rPr>
          <w:rFonts w:ascii="Arial" w:hAnsi="Arial"/>
          <w:color w:val="000000" w:themeColor="text1"/>
          <w:sz w:val="18"/>
        </w:rPr>
        <w:t xml:space="preserve"> by the </w:t>
      </w:r>
      <w:r w:rsidR="007A6C17" w:rsidRPr="00B75600">
        <w:rPr>
          <w:rFonts w:ascii="Arial" w:hAnsi="Arial"/>
          <w:color w:val="000000" w:themeColor="text1"/>
          <w:sz w:val="18"/>
        </w:rPr>
        <w:t>P</w:t>
      </w:r>
      <w:r w:rsidR="00DD228A" w:rsidRPr="00B75600">
        <w:rPr>
          <w:rFonts w:ascii="Arial" w:hAnsi="Arial"/>
          <w:color w:val="000000" w:themeColor="text1"/>
          <w:sz w:val="18"/>
        </w:rPr>
        <w:t xml:space="preserve">artner </w:t>
      </w:r>
      <w:r w:rsidR="007A6C17" w:rsidRPr="00B75600">
        <w:rPr>
          <w:rFonts w:ascii="Arial" w:hAnsi="Arial"/>
          <w:color w:val="000000" w:themeColor="text1"/>
          <w:sz w:val="18"/>
        </w:rPr>
        <w:t>I</w:t>
      </w:r>
      <w:r w:rsidR="00DD228A" w:rsidRPr="00B75600">
        <w:rPr>
          <w:rFonts w:ascii="Arial" w:hAnsi="Arial"/>
          <w:color w:val="000000" w:themeColor="text1"/>
          <w:sz w:val="18"/>
        </w:rPr>
        <w:t>nstit</w:t>
      </w:r>
      <w:r w:rsidRPr="00B75600">
        <w:rPr>
          <w:rFonts w:ascii="Arial" w:hAnsi="Arial"/>
          <w:color w:val="000000" w:themeColor="text1"/>
          <w:sz w:val="18"/>
        </w:rPr>
        <w:t>ut</w:t>
      </w:r>
      <w:r w:rsidR="00DD228A" w:rsidRPr="00B75600">
        <w:rPr>
          <w:rFonts w:ascii="Arial" w:hAnsi="Arial"/>
          <w:color w:val="000000" w:themeColor="text1"/>
          <w:sz w:val="18"/>
        </w:rPr>
        <w:t xml:space="preserve">ion of the </w:t>
      </w:r>
      <w:r w:rsidRPr="00B75600">
        <w:rPr>
          <w:rFonts w:ascii="Arial" w:hAnsi="Arial"/>
          <w:color w:val="000000" w:themeColor="text1"/>
          <w:sz w:val="18"/>
        </w:rPr>
        <w:t>Regulatory</w:t>
      </w:r>
      <w:r w:rsidR="00DD228A" w:rsidRPr="00B75600">
        <w:rPr>
          <w:rFonts w:ascii="Arial" w:hAnsi="Arial"/>
          <w:color w:val="000000" w:themeColor="text1"/>
          <w:sz w:val="18"/>
        </w:rPr>
        <w:t xml:space="preserve"> Requirements</w:t>
      </w:r>
      <w:r w:rsidR="007A6C17" w:rsidRPr="00B75600">
        <w:rPr>
          <w:rFonts w:ascii="Arial" w:hAnsi="Arial"/>
          <w:color w:val="000000" w:themeColor="text1"/>
          <w:sz w:val="18"/>
        </w:rPr>
        <w:t>;</w:t>
      </w:r>
    </w:p>
    <w:p w14:paraId="3DBB06F2" w14:textId="77777777" w:rsidR="00813BCD" w:rsidRPr="00B75600" w:rsidRDefault="00813BCD" w:rsidP="00BD2DAB">
      <w:pPr>
        <w:pStyle w:val="ListParagraph"/>
        <w:ind w:left="1440"/>
        <w:rPr>
          <w:rFonts w:ascii="Arial" w:hAnsi="Arial"/>
          <w:color w:val="000000" w:themeColor="text1"/>
          <w:sz w:val="18"/>
        </w:rPr>
      </w:pPr>
    </w:p>
    <w:p w14:paraId="4B0643E3" w14:textId="77777777" w:rsidR="00DD228A" w:rsidRPr="00B75600" w:rsidRDefault="00813BCD" w:rsidP="00AE07FE">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promptly inform the University of anything that may adversely affect the financial sustainability of the Partner Institution</w:t>
      </w:r>
      <w:r w:rsidR="00F67739" w:rsidRPr="00B75600">
        <w:rPr>
          <w:rFonts w:ascii="Arial" w:hAnsi="Arial"/>
          <w:color w:val="000000" w:themeColor="text1"/>
          <w:sz w:val="18"/>
        </w:rPr>
        <w:t>.</w:t>
      </w:r>
    </w:p>
    <w:p w14:paraId="4A67383A" w14:textId="77777777" w:rsidR="00A651EC" w:rsidRPr="00B75600" w:rsidRDefault="00A651EC" w:rsidP="00A651EC">
      <w:pPr>
        <w:pStyle w:val="ListParagraph"/>
        <w:ind w:left="1440"/>
        <w:rPr>
          <w:rFonts w:ascii="Arial" w:hAnsi="Arial"/>
          <w:color w:val="000000" w:themeColor="text1"/>
          <w:sz w:val="18"/>
        </w:rPr>
      </w:pPr>
    </w:p>
    <w:p w14:paraId="74E4DDF6" w14:textId="77777777" w:rsidR="00F67739" w:rsidRPr="00B75600" w:rsidRDefault="00C0752C"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 xml:space="preserve">When </w:t>
      </w:r>
      <w:r w:rsidR="00FA5402" w:rsidRPr="00B75600">
        <w:rPr>
          <w:rFonts w:ascii="Arial" w:hAnsi="Arial"/>
          <w:color w:val="000000" w:themeColor="text1"/>
          <w:sz w:val="18"/>
        </w:rPr>
        <w:t xml:space="preserve">taking over a </w:t>
      </w:r>
      <w:r w:rsidR="00CF3A27" w:rsidRPr="00B75600">
        <w:rPr>
          <w:rFonts w:ascii="Arial" w:hAnsi="Arial"/>
          <w:color w:val="000000" w:themeColor="text1"/>
          <w:sz w:val="18"/>
        </w:rPr>
        <w:t>P</w:t>
      </w:r>
      <w:r w:rsidR="00FA5402" w:rsidRPr="00B75600">
        <w:rPr>
          <w:rFonts w:ascii="Arial" w:hAnsi="Arial"/>
          <w:color w:val="000000" w:themeColor="text1"/>
          <w:sz w:val="18"/>
        </w:rPr>
        <w:t xml:space="preserve">rogramme </w:t>
      </w:r>
      <w:r w:rsidRPr="00B75600">
        <w:rPr>
          <w:rFonts w:ascii="Arial" w:hAnsi="Arial"/>
          <w:color w:val="000000" w:themeColor="text1"/>
          <w:sz w:val="18"/>
        </w:rPr>
        <w:t xml:space="preserve">from another validating HEI, </w:t>
      </w:r>
      <w:r w:rsidR="00FA5402" w:rsidRPr="00B75600">
        <w:rPr>
          <w:rFonts w:ascii="Arial" w:hAnsi="Arial"/>
          <w:color w:val="000000" w:themeColor="text1"/>
          <w:sz w:val="18"/>
        </w:rPr>
        <w:t>the University will not be liable for financial or other liabilities</w:t>
      </w:r>
      <w:r w:rsidR="00CE13D0" w:rsidRPr="00B75600">
        <w:rPr>
          <w:rFonts w:ascii="Arial" w:hAnsi="Arial"/>
          <w:color w:val="000000" w:themeColor="text1"/>
          <w:sz w:val="18"/>
        </w:rPr>
        <w:t xml:space="preserve"> of that other HEI</w:t>
      </w:r>
      <w:r w:rsidRPr="00B75600">
        <w:rPr>
          <w:rFonts w:ascii="Arial" w:hAnsi="Arial"/>
          <w:color w:val="000000" w:themeColor="text1"/>
          <w:sz w:val="18"/>
        </w:rPr>
        <w:t>.</w:t>
      </w:r>
      <w:r w:rsidR="00FA5402" w:rsidRPr="00B75600">
        <w:rPr>
          <w:rFonts w:ascii="Arial" w:hAnsi="Arial"/>
          <w:color w:val="000000" w:themeColor="text1"/>
          <w:sz w:val="18"/>
        </w:rPr>
        <w:t xml:space="preserve"> </w:t>
      </w:r>
    </w:p>
    <w:p w14:paraId="0B241EDB" w14:textId="77777777" w:rsidR="00F67739" w:rsidRPr="00B75600" w:rsidRDefault="00F67739" w:rsidP="00F67739">
      <w:pPr>
        <w:pStyle w:val="ListParagraph"/>
        <w:tabs>
          <w:tab w:val="left" w:pos="-1440"/>
        </w:tabs>
        <w:ind w:left="709"/>
        <w:rPr>
          <w:rFonts w:ascii="Arial" w:hAnsi="Arial"/>
          <w:color w:val="000000" w:themeColor="text1"/>
          <w:sz w:val="18"/>
        </w:rPr>
      </w:pPr>
    </w:p>
    <w:p w14:paraId="03C06E09" w14:textId="77777777" w:rsidR="006F41C6" w:rsidRPr="00B75600" w:rsidRDefault="00223D58" w:rsidP="00D500B7">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Notwithstanding any other provisions of the Partnership Contract, where any Student or prospective Student</w:t>
      </w:r>
      <w:r w:rsidR="00731495" w:rsidRPr="00B75600">
        <w:rPr>
          <w:rFonts w:ascii="Arial" w:hAnsi="Arial"/>
          <w:color w:val="000000" w:themeColor="text1"/>
          <w:sz w:val="18"/>
        </w:rPr>
        <w:t xml:space="preserve"> is</w:t>
      </w:r>
      <w:r w:rsidRPr="00B75600">
        <w:rPr>
          <w:rFonts w:ascii="Arial" w:hAnsi="Arial"/>
          <w:color w:val="000000" w:themeColor="text1"/>
          <w:sz w:val="18"/>
        </w:rPr>
        <w:t xml:space="preserve"> indebted to the University or the Partner Institution on any account whether actual or contingent, solely or jointly with any other person the University shall be entitled to</w:t>
      </w:r>
      <w:r w:rsidR="00F67739" w:rsidRPr="00B75600">
        <w:rPr>
          <w:rFonts w:ascii="Arial" w:hAnsi="Arial"/>
          <w:color w:val="000000" w:themeColor="text1"/>
          <w:sz w:val="18"/>
        </w:rPr>
        <w:t>:</w:t>
      </w:r>
      <w:r w:rsidRPr="00B75600">
        <w:rPr>
          <w:rFonts w:ascii="Arial" w:hAnsi="Arial"/>
          <w:color w:val="000000" w:themeColor="text1"/>
          <w:sz w:val="18"/>
        </w:rPr>
        <w:t xml:space="preserve"> </w:t>
      </w:r>
    </w:p>
    <w:p w14:paraId="084A04C6" w14:textId="77777777" w:rsidR="006F41C6" w:rsidRPr="00B75600" w:rsidRDefault="006F41C6" w:rsidP="006F41C6">
      <w:pPr>
        <w:pStyle w:val="ListParagraph"/>
        <w:tabs>
          <w:tab w:val="left" w:pos="-1440"/>
        </w:tabs>
        <w:ind w:left="709"/>
        <w:rPr>
          <w:rFonts w:ascii="Arial" w:hAnsi="Arial"/>
          <w:color w:val="000000" w:themeColor="text1"/>
          <w:sz w:val="18"/>
        </w:rPr>
      </w:pPr>
    </w:p>
    <w:p w14:paraId="1AA5C792" w14:textId="77777777" w:rsidR="006F41C6" w:rsidRPr="00B75600" w:rsidRDefault="00223D58" w:rsidP="00AE07FE">
      <w:pPr>
        <w:pStyle w:val="ListParagraph"/>
        <w:numPr>
          <w:ilvl w:val="2"/>
          <w:numId w:val="9"/>
        </w:numPr>
        <w:ind w:left="1440"/>
        <w:rPr>
          <w:rFonts w:ascii="Arial" w:hAnsi="Arial"/>
          <w:color w:val="000000" w:themeColor="text1"/>
          <w:sz w:val="18"/>
        </w:rPr>
      </w:pPr>
      <w:r w:rsidRPr="00B75600">
        <w:rPr>
          <w:rFonts w:ascii="Arial" w:hAnsi="Arial"/>
          <w:color w:val="000000" w:themeColor="text1"/>
          <w:sz w:val="18"/>
        </w:rPr>
        <w:t xml:space="preserve">refuse to enrol the Student or (as the case may be) prospective Student; </w:t>
      </w:r>
    </w:p>
    <w:p w14:paraId="64E5E2E2" w14:textId="77777777" w:rsidR="006F41C6" w:rsidRPr="00B75600" w:rsidRDefault="006F41C6" w:rsidP="006F41C6">
      <w:pPr>
        <w:pStyle w:val="ListParagraph"/>
        <w:ind w:left="1429"/>
        <w:rPr>
          <w:rFonts w:ascii="Arial" w:hAnsi="Arial"/>
          <w:color w:val="000000" w:themeColor="text1"/>
          <w:sz w:val="18"/>
        </w:rPr>
      </w:pPr>
    </w:p>
    <w:p w14:paraId="623DF6CE" w14:textId="77777777" w:rsidR="006F41C6" w:rsidRPr="00B75600" w:rsidRDefault="00223D58" w:rsidP="00AE07FE">
      <w:pPr>
        <w:pStyle w:val="ListParagraph"/>
        <w:numPr>
          <w:ilvl w:val="2"/>
          <w:numId w:val="9"/>
        </w:numPr>
        <w:rPr>
          <w:rFonts w:ascii="Arial" w:hAnsi="Arial"/>
          <w:color w:val="000000" w:themeColor="text1"/>
          <w:sz w:val="18"/>
        </w:rPr>
      </w:pPr>
      <w:r w:rsidRPr="00B75600">
        <w:rPr>
          <w:rFonts w:ascii="Arial" w:hAnsi="Arial"/>
          <w:color w:val="000000" w:themeColor="text1"/>
          <w:sz w:val="18"/>
        </w:rPr>
        <w:t>terminate the student contract of</w:t>
      </w:r>
      <w:bookmarkStart w:id="47" w:name="_Hlk130561835"/>
      <w:r w:rsidRPr="00B75600">
        <w:rPr>
          <w:rFonts w:ascii="Arial" w:hAnsi="Arial"/>
          <w:color w:val="000000" w:themeColor="text1"/>
          <w:sz w:val="18"/>
        </w:rPr>
        <w:t xml:space="preserve"> the Student</w:t>
      </w:r>
      <w:bookmarkEnd w:id="47"/>
      <w:r w:rsidRPr="00B75600">
        <w:rPr>
          <w:rFonts w:ascii="Arial" w:hAnsi="Arial"/>
          <w:color w:val="000000" w:themeColor="text1"/>
          <w:sz w:val="18"/>
        </w:rPr>
        <w:t>;</w:t>
      </w:r>
    </w:p>
    <w:p w14:paraId="7E321C97" w14:textId="77777777" w:rsidR="006F41C6" w:rsidRPr="00B75600" w:rsidRDefault="006F41C6" w:rsidP="006F41C6">
      <w:pPr>
        <w:pStyle w:val="ListParagraph"/>
        <w:ind w:left="1429"/>
        <w:rPr>
          <w:rFonts w:ascii="Arial" w:hAnsi="Arial"/>
          <w:color w:val="000000" w:themeColor="text1"/>
          <w:sz w:val="18"/>
        </w:rPr>
      </w:pPr>
    </w:p>
    <w:p w14:paraId="637FD24D" w14:textId="77777777" w:rsidR="003B40F8" w:rsidRPr="00B75600" w:rsidRDefault="00223D58" w:rsidP="00AE07FE">
      <w:pPr>
        <w:pStyle w:val="ListParagraph"/>
        <w:numPr>
          <w:ilvl w:val="2"/>
          <w:numId w:val="9"/>
        </w:numPr>
        <w:rPr>
          <w:rFonts w:ascii="Arial" w:hAnsi="Arial"/>
          <w:color w:val="000000" w:themeColor="text1"/>
          <w:sz w:val="18"/>
        </w:rPr>
      </w:pPr>
      <w:r w:rsidRPr="00B75600">
        <w:rPr>
          <w:rFonts w:ascii="Arial" w:hAnsi="Arial"/>
          <w:color w:val="000000" w:themeColor="text1"/>
          <w:sz w:val="18"/>
        </w:rPr>
        <w:t>in relation to a Student who qualifies for a University award withhold the issue of the applicable award certificate</w:t>
      </w:r>
      <w:r w:rsidR="00731495" w:rsidRPr="00B75600">
        <w:rPr>
          <w:rFonts w:ascii="Arial" w:hAnsi="Arial"/>
          <w:color w:val="000000" w:themeColor="text1"/>
          <w:sz w:val="18"/>
        </w:rPr>
        <w:t>.</w:t>
      </w:r>
    </w:p>
    <w:p w14:paraId="39B3C125" w14:textId="77777777" w:rsidR="003B40F8" w:rsidRPr="00B75600" w:rsidRDefault="003B40F8" w:rsidP="00731495">
      <w:pPr>
        <w:ind w:left="737"/>
        <w:rPr>
          <w:rFonts w:ascii="Arial" w:hAnsi="Arial" w:cs="Arial"/>
          <w:color w:val="000000" w:themeColor="text1"/>
          <w:sz w:val="18"/>
          <w:lang w:val="en-GB"/>
        </w:rPr>
      </w:pPr>
      <w:r w:rsidRPr="00B75600">
        <w:rPr>
          <w:rFonts w:ascii="Arial" w:hAnsi="Arial" w:cs="Arial"/>
          <w:color w:val="000000" w:themeColor="text1"/>
          <w:sz w:val="18"/>
          <w:lang w:val="en-GB"/>
        </w:rPr>
        <w:t>i</w:t>
      </w:r>
      <w:r w:rsidR="00223D58" w:rsidRPr="00B75600">
        <w:rPr>
          <w:rFonts w:ascii="Arial" w:hAnsi="Arial" w:cs="Arial"/>
          <w:color w:val="000000" w:themeColor="text1"/>
          <w:sz w:val="18"/>
          <w:lang w:val="en-GB"/>
        </w:rPr>
        <w:t xml:space="preserve">n each case until the indebtedness has been paid or otherwise discharged to the satisfaction of the University, and the Partner Institution undertakes to ensure that </w:t>
      </w:r>
      <w:r w:rsidR="003A43F4">
        <w:rPr>
          <w:rFonts w:ascii="Arial" w:hAnsi="Arial" w:cs="Arial"/>
          <w:color w:val="000000" w:themeColor="text1"/>
          <w:sz w:val="18"/>
          <w:lang w:val="en-GB"/>
        </w:rPr>
        <w:t>s</w:t>
      </w:r>
      <w:r w:rsidR="00223D58" w:rsidRPr="00B75600">
        <w:rPr>
          <w:rFonts w:ascii="Arial" w:hAnsi="Arial" w:cs="Arial"/>
          <w:color w:val="000000" w:themeColor="text1"/>
          <w:sz w:val="18"/>
          <w:lang w:val="en-GB"/>
        </w:rPr>
        <w:t xml:space="preserve">tudents and prospective </w:t>
      </w:r>
      <w:r w:rsidR="003A43F4">
        <w:rPr>
          <w:rFonts w:ascii="Arial" w:hAnsi="Arial" w:cs="Arial"/>
          <w:color w:val="000000" w:themeColor="text1"/>
          <w:sz w:val="18"/>
          <w:lang w:val="en-GB"/>
        </w:rPr>
        <w:t>s</w:t>
      </w:r>
      <w:r w:rsidR="00223D58" w:rsidRPr="00B75600">
        <w:rPr>
          <w:rFonts w:ascii="Arial" w:hAnsi="Arial" w:cs="Arial"/>
          <w:color w:val="000000" w:themeColor="text1"/>
          <w:sz w:val="18"/>
          <w:lang w:val="en-GB"/>
        </w:rPr>
        <w:t>tudents are legally bound by this condition</w:t>
      </w:r>
      <w:r w:rsidRPr="00B75600">
        <w:rPr>
          <w:rFonts w:ascii="Arial" w:hAnsi="Arial" w:cs="Arial"/>
          <w:color w:val="000000" w:themeColor="text1"/>
          <w:sz w:val="18"/>
          <w:lang w:val="en-GB"/>
        </w:rPr>
        <w:t>.</w:t>
      </w:r>
    </w:p>
    <w:p w14:paraId="400574DE" w14:textId="77777777" w:rsidR="00731495" w:rsidRPr="00B75600" w:rsidRDefault="00731495" w:rsidP="00465AC5">
      <w:pPr>
        <w:rPr>
          <w:rFonts w:ascii="Arial" w:hAnsi="Arial" w:cs="Arial"/>
          <w:color w:val="000000" w:themeColor="text1"/>
          <w:sz w:val="18"/>
          <w:lang w:val="en-GB"/>
        </w:rPr>
      </w:pPr>
    </w:p>
    <w:p w14:paraId="2C614CFB" w14:textId="77777777" w:rsidR="00FD3DBC" w:rsidRPr="00B75600" w:rsidRDefault="00FD3DBC" w:rsidP="00FD3DBC">
      <w:pPr>
        <w:rPr>
          <w:rFonts w:ascii="Arial" w:hAnsi="Arial" w:cs="Arial"/>
          <w:color w:val="000000" w:themeColor="text1"/>
          <w:sz w:val="6"/>
          <w:lang w:val="en-GB"/>
        </w:rPr>
      </w:pPr>
    </w:p>
    <w:p w14:paraId="2BD2F4FA" w14:textId="77777777" w:rsidR="006765FD" w:rsidRPr="00B75600" w:rsidRDefault="00A55BC6"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t>The LQEH is updated from time to time</w:t>
      </w:r>
      <w:r w:rsidR="00740931" w:rsidRPr="00B75600">
        <w:rPr>
          <w:rFonts w:ascii="Arial" w:hAnsi="Arial"/>
          <w:color w:val="000000" w:themeColor="text1"/>
          <w:sz w:val="18"/>
        </w:rPr>
        <w:t>. It is the Institution’s responsibility to regularly check for updates on the University’s website.</w:t>
      </w:r>
      <w:r w:rsidR="00EB554D" w:rsidRPr="00B75600">
        <w:rPr>
          <w:rFonts w:ascii="Arial" w:hAnsi="Arial"/>
          <w:color w:val="000000" w:themeColor="text1"/>
          <w:sz w:val="18"/>
        </w:rPr>
        <w:t xml:space="preserve"> </w:t>
      </w:r>
      <w:r w:rsidR="00740931" w:rsidRPr="00B75600">
        <w:rPr>
          <w:rFonts w:ascii="Arial" w:hAnsi="Arial"/>
          <w:color w:val="000000" w:themeColor="text1"/>
          <w:sz w:val="18"/>
        </w:rPr>
        <w:t>T</w:t>
      </w:r>
      <w:r w:rsidRPr="00B75600">
        <w:rPr>
          <w:rFonts w:ascii="Arial" w:hAnsi="Arial"/>
          <w:color w:val="000000" w:themeColor="text1"/>
          <w:sz w:val="18"/>
        </w:rPr>
        <w:t>he University will notify the Institution of any changes within a reasonable time prior to such changes coming into effect, and in</w:t>
      </w:r>
      <w:r w:rsidR="00740931" w:rsidRPr="00B75600">
        <w:rPr>
          <w:rFonts w:ascii="Arial" w:hAnsi="Arial"/>
          <w:color w:val="000000" w:themeColor="text1"/>
          <w:sz w:val="18"/>
        </w:rPr>
        <w:t xml:space="preserve"> any</w:t>
      </w:r>
      <w:r w:rsidRPr="00B75600">
        <w:rPr>
          <w:rFonts w:ascii="Arial" w:hAnsi="Arial"/>
          <w:color w:val="000000" w:themeColor="text1"/>
          <w:sz w:val="18"/>
        </w:rPr>
        <w:t xml:space="preserve"> event not later than 3 months before the changes come into effect</w:t>
      </w:r>
      <w:r w:rsidR="00740931" w:rsidRPr="00B75600">
        <w:rPr>
          <w:rFonts w:ascii="Arial" w:hAnsi="Arial"/>
          <w:color w:val="000000" w:themeColor="text1"/>
          <w:sz w:val="18"/>
        </w:rPr>
        <w:t>.</w:t>
      </w:r>
    </w:p>
    <w:p w14:paraId="570CF2B6" w14:textId="77777777" w:rsidR="00092529" w:rsidRPr="00B75600" w:rsidRDefault="00092529" w:rsidP="003B40F8">
      <w:pPr>
        <w:pStyle w:val="ListParagraph"/>
        <w:tabs>
          <w:tab w:val="left" w:pos="-1440"/>
        </w:tabs>
        <w:ind w:left="709"/>
        <w:rPr>
          <w:rFonts w:ascii="Arial" w:hAnsi="Arial"/>
          <w:color w:val="000000" w:themeColor="text1"/>
          <w:sz w:val="18"/>
        </w:rPr>
      </w:pPr>
    </w:p>
    <w:p w14:paraId="26C80C6E" w14:textId="77777777" w:rsidR="0050448B" w:rsidRPr="00B75600" w:rsidRDefault="005B072D"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rPr>
        <w:lastRenderedPageBreak/>
        <w:t xml:space="preserve">As the awarding </w:t>
      </w:r>
      <w:r w:rsidR="00D91593" w:rsidRPr="00B75600">
        <w:rPr>
          <w:rFonts w:ascii="Arial" w:hAnsi="Arial"/>
          <w:color w:val="000000" w:themeColor="text1"/>
          <w:sz w:val="18"/>
        </w:rPr>
        <w:t>i</w:t>
      </w:r>
      <w:r w:rsidRPr="00B75600">
        <w:rPr>
          <w:rFonts w:ascii="Arial" w:hAnsi="Arial"/>
          <w:color w:val="000000" w:themeColor="text1"/>
          <w:sz w:val="18"/>
        </w:rPr>
        <w:t>nstitution of the qualification</w:t>
      </w:r>
      <w:r w:rsidR="00AF48A1" w:rsidRPr="00B75600">
        <w:rPr>
          <w:rFonts w:ascii="Arial" w:hAnsi="Arial"/>
          <w:color w:val="000000" w:themeColor="text1"/>
          <w:sz w:val="18"/>
        </w:rPr>
        <w:t>s</w:t>
      </w:r>
      <w:r w:rsidR="00F70DBC" w:rsidRPr="00B75600">
        <w:rPr>
          <w:rFonts w:ascii="Arial" w:hAnsi="Arial"/>
          <w:color w:val="000000" w:themeColor="text1"/>
          <w:sz w:val="18"/>
        </w:rPr>
        <w:t xml:space="preserve"> covered by </w:t>
      </w:r>
      <w:r w:rsidR="000F4F42" w:rsidRPr="00B75600">
        <w:rPr>
          <w:rFonts w:ascii="Arial" w:hAnsi="Arial"/>
          <w:color w:val="000000" w:themeColor="text1"/>
          <w:sz w:val="18"/>
        </w:rPr>
        <w:t xml:space="preserve">the </w:t>
      </w:r>
      <w:r w:rsidR="0014261F" w:rsidRPr="00B75600">
        <w:rPr>
          <w:rFonts w:ascii="Arial" w:hAnsi="Arial"/>
          <w:color w:val="000000" w:themeColor="text1"/>
          <w:sz w:val="18"/>
        </w:rPr>
        <w:t xml:space="preserve">Memorandum of </w:t>
      </w:r>
      <w:r w:rsidR="00555B24" w:rsidRPr="00B75600">
        <w:rPr>
          <w:rFonts w:ascii="Arial" w:hAnsi="Arial"/>
          <w:color w:val="000000" w:themeColor="text1"/>
          <w:sz w:val="18"/>
        </w:rPr>
        <w:t>Co-operation</w:t>
      </w:r>
      <w:r w:rsidR="00F70DBC" w:rsidRPr="00B75600">
        <w:rPr>
          <w:rFonts w:ascii="Arial" w:hAnsi="Arial"/>
          <w:color w:val="000000" w:themeColor="text1"/>
          <w:sz w:val="18"/>
        </w:rPr>
        <w:t xml:space="preserve"> </w:t>
      </w:r>
      <w:r w:rsidRPr="00B75600">
        <w:rPr>
          <w:rFonts w:ascii="Arial" w:hAnsi="Arial"/>
          <w:color w:val="000000" w:themeColor="text1"/>
          <w:sz w:val="18"/>
        </w:rPr>
        <w:t>the University</w:t>
      </w:r>
      <w:r w:rsidR="00D91593" w:rsidRPr="00B75600">
        <w:rPr>
          <w:rFonts w:ascii="Arial" w:hAnsi="Arial"/>
          <w:color w:val="000000" w:themeColor="text1"/>
          <w:sz w:val="18"/>
        </w:rPr>
        <w:t xml:space="preserve"> will comply with </w:t>
      </w:r>
      <w:r w:rsidRPr="00B75600">
        <w:rPr>
          <w:rFonts w:ascii="Arial" w:hAnsi="Arial"/>
          <w:color w:val="000000" w:themeColor="text1"/>
          <w:sz w:val="18"/>
        </w:rPr>
        <w:t xml:space="preserve">the requirements of the </w:t>
      </w:r>
      <w:r w:rsidR="0049605C" w:rsidRPr="00B75600">
        <w:rPr>
          <w:rFonts w:ascii="Arial" w:hAnsi="Arial"/>
          <w:color w:val="000000" w:themeColor="text1"/>
          <w:sz w:val="18"/>
        </w:rPr>
        <w:t>O</w:t>
      </w:r>
      <w:r w:rsidR="00865B91" w:rsidRPr="00B75600">
        <w:rPr>
          <w:rFonts w:ascii="Arial" w:hAnsi="Arial"/>
          <w:color w:val="000000" w:themeColor="text1"/>
          <w:sz w:val="18"/>
        </w:rPr>
        <w:t>f</w:t>
      </w:r>
      <w:r w:rsidR="0049605C" w:rsidRPr="00B75600">
        <w:rPr>
          <w:rFonts w:ascii="Arial" w:hAnsi="Arial"/>
          <w:color w:val="000000" w:themeColor="text1"/>
          <w:sz w:val="18"/>
        </w:rPr>
        <w:t xml:space="preserve">S conditions of </w:t>
      </w:r>
      <w:r w:rsidR="00FB5E11" w:rsidRPr="00B75600">
        <w:rPr>
          <w:rFonts w:ascii="Arial" w:hAnsi="Arial"/>
          <w:color w:val="000000" w:themeColor="text1"/>
          <w:sz w:val="18"/>
        </w:rPr>
        <w:t>registration.</w:t>
      </w:r>
    </w:p>
    <w:p w14:paraId="6391A968" w14:textId="77777777" w:rsidR="0050448B" w:rsidRPr="00B75600" w:rsidRDefault="0050448B" w:rsidP="0050448B">
      <w:pPr>
        <w:pStyle w:val="ListParagraph"/>
        <w:rPr>
          <w:rFonts w:ascii="Arial" w:hAnsi="Arial"/>
          <w:color w:val="000000" w:themeColor="text1"/>
          <w:sz w:val="18"/>
          <w:szCs w:val="18"/>
        </w:rPr>
      </w:pPr>
    </w:p>
    <w:p w14:paraId="661CE5A1" w14:textId="77777777" w:rsidR="00222637" w:rsidRPr="00B75600" w:rsidRDefault="0005417E"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szCs w:val="18"/>
        </w:rPr>
        <w:t xml:space="preserve">During initial discussions for </w:t>
      </w:r>
      <w:r w:rsidR="0070243B" w:rsidRPr="00B75600">
        <w:rPr>
          <w:rFonts w:ascii="Arial" w:hAnsi="Arial"/>
          <w:color w:val="000000" w:themeColor="text1"/>
          <w:sz w:val="18"/>
          <w:szCs w:val="18"/>
        </w:rPr>
        <w:t>V</w:t>
      </w:r>
      <w:r w:rsidRPr="00B75600">
        <w:rPr>
          <w:rFonts w:ascii="Arial" w:hAnsi="Arial"/>
          <w:color w:val="000000" w:themeColor="text1"/>
          <w:sz w:val="18"/>
          <w:szCs w:val="18"/>
        </w:rPr>
        <w:t>alidation</w:t>
      </w:r>
      <w:r w:rsidR="00D91593" w:rsidRPr="00B75600">
        <w:rPr>
          <w:rFonts w:ascii="Arial" w:hAnsi="Arial"/>
          <w:color w:val="000000" w:themeColor="text1"/>
          <w:sz w:val="18"/>
          <w:szCs w:val="18"/>
        </w:rPr>
        <w:t xml:space="preserve"> of</w:t>
      </w:r>
      <w:r w:rsidR="00D91593" w:rsidRPr="00B75600">
        <w:rPr>
          <w:rFonts w:ascii="Arial" w:hAnsi="Arial"/>
        </w:rPr>
        <w:t xml:space="preserve"> </w:t>
      </w:r>
      <w:r w:rsidR="00D91593" w:rsidRPr="00B75600">
        <w:rPr>
          <w:rFonts w:ascii="Arial" w:hAnsi="Arial"/>
          <w:color w:val="000000" w:themeColor="text1"/>
          <w:sz w:val="18"/>
          <w:szCs w:val="18"/>
        </w:rPr>
        <w:t>Programme</w:t>
      </w:r>
      <w:r w:rsidR="008B7289" w:rsidRPr="00B75600">
        <w:rPr>
          <w:rFonts w:ascii="Arial" w:hAnsi="Arial"/>
          <w:color w:val="000000" w:themeColor="text1"/>
          <w:sz w:val="18"/>
          <w:szCs w:val="18"/>
        </w:rPr>
        <w:t>s</w:t>
      </w:r>
      <w:r w:rsidR="00EA10CF" w:rsidRPr="00B75600">
        <w:rPr>
          <w:rFonts w:ascii="Arial" w:hAnsi="Arial"/>
          <w:color w:val="000000" w:themeColor="text1"/>
          <w:sz w:val="18"/>
          <w:szCs w:val="18"/>
        </w:rPr>
        <w:t>, the</w:t>
      </w:r>
      <w:r w:rsidRPr="00B75600">
        <w:rPr>
          <w:rFonts w:ascii="Arial" w:hAnsi="Arial"/>
          <w:color w:val="000000" w:themeColor="text1"/>
          <w:sz w:val="18"/>
          <w:szCs w:val="18"/>
        </w:rPr>
        <w:t xml:space="preserve"> Partner Institution</w:t>
      </w:r>
      <w:r w:rsidR="003A5059" w:rsidRPr="00B75600">
        <w:rPr>
          <w:rFonts w:ascii="Arial" w:hAnsi="Arial"/>
          <w:color w:val="000000" w:themeColor="text1"/>
          <w:sz w:val="18"/>
          <w:szCs w:val="18"/>
        </w:rPr>
        <w:t xml:space="preserve"> shall</w:t>
      </w:r>
      <w:r w:rsidR="00E6273B"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inform the University of </w:t>
      </w:r>
      <w:r w:rsidR="004D1AA7" w:rsidRPr="00B75600">
        <w:rPr>
          <w:rFonts w:ascii="Arial" w:hAnsi="Arial"/>
          <w:color w:val="000000" w:themeColor="text1"/>
          <w:sz w:val="18"/>
          <w:szCs w:val="18"/>
        </w:rPr>
        <w:t xml:space="preserve">all relevant </w:t>
      </w:r>
      <w:r w:rsidR="00092559" w:rsidRPr="00B75600">
        <w:rPr>
          <w:rFonts w:ascii="Arial" w:hAnsi="Arial"/>
          <w:color w:val="000000" w:themeColor="text1"/>
          <w:sz w:val="18"/>
          <w:szCs w:val="18"/>
        </w:rPr>
        <w:t>local legislation or regulation</w:t>
      </w:r>
      <w:r w:rsidR="008C73A2" w:rsidRPr="00B75600">
        <w:rPr>
          <w:rFonts w:ascii="Arial" w:hAnsi="Arial"/>
          <w:color w:val="000000" w:themeColor="text1"/>
          <w:sz w:val="18"/>
          <w:szCs w:val="18"/>
        </w:rPr>
        <w:t>s</w:t>
      </w:r>
      <w:r w:rsidR="00092559" w:rsidRPr="00B75600">
        <w:rPr>
          <w:rFonts w:ascii="Arial" w:hAnsi="Arial"/>
          <w:color w:val="000000" w:themeColor="text1"/>
          <w:sz w:val="18"/>
          <w:szCs w:val="18"/>
        </w:rPr>
        <w:t xml:space="preserve"> </w:t>
      </w:r>
      <w:r w:rsidR="001A7494" w:rsidRPr="00B75600">
        <w:rPr>
          <w:rFonts w:ascii="Arial" w:hAnsi="Arial"/>
          <w:color w:val="000000" w:themeColor="text1"/>
          <w:sz w:val="18"/>
          <w:szCs w:val="18"/>
        </w:rPr>
        <w:t>applicable to it</w:t>
      </w:r>
      <w:r w:rsidR="00366ACF" w:rsidRPr="00B75600">
        <w:rPr>
          <w:rFonts w:ascii="Arial" w:hAnsi="Arial"/>
          <w:color w:val="000000" w:themeColor="text1"/>
          <w:sz w:val="18"/>
          <w:szCs w:val="18"/>
        </w:rPr>
        <w:t xml:space="preserve">, including </w:t>
      </w:r>
      <w:r w:rsidR="003A5059" w:rsidRPr="00B75600">
        <w:rPr>
          <w:rFonts w:ascii="Arial" w:hAnsi="Arial"/>
          <w:color w:val="000000" w:themeColor="text1"/>
          <w:sz w:val="18"/>
          <w:szCs w:val="18"/>
        </w:rPr>
        <w:t>the</w:t>
      </w:r>
      <w:r w:rsidR="00366ACF" w:rsidRPr="00B75600">
        <w:rPr>
          <w:rFonts w:ascii="Arial" w:hAnsi="Arial"/>
          <w:color w:val="000000" w:themeColor="text1"/>
          <w:sz w:val="18"/>
          <w:szCs w:val="18"/>
        </w:rPr>
        <w:t xml:space="preserve"> Partner Institution’s conditions of registration with the OfS </w:t>
      </w:r>
      <w:r w:rsidR="00D37F22" w:rsidRPr="00B75600">
        <w:rPr>
          <w:rFonts w:ascii="Arial" w:hAnsi="Arial"/>
          <w:color w:val="000000" w:themeColor="text1"/>
          <w:sz w:val="18"/>
          <w:szCs w:val="18"/>
        </w:rPr>
        <w:t xml:space="preserve">and any Relevant Regulator </w:t>
      </w:r>
      <w:r w:rsidR="00F220E9" w:rsidRPr="00B75600">
        <w:rPr>
          <w:rFonts w:ascii="Arial" w:hAnsi="Arial"/>
          <w:color w:val="000000" w:themeColor="text1"/>
          <w:sz w:val="18"/>
          <w:szCs w:val="18"/>
        </w:rPr>
        <w:t>i</w:t>
      </w:r>
      <w:r w:rsidR="00366ACF" w:rsidRPr="00B75600">
        <w:rPr>
          <w:rFonts w:ascii="Arial" w:hAnsi="Arial"/>
          <w:color w:val="000000" w:themeColor="text1"/>
          <w:sz w:val="18"/>
          <w:szCs w:val="18"/>
        </w:rPr>
        <w:t>f applicable</w:t>
      </w:r>
      <w:r w:rsidR="004D0804" w:rsidRPr="00B75600">
        <w:rPr>
          <w:rFonts w:ascii="Arial" w:hAnsi="Arial"/>
          <w:color w:val="000000" w:themeColor="text1"/>
          <w:sz w:val="18"/>
          <w:szCs w:val="18"/>
        </w:rPr>
        <w:t>.</w:t>
      </w:r>
      <w:r w:rsidR="00301E68" w:rsidRPr="00B75600">
        <w:rPr>
          <w:rFonts w:ascii="Arial" w:hAnsi="Arial"/>
          <w:color w:val="000000" w:themeColor="text1"/>
          <w:sz w:val="18"/>
          <w:szCs w:val="18"/>
        </w:rPr>
        <w:t xml:space="preserve"> </w:t>
      </w:r>
      <w:r w:rsidR="00A62931" w:rsidRPr="00B75600">
        <w:rPr>
          <w:rFonts w:ascii="Arial" w:hAnsi="Arial"/>
          <w:color w:val="000000" w:themeColor="text1"/>
          <w:sz w:val="18"/>
          <w:szCs w:val="18"/>
        </w:rPr>
        <w:t>I</w:t>
      </w:r>
      <w:r w:rsidR="00770ABF" w:rsidRPr="00B75600">
        <w:rPr>
          <w:rFonts w:ascii="Arial" w:hAnsi="Arial"/>
          <w:color w:val="000000" w:themeColor="text1"/>
          <w:sz w:val="18"/>
          <w:szCs w:val="18"/>
        </w:rPr>
        <w:t>f</w:t>
      </w:r>
      <w:r w:rsidR="0070243B" w:rsidRPr="00B75600">
        <w:rPr>
          <w:rFonts w:ascii="Arial" w:hAnsi="Arial"/>
          <w:color w:val="000000" w:themeColor="text1"/>
          <w:sz w:val="18"/>
          <w:szCs w:val="18"/>
        </w:rPr>
        <w:t xml:space="preserve"> following </w:t>
      </w:r>
      <w:r w:rsidR="00F220E9" w:rsidRPr="00B75600">
        <w:rPr>
          <w:rFonts w:ascii="Arial" w:hAnsi="Arial"/>
          <w:color w:val="000000" w:themeColor="text1"/>
          <w:sz w:val="18"/>
          <w:szCs w:val="18"/>
        </w:rPr>
        <w:t>Validation,</w:t>
      </w:r>
      <w:r w:rsidR="0070243B" w:rsidRPr="00B75600">
        <w:rPr>
          <w:rFonts w:ascii="Arial" w:hAnsi="Arial"/>
          <w:color w:val="000000" w:themeColor="text1"/>
          <w:sz w:val="18"/>
          <w:szCs w:val="18"/>
        </w:rPr>
        <w:t xml:space="preserve"> the University </w:t>
      </w:r>
      <w:r w:rsidR="00F2615D" w:rsidRPr="00B75600">
        <w:rPr>
          <w:rFonts w:ascii="Arial" w:hAnsi="Arial"/>
          <w:color w:val="000000" w:themeColor="text1"/>
          <w:sz w:val="18"/>
          <w:szCs w:val="18"/>
        </w:rPr>
        <w:t xml:space="preserve">has entered into arrangements with the Partner Institution that are subject to the terms and conditions of the </w:t>
      </w:r>
      <w:r w:rsidR="009F11D1" w:rsidRPr="00B75600">
        <w:rPr>
          <w:rFonts w:ascii="Arial" w:hAnsi="Arial"/>
          <w:color w:val="000000" w:themeColor="text1"/>
          <w:sz w:val="18"/>
          <w:szCs w:val="18"/>
        </w:rPr>
        <w:t>Partnership Contract</w:t>
      </w:r>
      <w:r w:rsidR="00F2615D" w:rsidRPr="00B75600">
        <w:rPr>
          <w:rFonts w:ascii="Arial" w:hAnsi="Arial"/>
          <w:color w:val="000000" w:themeColor="text1"/>
          <w:sz w:val="18"/>
          <w:szCs w:val="18"/>
        </w:rPr>
        <w:t xml:space="preserve">, </w:t>
      </w:r>
      <w:r w:rsidR="00A62931" w:rsidRPr="00B75600">
        <w:rPr>
          <w:rFonts w:ascii="Arial" w:hAnsi="Arial"/>
          <w:color w:val="000000" w:themeColor="text1"/>
          <w:sz w:val="18"/>
          <w:szCs w:val="18"/>
        </w:rPr>
        <w:t>and</w:t>
      </w:r>
      <w:r w:rsidR="00F2615D" w:rsidRPr="00B75600">
        <w:rPr>
          <w:rFonts w:ascii="Arial" w:hAnsi="Arial"/>
          <w:color w:val="000000" w:themeColor="text1"/>
          <w:sz w:val="18"/>
          <w:szCs w:val="18"/>
        </w:rPr>
        <w:t xml:space="preserve"> the University</w:t>
      </w:r>
      <w:r w:rsidR="00A62931" w:rsidRPr="00B75600">
        <w:rPr>
          <w:rFonts w:ascii="Arial" w:hAnsi="Arial"/>
          <w:color w:val="000000" w:themeColor="text1"/>
          <w:sz w:val="18"/>
          <w:szCs w:val="18"/>
        </w:rPr>
        <w:t xml:space="preserve"> subsequently becomes aware </w:t>
      </w:r>
      <w:r w:rsidR="00A1054E" w:rsidRPr="00B75600">
        <w:rPr>
          <w:rFonts w:ascii="Arial" w:hAnsi="Arial"/>
          <w:color w:val="000000" w:themeColor="text1"/>
          <w:sz w:val="18"/>
          <w:szCs w:val="18"/>
        </w:rPr>
        <w:t xml:space="preserve">at any time </w:t>
      </w:r>
      <w:r w:rsidR="00A62931" w:rsidRPr="00B75600">
        <w:rPr>
          <w:rFonts w:ascii="Arial" w:hAnsi="Arial"/>
          <w:color w:val="000000" w:themeColor="text1"/>
          <w:sz w:val="18"/>
          <w:szCs w:val="18"/>
        </w:rPr>
        <w:t xml:space="preserve">that the Partner Institution </w:t>
      </w:r>
      <w:r w:rsidR="00E90667" w:rsidRPr="00B75600">
        <w:rPr>
          <w:rFonts w:ascii="Arial" w:hAnsi="Arial"/>
          <w:color w:val="000000" w:themeColor="text1"/>
          <w:sz w:val="18"/>
          <w:szCs w:val="18"/>
        </w:rPr>
        <w:t xml:space="preserve">failed to provide </w:t>
      </w:r>
      <w:r w:rsidR="005E5285" w:rsidRPr="00B75600">
        <w:rPr>
          <w:rFonts w:ascii="Arial" w:hAnsi="Arial"/>
          <w:color w:val="000000" w:themeColor="text1"/>
          <w:sz w:val="18"/>
          <w:szCs w:val="18"/>
        </w:rPr>
        <w:t xml:space="preserve">relevant </w:t>
      </w:r>
      <w:r w:rsidR="00A62931" w:rsidRPr="00B75600">
        <w:rPr>
          <w:rFonts w:ascii="Arial" w:hAnsi="Arial"/>
          <w:color w:val="000000" w:themeColor="text1"/>
          <w:sz w:val="18"/>
          <w:szCs w:val="18"/>
        </w:rPr>
        <w:t>accurate information</w:t>
      </w:r>
      <w:r w:rsidR="005E5285" w:rsidRPr="00B75600">
        <w:rPr>
          <w:rFonts w:ascii="Arial" w:hAnsi="Arial"/>
          <w:color w:val="000000" w:themeColor="text1"/>
          <w:sz w:val="18"/>
          <w:szCs w:val="18"/>
        </w:rPr>
        <w:t>,</w:t>
      </w:r>
      <w:r w:rsidR="00A62931" w:rsidRPr="00B75600">
        <w:rPr>
          <w:rFonts w:ascii="Arial" w:hAnsi="Arial"/>
          <w:color w:val="000000" w:themeColor="text1"/>
          <w:sz w:val="18"/>
          <w:szCs w:val="18"/>
        </w:rPr>
        <w:t xml:space="preserve"> or </w:t>
      </w:r>
      <w:r w:rsidR="00E90667" w:rsidRPr="00B75600">
        <w:rPr>
          <w:rFonts w:ascii="Arial" w:hAnsi="Arial"/>
          <w:color w:val="000000" w:themeColor="text1"/>
          <w:sz w:val="18"/>
          <w:szCs w:val="18"/>
        </w:rPr>
        <w:t xml:space="preserve">provided </w:t>
      </w:r>
      <w:r w:rsidR="00A62931" w:rsidRPr="00B75600">
        <w:rPr>
          <w:rFonts w:ascii="Arial" w:hAnsi="Arial"/>
          <w:color w:val="000000" w:themeColor="text1"/>
          <w:sz w:val="18"/>
          <w:szCs w:val="18"/>
        </w:rPr>
        <w:t xml:space="preserve">misleading information </w:t>
      </w:r>
      <w:r w:rsidR="00F2615D" w:rsidRPr="00B75600">
        <w:rPr>
          <w:rFonts w:ascii="Arial" w:hAnsi="Arial"/>
          <w:color w:val="000000" w:themeColor="text1"/>
          <w:sz w:val="18"/>
          <w:szCs w:val="18"/>
        </w:rPr>
        <w:t>to</w:t>
      </w:r>
      <w:r w:rsidR="00A62931" w:rsidRPr="00B75600">
        <w:rPr>
          <w:rFonts w:ascii="Arial" w:hAnsi="Arial"/>
          <w:color w:val="000000" w:themeColor="text1"/>
          <w:sz w:val="18"/>
          <w:szCs w:val="18"/>
        </w:rPr>
        <w:t xml:space="preserve"> the University</w:t>
      </w:r>
      <w:r w:rsidR="00AC5CD7" w:rsidRPr="00B75600">
        <w:rPr>
          <w:rFonts w:ascii="Arial" w:hAnsi="Arial"/>
          <w:color w:val="000000" w:themeColor="text1"/>
          <w:sz w:val="18"/>
          <w:szCs w:val="18"/>
        </w:rPr>
        <w:t>,</w:t>
      </w:r>
      <w:r w:rsidR="00A62931" w:rsidRPr="00B75600">
        <w:rPr>
          <w:rFonts w:ascii="Arial" w:hAnsi="Arial"/>
          <w:color w:val="000000" w:themeColor="text1"/>
          <w:sz w:val="18"/>
          <w:szCs w:val="18"/>
        </w:rPr>
        <w:t xml:space="preserve"> the University </w:t>
      </w:r>
      <w:r w:rsidR="00E90667" w:rsidRPr="00B75600">
        <w:rPr>
          <w:rFonts w:ascii="Arial" w:hAnsi="Arial"/>
          <w:color w:val="000000" w:themeColor="text1"/>
          <w:sz w:val="18"/>
          <w:szCs w:val="18"/>
        </w:rPr>
        <w:t xml:space="preserve">may </w:t>
      </w:r>
      <w:r w:rsidR="00C253C5" w:rsidRPr="00B75600">
        <w:rPr>
          <w:rFonts w:ascii="Arial" w:hAnsi="Arial"/>
          <w:color w:val="000000" w:themeColor="text1"/>
          <w:sz w:val="18"/>
          <w:szCs w:val="18"/>
        </w:rPr>
        <w:t xml:space="preserve">at its discretion </w:t>
      </w:r>
      <w:r w:rsidR="00E90667" w:rsidRPr="00B75600">
        <w:rPr>
          <w:rFonts w:ascii="Arial" w:hAnsi="Arial"/>
          <w:color w:val="000000" w:themeColor="text1"/>
          <w:sz w:val="18"/>
          <w:szCs w:val="18"/>
        </w:rPr>
        <w:t xml:space="preserve">terminate the </w:t>
      </w:r>
      <w:r w:rsidR="009F11D1" w:rsidRPr="00B75600">
        <w:rPr>
          <w:rFonts w:ascii="Arial" w:hAnsi="Arial"/>
          <w:color w:val="000000" w:themeColor="text1"/>
          <w:sz w:val="18"/>
          <w:szCs w:val="18"/>
        </w:rPr>
        <w:t>Partnership Contract</w:t>
      </w:r>
      <w:r w:rsidR="00E90667" w:rsidRPr="00B75600">
        <w:rPr>
          <w:rFonts w:ascii="Arial" w:hAnsi="Arial"/>
          <w:color w:val="000000" w:themeColor="text1"/>
          <w:sz w:val="18"/>
          <w:szCs w:val="18"/>
        </w:rPr>
        <w:t xml:space="preserve"> in accordance with clause </w:t>
      </w:r>
      <w:r w:rsidR="00416165" w:rsidRPr="00B75600">
        <w:rPr>
          <w:rFonts w:ascii="Arial" w:hAnsi="Arial"/>
          <w:color w:val="000000" w:themeColor="text1"/>
          <w:sz w:val="18"/>
          <w:szCs w:val="18"/>
        </w:rPr>
        <w:t>13.</w:t>
      </w:r>
      <w:r w:rsidR="00C253C5" w:rsidRPr="00B75600">
        <w:rPr>
          <w:rFonts w:ascii="Arial" w:hAnsi="Arial"/>
          <w:color w:val="000000" w:themeColor="text1"/>
          <w:sz w:val="18"/>
          <w:szCs w:val="18"/>
        </w:rPr>
        <w:t xml:space="preserve">5 or </w:t>
      </w:r>
      <w:r w:rsidR="00416165" w:rsidRPr="00B75600">
        <w:rPr>
          <w:rFonts w:ascii="Arial" w:hAnsi="Arial"/>
          <w:color w:val="000000" w:themeColor="text1"/>
          <w:sz w:val="18"/>
          <w:szCs w:val="18"/>
        </w:rPr>
        <w:t>13.</w:t>
      </w:r>
      <w:r w:rsidR="00C253C5" w:rsidRPr="00B75600">
        <w:rPr>
          <w:rFonts w:ascii="Arial" w:hAnsi="Arial"/>
          <w:color w:val="000000" w:themeColor="text1"/>
          <w:sz w:val="18"/>
          <w:szCs w:val="18"/>
        </w:rPr>
        <w:t>6</w:t>
      </w:r>
      <w:r w:rsidR="00416165" w:rsidRPr="00B75600">
        <w:rPr>
          <w:rFonts w:ascii="Arial" w:hAnsi="Arial"/>
          <w:color w:val="000000" w:themeColor="text1"/>
          <w:sz w:val="18"/>
          <w:szCs w:val="18"/>
        </w:rPr>
        <w:t xml:space="preserve"> </w:t>
      </w:r>
      <w:r w:rsidR="00997083" w:rsidRPr="00B75600">
        <w:rPr>
          <w:rFonts w:ascii="Arial" w:hAnsi="Arial"/>
          <w:color w:val="000000" w:themeColor="text1"/>
          <w:sz w:val="18"/>
          <w:szCs w:val="18"/>
        </w:rPr>
        <w:t>below. The</w:t>
      </w:r>
      <w:r w:rsidR="00D16236" w:rsidRPr="00B75600">
        <w:rPr>
          <w:rFonts w:ascii="Arial" w:hAnsi="Arial"/>
          <w:color w:val="000000" w:themeColor="text1"/>
          <w:sz w:val="18"/>
          <w:szCs w:val="18"/>
        </w:rPr>
        <w:t xml:space="preserve"> Partner Institution shall at all times comply with the Regulatory Requirements appli</w:t>
      </w:r>
      <w:r w:rsidR="004446E0" w:rsidRPr="00B75600">
        <w:rPr>
          <w:rFonts w:ascii="Arial" w:hAnsi="Arial"/>
          <w:color w:val="000000" w:themeColor="text1"/>
          <w:sz w:val="18"/>
          <w:szCs w:val="18"/>
        </w:rPr>
        <w:t>c</w:t>
      </w:r>
      <w:r w:rsidR="00D16236" w:rsidRPr="00B75600">
        <w:rPr>
          <w:rFonts w:ascii="Arial" w:hAnsi="Arial"/>
          <w:color w:val="000000" w:themeColor="text1"/>
          <w:sz w:val="18"/>
          <w:szCs w:val="18"/>
        </w:rPr>
        <w:t>able to it from time to time regardless of whether the Partner Institution has informed the University of them.</w:t>
      </w:r>
    </w:p>
    <w:p w14:paraId="7DA22C13" w14:textId="77777777" w:rsidR="00222637" w:rsidRPr="00B75600" w:rsidRDefault="00222637" w:rsidP="00222637">
      <w:pPr>
        <w:pStyle w:val="ListParagraph"/>
        <w:rPr>
          <w:rFonts w:ascii="Arial" w:hAnsi="Arial"/>
          <w:color w:val="000000" w:themeColor="text1"/>
          <w:sz w:val="18"/>
          <w:szCs w:val="18"/>
        </w:rPr>
      </w:pPr>
    </w:p>
    <w:p w14:paraId="5181C5E5" w14:textId="77777777" w:rsidR="00222637" w:rsidRPr="00B75600" w:rsidRDefault="00A66426"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szCs w:val="18"/>
        </w:rPr>
        <w:t>The Partner Institution shall not make any change to a</w:t>
      </w:r>
      <w:r w:rsidR="00AB7E03" w:rsidRPr="00B75600">
        <w:rPr>
          <w:rFonts w:ascii="Arial" w:hAnsi="Arial"/>
          <w:color w:val="000000" w:themeColor="text1"/>
          <w:sz w:val="18"/>
          <w:szCs w:val="18"/>
        </w:rPr>
        <w:t>ny</w:t>
      </w:r>
      <w:r w:rsidRPr="00B75600">
        <w:rPr>
          <w:rFonts w:ascii="Arial" w:hAnsi="Arial"/>
          <w:color w:val="000000" w:themeColor="text1"/>
          <w:sz w:val="18"/>
          <w:szCs w:val="18"/>
        </w:rPr>
        <w:t xml:space="preserve"> Programme without the consent in writing of the University.</w:t>
      </w:r>
    </w:p>
    <w:p w14:paraId="7A91B8BB" w14:textId="77777777" w:rsidR="00222637" w:rsidRPr="00B75600" w:rsidRDefault="00222637" w:rsidP="00222637">
      <w:pPr>
        <w:pStyle w:val="ListParagraph"/>
        <w:rPr>
          <w:rFonts w:ascii="Arial" w:hAnsi="Arial"/>
          <w:color w:val="000000" w:themeColor="text1"/>
          <w:sz w:val="18"/>
          <w:szCs w:val="18"/>
        </w:rPr>
      </w:pPr>
    </w:p>
    <w:p w14:paraId="4368D645" w14:textId="77777777" w:rsidR="00A0541C" w:rsidRPr="00B75600" w:rsidRDefault="003A5059" w:rsidP="00AE07FE">
      <w:pPr>
        <w:pStyle w:val="ListParagraph"/>
        <w:numPr>
          <w:ilvl w:val="1"/>
          <w:numId w:val="9"/>
        </w:numPr>
        <w:tabs>
          <w:tab w:val="left" w:pos="-1440"/>
        </w:tabs>
        <w:ind w:left="709" w:hanging="709"/>
        <w:rPr>
          <w:rFonts w:ascii="Arial" w:hAnsi="Arial"/>
          <w:color w:val="000000" w:themeColor="text1"/>
          <w:sz w:val="18"/>
        </w:rPr>
      </w:pPr>
      <w:r w:rsidRPr="00B75600">
        <w:rPr>
          <w:rFonts w:ascii="Arial" w:hAnsi="Arial"/>
          <w:color w:val="000000" w:themeColor="text1"/>
          <w:sz w:val="18"/>
          <w:szCs w:val="18"/>
        </w:rPr>
        <w:t>For the avoidance of doubt t</w:t>
      </w:r>
      <w:r w:rsidR="00A276DB" w:rsidRPr="00B75600">
        <w:rPr>
          <w:rFonts w:ascii="Arial" w:hAnsi="Arial"/>
          <w:color w:val="000000" w:themeColor="text1"/>
          <w:sz w:val="18"/>
          <w:szCs w:val="18"/>
        </w:rPr>
        <w:t xml:space="preserve">he signing of </w:t>
      </w:r>
      <w:r w:rsidR="0014261F" w:rsidRPr="00B75600">
        <w:rPr>
          <w:rFonts w:ascii="Arial" w:hAnsi="Arial"/>
          <w:color w:val="000000" w:themeColor="text1"/>
          <w:sz w:val="18"/>
          <w:szCs w:val="18"/>
        </w:rPr>
        <w:t>th</w:t>
      </w:r>
      <w:r w:rsidRPr="00B75600">
        <w:rPr>
          <w:rFonts w:ascii="Arial" w:hAnsi="Arial"/>
          <w:color w:val="000000" w:themeColor="text1"/>
          <w:sz w:val="18"/>
          <w:szCs w:val="18"/>
        </w:rPr>
        <w:t>is</w:t>
      </w:r>
      <w:r w:rsidR="0014261F" w:rsidRPr="00B75600">
        <w:rPr>
          <w:rFonts w:ascii="Arial" w:hAnsi="Arial"/>
          <w:color w:val="000000" w:themeColor="text1"/>
          <w:sz w:val="18"/>
          <w:szCs w:val="18"/>
        </w:rPr>
        <w:t xml:space="preserve"> </w:t>
      </w:r>
      <w:r w:rsidR="009F11D1" w:rsidRPr="00B75600">
        <w:rPr>
          <w:rFonts w:ascii="Arial" w:hAnsi="Arial"/>
          <w:color w:val="000000" w:themeColor="text1"/>
          <w:sz w:val="18"/>
          <w:szCs w:val="18"/>
        </w:rPr>
        <w:t>Partnership Contract</w:t>
      </w:r>
      <w:r w:rsidR="00783395" w:rsidRPr="00B75600">
        <w:rPr>
          <w:rFonts w:ascii="Arial" w:hAnsi="Arial"/>
          <w:color w:val="000000" w:themeColor="text1"/>
          <w:sz w:val="18"/>
          <w:szCs w:val="18"/>
        </w:rPr>
        <w:t xml:space="preserve"> </w:t>
      </w:r>
      <w:r w:rsidR="00A276DB" w:rsidRPr="00B75600">
        <w:rPr>
          <w:rFonts w:ascii="Arial" w:hAnsi="Arial"/>
          <w:color w:val="000000" w:themeColor="text1"/>
          <w:sz w:val="18"/>
          <w:szCs w:val="18"/>
        </w:rPr>
        <w:t xml:space="preserve">does not signify approval for </w:t>
      </w:r>
      <w:r w:rsidRPr="00B75600">
        <w:rPr>
          <w:rFonts w:ascii="Arial" w:hAnsi="Arial"/>
          <w:color w:val="000000" w:themeColor="text1"/>
          <w:sz w:val="18"/>
          <w:szCs w:val="18"/>
        </w:rPr>
        <w:t>any</w:t>
      </w:r>
      <w:r w:rsidR="00222637" w:rsidRPr="00B75600">
        <w:rPr>
          <w:rFonts w:ascii="Arial" w:hAnsi="Arial"/>
          <w:color w:val="000000" w:themeColor="text1"/>
          <w:sz w:val="18"/>
          <w:szCs w:val="18"/>
        </w:rPr>
        <w:t xml:space="preserve"> </w:t>
      </w:r>
      <w:r w:rsidR="004E13C9" w:rsidRPr="00B75600">
        <w:rPr>
          <w:rFonts w:ascii="Arial" w:hAnsi="Arial"/>
          <w:color w:val="000000" w:themeColor="text1"/>
          <w:sz w:val="18"/>
          <w:szCs w:val="18"/>
        </w:rPr>
        <w:t>P</w:t>
      </w:r>
      <w:r w:rsidR="00A276DB" w:rsidRPr="00B75600">
        <w:rPr>
          <w:rFonts w:ascii="Arial" w:hAnsi="Arial"/>
          <w:color w:val="000000" w:themeColor="text1"/>
          <w:sz w:val="18"/>
          <w:szCs w:val="18"/>
        </w:rPr>
        <w:t xml:space="preserve">rogramme to </w:t>
      </w:r>
      <w:r w:rsidR="00913CBB" w:rsidRPr="00B75600">
        <w:rPr>
          <w:rFonts w:ascii="Arial" w:hAnsi="Arial"/>
          <w:color w:val="000000" w:themeColor="text1"/>
          <w:sz w:val="18"/>
          <w:szCs w:val="18"/>
        </w:rPr>
        <w:t xml:space="preserve">run or </w:t>
      </w:r>
      <w:r w:rsidR="00C0752C" w:rsidRPr="00B75600">
        <w:rPr>
          <w:rFonts w:ascii="Arial" w:hAnsi="Arial"/>
          <w:color w:val="000000" w:themeColor="text1"/>
          <w:sz w:val="18"/>
          <w:szCs w:val="18"/>
        </w:rPr>
        <w:t>be marketed</w:t>
      </w:r>
      <w:r w:rsidR="00913CBB" w:rsidRPr="00B75600">
        <w:rPr>
          <w:rFonts w:ascii="Arial" w:hAnsi="Arial"/>
          <w:color w:val="000000" w:themeColor="text1"/>
          <w:sz w:val="18"/>
          <w:szCs w:val="18"/>
        </w:rPr>
        <w:t>. Save</w:t>
      </w:r>
      <w:r w:rsidRPr="00B75600">
        <w:rPr>
          <w:rFonts w:ascii="Arial" w:hAnsi="Arial"/>
          <w:color w:val="000000" w:themeColor="text1"/>
          <w:sz w:val="18"/>
          <w:szCs w:val="18"/>
        </w:rPr>
        <w:t xml:space="preserve"> as </w:t>
      </w:r>
      <w:r w:rsidR="003E3F27" w:rsidRPr="00B75600">
        <w:rPr>
          <w:rFonts w:ascii="Arial" w:hAnsi="Arial"/>
          <w:color w:val="000000" w:themeColor="text1"/>
          <w:sz w:val="18"/>
          <w:szCs w:val="18"/>
        </w:rPr>
        <w:t>otherwise</w:t>
      </w:r>
      <w:r w:rsidRPr="00B75600">
        <w:rPr>
          <w:rFonts w:ascii="Arial" w:hAnsi="Arial"/>
          <w:color w:val="000000" w:themeColor="text1"/>
          <w:sz w:val="18"/>
          <w:szCs w:val="18"/>
        </w:rPr>
        <w:t xml:space="preserve"> agreed in writing</w:t>
      </w:r>
      <w:r w:rsidR="00494F7E" w:rsidRPr="00B75600">
        <w:rPr>
          <w:rFonts w:ascii="Arial" w:hAnsi="Arial"/>
          <w:color w:val="000000" w:themeColor="text1"/>
          <w:sz w:val="18"/>
          <w:szCs w:val="18"/>
        </w:rPr>
        <w:t>,</w:t>
      </w:r>
      <w:r w:rsidRPr="00B75600">
        <w:rPr>
          <w:rFonts w:ascii="Arial" w:hAnsi="Arial"/>
          <w:color w:val="000000" w:themeColor="text1"/>
          <w:sz w:val="18"/>
          <w:szCs w:val="18"/>
        </w:rPr>
        <w:t xml:space="preserve"> the Partner institution shall not market or run any </w:t>
      </w:r>
      <w:r w:rsidR="004E13C9" w:rsidRPr="00B75600">
        <w:rPr>
          <w:rFonts w:ascii="Arial" w:hAnsi="Arial"/>
          <w:color w:val="000000" w:themeColor="text1"/>
          <w:sz w:val="18"/>
          <w:szCs w:val="18"/>
        </w:rPr>
        <w:t>P</w:t>
      </w:r>
      <w:r w:rsidRPr="00B75600">
        <w:rPr>
          <w:rFonts w:ascii="Arial" w:hAnsi="Arial"/>
          <w:color w:val="000000" w:themeColor="text1"/>
          <w:sz w:val="18"/>
          <w:szCs w:val="18"/>
        </w:rPr>
        <w:t xml:space="preserve">rogramme </w:t>
      </w:r>
      <w:r w:rsidR="003F3D45" w:rsidRPr="00B75600">
        <w:rPr>
          <w:rFonts w:ascii="Arial" w:hAnsi="Arial"/>
          <w:color w:val="000000" w:themeColor="text1"/>
          <w:sz w:val="18"/>
          <w:szCs w:val="18"/>
        </w:rPr>
        <w:t>for</w:t>
      </w:r>
      <w:r w:rsidR="00494F7E" w:rsidRPr="00B75600">
        <w:rPr>
          <w:rFonts w:ascii="Arial" w:hAnsi="Arial"/>
          <w:color w:val="000000" w:themeColor="text1"/>
          <w:sz w:val="18"/>
          <w:szCs w:val="18"/>
        </w:rPr>
        <w:t xml:space="preserve"> which there has not been Validation</w:t>
      </w:r>
      <w:r w:rsidR="00913CBB" w:rsidRPr="00B75600">
        <w:rPr>
          <w:rFonts w:ascii="Arial" w:hAnsi="Arial"/>
          <w:color w:val="000000" w:themeColor="text1"/>
          <w:sz w:val="18"/>
          <w:szCs w:val="18"/>
        </w:rPr>
        <w:t>.</w:t>
      </w:r>
      <w:r w:rsidR="00A276DB" w:rsidRPr="00B75600">
        <w:rPr>
          <w:rFonts w:ascii="Arial" w:hAnsi="Arial"/>
          <w:color w:val="000000" w:themeColor="text1"/>
          <w:sz w:val="18"/>
          <w:szCs w:val="18"/>
        </w:rPr>
        <w:t xml:space="preserve"> </w:t>
      </w:r>
    </w:p>
    <w:p w14:paraId="27F0E41E" w14:textId="77777777" w:rsidR="00693E43" w:rsidRPr="00B75600" w:rsidRDefault="00693E43" w:rsidP="00693E43">
      <w:pPr>
        <w:tabs>
          <w:tab w:val="left" w:pos="-1440"/>
        </w:tabs>
        <w:rPr>
          <w:rFonts w:ascii="Arial" w:hAnsi="Arial" w:cs="Arial"/>
          <w:color w:val="000000" w:themeColor="text1"/>
          <w:szCs w:val="18"/>
          <w:lang w:val="en-GB"/>
        </w:rPr>
      </w:pPr>
    </w:p>
    <w:p w14:paraId="5F6C1E93" w14:textId="77777777" w:rsidR="003A5D5F" w:rsidRPr="00B75600" w:rsidRDefault="002A1919" w:rsidP="00AE07FE">
      <w:pPr>
        <w:pStyle w:val="Heading1"/>
        <w:numPr>
          <w:ilvl w:val="0"/>
          <w:numId w:val="4"/>
        </w:numPr>
        <w:ind w:hanging="720"/>
        <w:rPr>
          <w:rFonts w:cs="Arial"/>
          <w:color w:val="000000" w:themeColor="text1"/>
          <w:sz w:val="20"/>
          <w:szCs w:val="18"/>
          <w:u w:val="single"/>
          <w:lang w:val="en-GB"/>
        </w:rPr>
      </w:pPr>
      <w:bookmarkStart w:id="48" w:name="_Toc16670281"/>
      <w:bookmarkStart w:id="49" w:name="_Toc54963516"/>
      <w:bookmarkStart w:id="50" w:name="_Toc130909340"/>
      <w:bookmarkStart w:id="51" w:name="_Toc137039037"/>
      <w:r w:rsidRPr="00B75600">
        <w:rPr>
          <w:rFonts w:cs="Arial"/>
          <w:color w:val="000000" w:themeColor="text1"/>
          <w:sz w:val="20"/>
          <w:szCs w:val="18"/>
          <w:u w:val="single"/>
          <w:lang w:val="en-GB"/>
        </w:rPr>
        <w:t xml:space="preserve">Effective Date of </w:t>
      </w:r>
      <w:r w:rsidR="00522BB6" w:rsidRPr="00B75600">
        <w:rPr>
          <w:rFonts w:cs="Arial"/>
          <w:color w:val="000000" w:themeColor="text1"/>
          <w:sz w:val="20"/>
          <w:szCs w:val="18"/>
          <w:u w:val="single"/>
          <w:lang w:val="en-GB"/>
        </w:rPr>
        <w:t xml:space="preserve">the Partnership </w:t>
      </w:r>
      <w:r w:rsidR="009F11D1" w:rsidRPr="00B75600">
        <w:rPr>
          <w:rFonts w:cs="Arial"/>
          <w:color w:val="000000" w:themeColor="text1"/>
          <w:sz w:val="20"/>
          <w:szCs w:val="18"/>
          <w:u w:val="single"/>
          <w:lang w:val="en-GB"/>
        </w:rPr>
        <w:t>Contract</w:t>
      </w:r>
      <w:bookmarkEnd w:id="48"/>
      <w:bookmarkEnd w:id="49"/>
      <w:bookmarkEnd w:id="50"/>
      <w:bookmarkEnd w:id="51"/>
    </w:p>
    <w:p w14:paraId="51DDD8C6" w14:textId="77777777" w:rsidR="0058349F" w:rsidRPr="00B75600" w:rsidRDefault="0058349F" w:rsidP="0058349F">
      <w:pPr>
        <w:rPr>
          <w:rFonts w:ascii="Arial" w:hAnsi="Arial" w:cs="Arial"/>
          <w:lang w:val="en-GB" w:eastAsia="x-none"/>
        </w:rPr>
      </w:pPr>
    </w:p>
    <w:p w14:paraId="46D208EF" w14:textId="77777777" w:rsidR="0058349F" w:rsidRPr="00B75600" w:rsidRDefault="003A5D5F" w:rsidP="00AE07FE">
      <w:pPr>
        <w:pStyle w:val="ListParagraph"/>
        <w:numPr>
          <w:ilvl w:val="1"/>
          <w:numId w:val="4"/>
        </w:numPr>
        <w:tabs>
          <w:tab w:val="left" w:pos="-1440"/>
        </w:tabs>
        <w:rPr>
          <w:rFonts w:ascii="Arial" w:hAnsi="Arial"/>
          <w:color w:val="000000" w:themeColor="text1"/>
          <w:sz w:val="18"/>
          <w:szCs w:val="18"/>
        </w:rPr>
      </w:pPr>
      <w:r w:rsidRPr="00B75600">
        <w:rPr>
          <w:rFonts w:ascii="Arial" w:hAnsi="Arial"/>
          <w:color w:val="000000" w:themeColor="text1"/>
          <w:sz w:val="18"/>
          <w:szCs w:val="18"/>
        </w:rPr>
        <w:t xml:space="preserve">The </w:t>
      </w:r>
      <w:r w:rsidR="00DC2AC0" w:rsidRPr="00B75600">
        <w:rPr>
          <w:rFonts w:ascii="Arial" w:hAnsi="Arial"/>
          <w:color w:val="000000" w:themeColor="text1"/>
          <w:sz w:val="18"/>
          <w:szCs w:val="18"/>
        </w:rPr>
        <w:t>E</w:t>
      </w:r>
      <w:r w:rsidRPr="00B75600">
        <w:rPr>
          <w:rFonts w:ascii="Arial" w:hAnsi="Arial"/>
          <w:color w:val="000000" w:themeColor="text1"/>
          <w:sz w:val="18"/>
          <w:szCs w:val="18"/>
        </w:rPr>
        <w:t xml:space="preserve">ffective </w:t>
      </w:r>
      <w:r w:rsidR="00DC2AC0" w:rsidRPr="00B75600">
        <w:rPr>
          <w:rFonts w:ascii="Arial" w:hAnsi="Arial"/>
          <w:color w:val="000000" w:themeColor="text1"/>
          <w:sz w:val="18"/>
          <w:szCs w:val="18"/>
        </w:rPr>
        <w:t>D</w:t>
      </w:r>
      <w:r w:rsidRPr="00B75600">
        <w:rPr>
          <w:rFonts w:ascii="Arial" w:hAnsi="Arial"/>
          <w:color w:val="000000" w:themeColor="text1"/>
          <w:sz w:val="18"/>
          <w:szCs w:val="18"/>
        </w:rPr>
        <w:t xml:space="preserve">ate of </w:t>
      </w:r>
      <w:r w:rsidR="0014261F" w:rsidRPr="00B75600">
        <w:rPr>
          <w:rFonts w:ascii="Arial" w:hAnsi="Arial"/>
          <w:color w:val="000000" w:themeColor="text1"/>
          <w:sz w:val="18"/>
          <w:szCs w:val="18"/>
        </w:rPr>
        <w:t xml:space="preserve">the </w:t>
      </w:r>
      <w:r w:rsidR="009F11D1" w:rsidRPr="00B75600">
        <w:rPr>
          <w:rFonts w:ascii="Arial" w:hAnsi="Arial"/>
          <w:color w:val="000000" w:themeColor="text1"/>
          <w:sz w:val="18"/>
          <w:szCs w:val="18"/>
        </w:rPr>
        <w:t>Partnership Contract</w:t>
      </w:r>
      <w:r w:rsidR="0074344E"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shall be </w:t>
      </w:r>
      <w:r w:rsidR="004D3291" w:rsidRPr="00B75600">
        <w:rPr>
          <w:rFonts w:ascii="Arial" w:hAnsi="Arial"/>
          <w:color w:val="000000" w:themeColor="text1"/>
          <w:sz w:val="18"/>
          <w:szCs w:val="18"/>
          <w:highlight w:val="yellow"/>
        </w:rPr>
        <w:t>[DAY/MONTH/YEAR]</w:t>
      </w:r>
      <w:r w:rsidR="00222DEE" w:rsidRPr="00B75600">
        <w:rPr>
          <w:rFonts w:ascii="Arial" w:hAnsi="Arial"/>
          <w:color w:val="000000" w:themeColor="text1"/>
          <w:sz w:val="18"/>
          <w:szCs w:val="18"/>
          <w:highlight w:val="yellow"/>
        </w:rPr>
        <w:t>,</w:t>
      </w:r>
      <w:r w:rsidR="00222DEE" w:rsidRPr="00B75600">
        <w:rPr>
          <w:rFonts w:ascii="Arial" w:hAnsi="Arial"/>
          <w:color w:val="000000" w:themeColor="text1"/>
          <w:sz w:val="18"/>
          <w:szCs w:val="18"/>
        </w:rPr>
        <w:t xml:space="preserve"> which</w:t>
      </w:r>
      <w:r w:rsidR="007A1B18" w:rsidRPr="00B75600">
        <w:rPr>
          <w:rFonts w:ascii="Arial" w:hAnsi="Arial"/>
          <w:color w:val="000000" w:themeColor="text1"/>
          <w:sz w:val="18"/>
          <w:szCs w:val="18"/>
        </w:rPr>
        <w:t xml:space="preserve"> is the date </w:t>
      </w:r>
      <w:r w:rsidR="00361854" w:rsidRPr="00B75600">
        <w:rPr>
          <w:rFonts w:ascii="Arial" w:hAnsi="Arial"/>
          <w:color w:val="000000" w:themeColor="text1"/>
          <w:sz w:val="18"/>
          <w:szCs w:val="18"/>
        </w:rPr>
        <w:t>of the Institutional Approval</w:t>
      </w:r>
      <w:r w:rsidR="007A1B18" w:rsidRPr="00B75600">
        <w:rPr>
          <w:rFonts w:ascii="Arial" w:hAnsi="Arial"/>
          <w:color w:val="000000" w:themeColor="text1"/>
          <w:sz w:val="18"/>
          <w:szCs w:val="18"/>
        </w:rPr>
        <w:t>.</w:t>
      </w:r>
      <w:r w:rsidR="003E3F27" w:rsidRPr="00B75600">
        <w:rPr>
          <w:rFonts w:ascii="Arial" w:hAnsi="Arial"/>
          <w:color w:val="000000" w:themeColor="text1"/>
          <w:sz w:val="18"/>
          <w:szCs w:val="18"/>
        </w:rPr>
        <w:t xml:space="preserve"> </w:t>
      </w:r>
      <w:r w:rsidR="00F9602F" w:rsidRPr="00B75600">
        <w:rPr>
          <w:rFonts w:ascii="Arial" w:hAnsi="Arial"/>
          <w:color w:val="000000" w:themeColor="text1"/>
          <w:sz w:val="18"/>
          <w:szCs w:val="18"/>
        </w:rPr>
        <w:t xml:space="preserve">From the Effective Date, the General Terms </w:t>
      </w:r>
      <w:r w:rsidR="00865B91" w:rsidRPr="00B75600">
        <w:rPr>
          <w:rFonts w:ascii="Arial" w:hAnsi="Arial"/>
          <w:color w:val="000000" w:themeColor="text1"/>
          <w:sz w:val="18"/>
          <w:szCs w:val="18"/>
        </w:rPr>
        <w:t>set out</w:t>
      </w:r>
      <w:r w:rsidR="00F9602F" w:rsidRPr="00B75600">
        <w:rPr>
          <w:rFonts w:ascii="Arial" w:hAnsi="Arial"/>
          <w:color w:val="000000" w:themeColor="text1"/>
          <w:sz w:val="18"/>
          <w:szCs w:val="18"/>
        </w:rPr>
        <w:t xml:space="preserve"> in this</w:t>
      </w:r>
      <w:r w:rsidR="009C00D0" w:rsidRPr="00B75600">
        <w:rPr>
          <w:rFonts w:ascii="Arial" w:hAnsi="Arial"/>
          <w:color w:val="000000" w:themeColor="text1"/>
          <w:sz w:val="18"/>
          <w:szCs w:val="18"/>
        </w:rPr>
        <w:t xml:space="preserve"> Partnership Agreement</w:t>
      </w:r>
      <w:r w:rsidR="00F9602F" w:rsidRPr="00B75600">
        <w:rPr>
          <w:rFonts w:ascii="Arial" w:hAnsi="Arial"/>
          <w:color w:val="000000" w:themeColor="text1"/>
          <w:sz w:val="18"/>
          <w:szCs w:val="18"/>
        </w:rPr>
        <w:t xml:space="preserve"> shall be enforceable and shall apply to </w:t>
      </w:r>
      <w:r w:rsidR="00865B91" w:rsidRPr="00B75600">
        <w:rPr>
          <w:rFonts w:ascii="Arial" w:hAnsi="Arial"/>
          <w:color w:val="000000" w:themeColor="text1"/>
          <w:sz w:val="18"/>
          <w:szCs w:val="18"/>
        </w:rPr>
        <w:t>all other</w:t>
      </w:r>
      <w:r w:rsidR="00F9602F" w:rsidRPr="00B75600">
        <w:rPr>
          <w:rFonts w:ascii="Arial" w:hAnsi="Arial"/>
          <w:color w:val="000000" w:themeColor="text1"/>
          <w:sz w:val="18"/>
          <w:szCs w:val="18"/>
        </w:rPr>
        <w:t xml:space="preserve"> Contract Documents that the University and the Partner Institution may enter into during the period of Institutional Approval. </w:t>
      </w:r>
    </w:p>
    <w:p w14:paraId="02AD8CF9" w14:textId="77777777" w:rsidR="0058349F" w:rsidRPr="00B75600" w:rsidRDefault="0058349F" w:rsidP="0058349F">
      <w:pPr>
        <w:pStyle w:val="ListParagraph"/>
        <w:tabs>
          <w:tab w:val="left" w:pos="-1440"/>
        </w:tabs>
        <w:ind w:left="1080"/>
        <w:rPr>
          <w:rFonts w:ascii="Arial" w:hAnsi="Arial"/>
          <w:color w:val="000000" w:themeColor="text1"/>
          <w:sz w:val="18"/>
          <w:szCs w:val="18"/>
        </w:rPr>
      </w:pPr>
    </w:p>
    <w:p w14:paraId="5705DF42" w14:textId="77777777" w:rsidR="00BB2D28" w:rsidRPr="00B75600" w:rsidRDefault="00833D2E" w:rsidP="00BB2D28">
      <w:pPr>
        <w:pStyle w:val="ListParagraph"/>
        <w:numPr>
          <w:ilvl w:val="1"/>
          <w:numId w:val="4"/>
        </w:numPr>
        <w:tabs>
          <w:tab w:val="left" w:pos="-1440"/>
        </w:tabs>
        <w:rPr>
          <w:rFonts w:ascii="Arial" w:hAnsi="Arial"/>
          <w:color w:val="000000" w:themeColor="text1"/>
          <w:sz w:val="18"/>
          <w:szCs w:val="18"/>
        </w:rPr>
      </w:pPr>
      <w:r w:rsidRPr="00B75600">
        <w:rPr>
          <w:rFonts w:ascii="Arial" w:hAnsi="Arial"/>
          <w:color w:val="000000" w:themeColor="text1"/>
          <w:sz w:val="18"/>
          <w:szCs w:val="18"/>
        </w:rPr>
        <w:t>The Partnership Contract shall continue for the Institutional Approval Period from the Effective Date and thereafter for such further Institutional Approval Periods as the University may grant until terminated in accordance with this Partnership Agreement</w:t>
      </w:r>
      <w:r w:rsidR="00732937" w:rsidRPr="00B75600">
        <w:rPr>
          <w:rFonts w:ascii="Arial" w:hAnsi="Arial"/>
          <w:color w:val="000000" w:themeColor="text1"/>
          <w:sz w:val="18"/>
          <w:szCs w:val="18"/>
        </w:rPr>
        <w:t xml:space="preserve">. </w:t>
      </w:r>
      <w:r w:rsidRPr="00B75600">
        <w:rPr>
          <w:rFonts w:ascii="Arial" w:hAnsi="Arial"/>
          <w:color w:val="000000" w:themeColor="text1"/>
          <w:sz w:val="18"/>
          <w:szCs w:val="18"/>
        </w:rPr>
        <w:t>Without prejudice to the foregoing provisions of this clause 2.1 the parties intend that every six years the subsisting Partnership Contract will be replaced by an updated version to be signed by the authorised representatives of each of the parties.</w:t>
      </w:r>
    </w:p>
    <w:p w14:paraId="1752C6AA" w14:textId="77777777" w:rsidR="00BB2D28" w:rsidRPr="00B75600" w:rsidRDefault="00BB2D28" w:rsidP="00BB2D28">
      <w:pPr>
        <w:pStyle w:val="ListParagraph"/>
        <w:rPr>
          <w:rFonts w:ascii="Arial" w:hAnsi="Arial"/>
          <w:color w:val="000000" w:themeColor="text1"/>
          <w:sz w:val="18"/>
          <w:szCs w:val="18"/>
        </w:rPr>
      </w:pPr>
    </w:p>
    <w:p w14:paraId="5D9C3083" w14:textId="77777777" w:rsidR="008C486E" w:rsidRPr="00B75600" w:rsidRDefault="00833D2E" w:rsidP="00696A51">
      <w:pPr>
        <w:pStyle w:val="ListParagraph"/>
        <w:numPr>
          <w:ilvl w:val="1"/>
          <w:numId w:val="4"/>
        </w:numPr>
        <w:tabs>
          <w:tab w:val="left" w:pos="-1440"/>
        </w:tabs>
        <w:rPr>
          <w:rFonts w:ascii="Arial" w:hAnsi="Arial"/>
          <w:color w:val="000000" w:themeColor="text1"/>
          <w:sz w:val="18"/>
          <w:szCs w:val="18"/>
        </w:rPr>
      </w:pPr>
      <w:r w:rsidRPr="00B75600">
        <w:rPr>
          <w:rFonts w:ascii="Arial" w:hAnsi="Arial"/>
          <w:color w:val="000000" w:themeColor="text1"/>
          <w:sz w:val="18"/>
          <w:szCs w:val="18"/>
        </w:rPr>
        <w:t xml:space="preserve">A Minor Change shall not vary the rights and obligations of the University and the Partner Institution under the Partnership Agreement and neither party shall be liable to the other for any failure to observe or perform the terms of any Minor Change. In the event that the parties agree any Minor Change, the University reserves the right to include the terms or effect of that Minor Change, if still applicable, in any updated replacement agreement entered into in accordance with clause 2.2 whereupon it will cease to be Minor Change. </w:t>
      </w:r>
    </w:p>
    <w:p w14:paraId="4BFDF9BD" w14:textId="77777777" w:rsidR="008C486E" w:rsidRPr="00B75600" w:rsidRDefault="008C486E" w:rsidP="00696A51">
      <w:p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 </w:t>
      </w:r>
    </w:p>
    <w:p w14:paraId="6962B3EE" w14:textId="77777777" w:rsidR="005C21FA" w:rsidRPr="00B75600" w:rsidRDefault="006B0746" w:rsidP="00AE07FE">
      <w:pPr>
        <w:pStyle w:val="Heading1"/>
        <w:numPr>
          <w:ilvl w:val="0"/>
          <w:numId w:val="4"/>
        </w:numPr>
        <w:ind w:hanging="720"/>
        <w:rPr>
          <w:rFonts w:cs="Arial"/>
          <w:color w:val="000000" w:themeColor="text1"/>
          <w:sz w:val="20"/>
          <w:szCs w:val="18"/>
          <w:u w:val="single"/>
          <w:lang w:val="en-GB"/>
        </w:rPr>
      </w:pPr>
      <w:bookmarkStart w:id="52" w:name="_Toc5023147"/>
      <w:bookmarkStart w:id="53" w:name="_Toc16670282"/>
      <w:bookmarkStart w:id="54" w:name="_Toc54963517"/>
      <w:bookmarkStart w:id="55" w:name="_Toc130909341"/>
      <w:bookmarkStart w:id="56" w:name="_Toc137039038"/>
      <w:r w:rsidRPr="00B75600">
        <w:rPr>
          <w:rFonts w:cs="Arial"/>
          <w:color w:val="000000" w:themeColor="text1"/>
          <w:sz w:val="20"/>
          <w:szCs w:val="18"/>
          <w:u w:val="single"/>
          <w:lang w:val="en-GB"/>
        </w:rPr>
        <w:t>Institutional Re-Approval</w:t>
      </w:r>
      <w:bookmarkEnd w:id="52"/>
      <w:bookmarkEnd w:id="53"/>
      <w:bookmarkEnd w:id="54"/>
      <w:bookmarkEnd w:id="55"/>
      <w:bookmarkEnd w:id="56"/>
    </w:p>
    <w:p w14:paraId="0A9D9D5C" w14:textId="77777777" w:rsidR="005C21FA" w:rsidRPr="00B75600" w:rsidRDefault="005C21FA" w:rsidP="005C21FA">
      <w:pPr>
        <w:rPr>
          <w:rFonts w:ascii="Arial" w:hAnsi="Arial" w:cs="Arial"/>
          <w:color w:val="000000" w:themeColor="text1"/>
          <w:sz w:val="18"/>
          <w:szCs w:val="18"/>
          <w:lang w:val="en-GB"/>
        </w:rPr>
      </w:pPr>
    </w:p>
    <w:p w14:paraId="5BAA9B7A" w14:textId="77777777" w:rsidR="002E4878" w:rsidRPr="00B75600" w:rsidRDefault="00BD183B"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During the final year or as the University may at its discretion decide</w:t>
      </w:r>
      <w:r w:rsidR="002D6DC8" w:rsidRPr="00B75600">
        <w:rPr>
          <w:rFonts w:ascii="Arial" w:hAnsi="Arial"/>
          <w:color w:val="000000" w:themeColor="text1"/>
          <w:sz w:val="18"/>
          <w:szCs w:val="18"/>
        </w:rPr>
        <w:t>,</w:t>
      </w:r>
      <w:r w:rsidRPr="00B75600">
        <w:rPr>
          <w:rFonts w:ascii="Arial" w:hAnsi="Arial"/>
          <w:color w:val="000000" w:themeColor="text1"/>
          <w:sz w:val="18"/>
          <w:szCs w:val="18"/>
        </w:rPr>
        <w:t xml:space="preserve"> the penultimate year of each</w:t>
      </w:r>
      <w:r w:rsidRPr="00B75600">
        <w:rPr>
          <w:rFonts w:ascii="Arial" w:hAnsi="Arial"/>
          <w:sz w:val="18"/>
          <w:szCs w:val="18"/>
        </w:rPr>
        <w:t xml:space="preserve"> Institutional Approval Period</w:t>
      </w:r>
      <w:r w:rsidR="002D6DC8" w:rsidRPr="00B75600">
        <w:rPr>
          <w:rFonts w:ascii="Arial" w:hAnsi="Arial"/>
          <w:sz w:val="18"/>
          <w:szCs w:val="18"/>
        </w:rPr>
        <w:t>,</w:t>
      </w:r>
      <w:r w:rsidRPr="00B75600">
        <w:rPr>
          <w:rFonts w:ascii="Arial" w:hAnsi="Arial"/>
        </w:rPr>
        <w:t xml:space="preserve"> </w:t>
      </w:r>
      <w:r w:rsidRPr="00B75600">
        <w:rPr>
          <w:rFonts w:ascii="Arial" w:hAnsi="Arial"/>
          <w:color w:val="000000" w:themeColor="text1"/>
          <w:sz w:val="18"/>
          <w:szCs w:val="18"/>
        </w:rPr>
        <w:t xml:space="preserve">an Institutional Re-Approval process (in either case referred to as ‘a Final Year Review’) </w:t>
      </w:r>
      <w:r w:rsidR="004C784D" w:rsidRPr="00B75600">
        <w:rPr>
          <w:rFonts w:ascii="Arial" w:hAnsi="Arial"/>
          <w:color w:val="000000" w:themeColor="text1"/>
          <w:sz w:val="18"/>
          <w:szCs w:val="18"/>
        </w:rPr>
        <w:t>will be conducted in accordance with the University’s Institutional Re-Approval Procedures in the LQEH. T</w:t>
      </w:r>
      <w:r w:rsidR="006D5F61" w:rsidRPr="00B75600">
        <w:rPr>
          <w:rFonts w:ascii="Arial" w:hAnsi="Arial"/>
          <w:color w:val="000000" w:themeColor="text1"/>
          <w:sz w:val="18"/>
          <w:szCs w:val="18"/>
        </w:rPr>
        <w:t xml:space="preserve">he Partner Institution shall </w:t>
      </w:r>
      <w:r w:rsidR="00D70F07" w:rsidRPr="00B75600">
        <w:rPr>
          <w:rFonts w:ascii="Arial" w:hAnsi="Arial"/>
          <w:color w:val="000000" w:themeColor="text1"/>
          <w:sz w:val="18"/>
          <w:szCs w:val="18"/>
        </w:rPr>
        <w:t xml:space="preserve">comply </w:t>
      </w:r>
      <w:r w:rsidR="00AD2FBD" w:rsidRPr="00B75600">
        <w:rPr>
          <w:rFonts w:ascii="Arial" w:hAnsi="Arial"/>
          <w:color w:val="000000" w:themeColor="text1"/>
          <w:sz w:val="18"/>
          <w:szCs w:val="18"/>
        </w:rPr>
        <w:t xml:space="preserve">in a timely manner </w:t>
      </w:r>
      <w:r w:rsidR="00D70F07" w:rsidRPr="00B75600">
        <w:rPr>
          <w:rFonts w:ascii="Arial" w:hAnsi="Arial"/>
          <w:color w:val="000000" w:themeColor="text1"/>
          <w:sz w:val="18"/>
          <w:szCs w:val="18"/>
        </w:rPr>
        <w:t xml:space="preserve">with all reasonable requests that the University </w:t>
      </w:r>
      <w:r w:rsidR="00AD2FBD" w:rsidRPr="00B75600">
        <w:rPr>
          <w:rFonts w:ascii="Arial" w:hAnsi="Arial"/>
          <w:color w:val="000000" w:themeColor="text1"/>
          <w:sz w:val="18"/>
          <w:szCs w:val="18"/>
        </w:rPr>
        <w:t xml:space="preserve">may </w:t>
      </w:r>
      <w:r w:rsidR="00D70F07" w:rsidRPr="00B75600">
        <w:rPr>
          <w:rFonts w:ascii="Arial" w:hAnsi="Arial"/>
          <w:color w:val="000000" w:themeColor="text1"/>
          <w:sz w:val="18"/>
          <w:szCs w:val="18"/>
        </w:rPr>
        <w:t xml:space="preserve">make in relation to its conduct of the Re-Approval Procedures. </w:t>
      </w:r>
      <w:r w:rsidR="00AD2FBD" w:rsidRPr="00B75600">
        <w:rPr>
          <w:rFonts w:ascii="Arial" w:hAnsi="Arial"/>
          <w:color w:val="000000" w:themeColor="text1"/>
          <w:sz w:val="18"/>
          <w:szCs w:val="18"/>
        </w:rPr>
        <w:t xml:space="preserve">If the University acting reasonably shall not grant Institutional Re-Approval to the </w:t>
      </w:r>
      <w:bookmarkStart w:id="57" w:name="_Hlk100675159"/>
      <w:r w:rsidR="00AD2FBD" w:rsidRPr="00B75600">
        <w:rPr>
          <w:rFonts w:ascii="Arial" w:hAnsi="Arial"/>
          <w:color w:val="000000" w:themeColor="text1"/>
          <w:sz w:val="18"/>
          <w:szCs w:val="18"/>
        </w:rPr>
        <w:t>Partner Institution</w:t>
      </w:r>
      <w:bookmarkEnd w:id="57"/>
      <w:r w:rsidR="006B0746" w:rsidRPr="00B75600">
        <w:rPr>
          <w:rFonts w:ascii="Arial" w:hAnsi="Arial"/>
          <w:color w:val="000000" w:themeColor="text1"/>
          <w:sz w:val="18"/>
          <w:szCs w:val="18"/>
        </w:rPr>
        <w:t xml:space="preserve"> </w:t>
      </w:r>
      <w:r w:rsidR="00D70F07" w:rsidRPr="00B75600">
        <w:rPr>
          <w:rFonts w:ascii="Arial" w:hAnsi="Arial"/>
          <w:color w:val="000000" w:themeColor="text1"/>
          <w:sz w:val="18"/>
          <w:szCs w:val="18"/>
        </w:rPr>
        <w:t>on or before [</w:t>
      </w:r>
      <w:r w:rsidR="00D70F07" w:rsidRPr="00B75600">
        <w:rPr>
          <w:rFonts w:ascii="Arial" w:hAnsi="Arial"/>
          <w:color w:val="000000" w:themeColor="text1"/>
          <w:sz w:val="18"/>
          <w:szCs w:val="18"/>
          <w:highlight w:val="yellow"/>
        </w:rPr>
        <w:t>31 May</w:t>
      </w:r>
      <w:r w:rsidR="00D70F07" w:rsidRPr="00B75600">
        <w:rPr>
          <w:rFonts w:ascii="Arial" w:hAnsi="Arial"/>
          <w:color w:val="000000" w:themeColor="text1"/>
          <w:sz w:val="18"/>
          <w:szCs w:val="18"/>
        </w:rPr>
        <w:t xml:space="preserve">] </w:t>
      </w:r>
      <w:r w:rsidR="00D928EB" w:rsidRPr="00B75600">
        <w:rPr>
          <w:rFonts w:ascii="Arial" w:hAnsi="Arial"/>
          <w:color w:val="000000" w:themeColor="text1"/>
          <w:sz w:val="18"/>
          <w:szCs w:val="18"/>
        </w:rPr>
        <w:t>[</w:t>
      </w:r>
      <w:r w:rsidR="006B0746" w:rsidRPr="00B75600">
        <w:rPr>
          <w:rFonts w:ascii="Arial" w:hAnsi="Arial"/>
          <w:color w:val="000000" w:themeColor="text1"/>
          <w:sz w:val="18"/>
          <w:szCs w:val="18"/>
          <w:highlight w:val="yellow"/>
        </w:rPr>
        <w:t>within the Academic Year of 20</w:t>
      </w:r>
      <w:r w:rsidR="004D3291" w:rsidRPr="00B75600">
        <w:rPr>
          <w:rFonts w:ascii="Arial" w:hAnsi="Arial"/>
          <w:color w:val="000000" w:themeColor="text1"/>
          <w:sz w:val="18"/>
          <w:szCs w:val="18"/>
          <w:highlight w:val="yellow"/>
        </w:rPr>
        <w:t>XX/</w:t>
      </w:r>
      <w:r w:rsidR="006B0746" w:rsidRPr="00B75600">
        <w:rPr>
          <w:rFonts w:ascii="Arial" w:hAnsi="Arial"/>
          <w:color w:val="000000" w:themeColor="text1"/>
          <w:sz w:val="18"/>
          <w:szCs w:val="18"/>
          <w:highlight w:val="yellow"/>
        </w:rPr>
        <w:t>XX</w:t>
      </w:r>
      <w:r w:rsidR="00D928EB" w:rsidRPr="00B75600">
        <w:rPr>
          <w:rFonts w:ascii="Arial" w:hAnsi="Arial"/>
          <w:color w:val="000000" w:themeColor="text1"/>
          <w:sz w:val="18"/>
          <w:szCs w:val="18"/>
          <w:highlight w:val="yellow"/>
        </w:rPr>
        <w:t>]</w:t>
      </w:r>
      <w:r w:rsidR="008D013A" w:rsidRPr="00B75600">
        <w:rPr>
          <w:rFonts w:ascii="Arial" w:hAnsi="Arial"/>
          <w:color w:val="000000" w:themeColor="text1"/>
          <w:sz w:val="18"/>
          <w:szCs w:val="18"/>
        </w:rPr>
        <w:t xml:space="preserve"> (</w:t>
      </w:r>
      <w:r w:rsidR="008306B3" w:rsidRPr="00B75600">
        <w:rPr>
          <w:rFonts w:ascii="Arial" w:hAnsi="Arial"/>
          <w:color w:val="000000" w:themeColor="text1"/>
          <w:sz w:val="18"/>
          <w:szCs w:val="18"/>
        </w:rPr>
        <w:t>‘</w:t>
      </w:r>
      <w:r w:rsidR="008D013A" w:rsidRPr="00B75600">
        <w:rPr>
          <w:rFonts w:ascii="Arial" w:hAnsi="Arial"/>
          <w:color w:val="000000" w:themeColor="text1"/>
          <w:sz w:val="18"/>
          <w:szCs w:val="18"/>
        </w:rPr>
        <w:t>the Closing Date</w:t>
      </w:r>
      <w:r w:rsidR="008306B3" w:rsidRPr="00B75600">
        <w:rPr>
          <w:rFonts w:ascii="Arial" w:hAnsi="Arial"/>
          <w:color w:val="000000" w:themeColor="text1"/>
          <w:sz w:val="18"/>
          <w:szCs w:val="18"/>
        </w:rPr>
        <w:t>’</w:t>
      </w:r>
      <w:r w:rsidR="008D013A" w:rsidRPr="00B75600">
        <w:rPr>
          <w:rFonts w:ascii="Arial" w:hAnsi="Arial"/>
          <w:color w:val="000000" w:themeColor="text1"/>
          <w:sz w:val="18"/>
          <w:szCs w:val="18"/>
        </w:rPr>
        <w:t>)</w:t>
      </w:r>
      <w:r w:rsidR="00D928EB" w:rsidRPr="00B75600">
        <w:rPr>
          <w:rFonts w:ascii="Arial" w:hAnsi="Arial"/>
          <w:color w:val="000000" w:themeColor="text1"/>
          <w:sz w:val="18"/>
          <w:szCs w:val="18"/>
        </w:rPr>
        <w:t xml:space="preserve"> the University shall be entitled to terminate the Partnership Contract in accordance with [clause 13]</w:t>
      </w:r>
      <w:r w:rsidR="006B0746" w:rsidRPr="00B75600">
        <w:rPr>
          <w:rFonts w:ascii="Arial" w:hAnsi="Arial"/>
          <w:color w:val="000000" w:themeColor="text1"/>
          <w:sz w:val="18"/>
          <w:szCs w:val="18"/>
        </w:rPr>
        <w:t xml:space="preserve">. </w:t>
      </w:r>
    </w:p>
    <w:p w14:paraId="3B1B74FB" w14:textId="77777777" w:rsidR="002E4878" w:rsidRPr="00B75600" w:rsidRDefault="002E4878" w:rsidP="002E4878">
      <w:pPr>
        <w:pStyle w:val="ListParagraph"/>
        <w:rPr>
          <w:rFonts w:ascii="Arial" w:hAnsi="Arial"/>
          <w:color w:val="000000" w:themeColor="text1"/>
          <w:sz w:val="18"/>
          <w:szCs w:val="18"/>
        </w:rPr>
      </w:pPr>
    </w:p>
    <w:p w14:paraId="27639CF9" w14:textId="77777777" w:rsidR="002E4878" w:rsidRPr="00B75600" w:rsidRDefault="009B75BD"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Institutional Re-A</w:t>
      </w:r>
      <w:r w:rsidR="006B0746" w:rsidRPr="00B75600">
        <w:rPr>
          <w:rFonts w:ascii="Arial" w:hAnsi="Arial"/>
          <w:color w:val="000000" w:themeColor="text1"/>
          <w:sz w:val="18"/>
          <w:szCs w:val="18"/>
        </w:rPr>
        <w:t xml:space="preserve">pproval for </w:t>
      </w:r>
      <w:r w:rsidR="00484F17" w:rsidRPr="00B75600">
        <w:rPr>
          <w:rFonts w:ascii="Arial" w:hAnsi="Arial"/>
          <w:color w:val="000000" w:themeColor="text1"/>
          <w:sz w:val="18"/>
          <w:szCs w:val="18"/>
        </w:rPr>
        <w:t>P</w:t>
      </w:r>
      <w:r w:rsidR="006B0746" w:rsidRPr="00B75600">
        <w:rPr>
          <w:rFonts w:ascii="Arial" w:hAnsi="Arial"/>
          <w:color w:val="000000" w:themeColor="text1"/>
          <w:sz w:val="18"/>
          <w:szCs w:val="18"/>
        </w:rPr>
        <w:t>artners is typically a paper-based exercise, however the University reserves the right to undertake a visit to ensure that the facilities and resources remain relevant and provide a suitable environment for teaching and learning, in accordance with the LQEH</w:t>
      </w:r>
      <w:r w:rsidR="001F2790" w:rsidRPr="00B75600">
        <w:rPr>
          <w:rFonts w:ascii="Arial" w:hAnsi="Arial"/>
          <w:color w:val="000000" w:themeColor="text1"/>
          <w:sz w:val="18"/>
          <w:szCs w:val="18"/>
        </w:rPr>
        <w:t xml:space="preserve"> and to satisfy any other regulatory legal requirements, including regulatory requirements of the </w:t>
      </w:r>
      <w:r w:rsidR="00F577BE" w:rsidRPr="00B75600">
        <w:rPr>
          <w:rFonts w:ascii="Arial" w:hAnsi="Arial"/>
          <w:color w:val="000000" w:themeColor="text1"/>
          <w:sz w:val="18"/>
          <w:szCs w:val="18"/>
        </w:rPr>
        <w:t>O</w:t>
      </w:r>
      <w:r w:rsidR="0021266C" w:rsidRPr="00B75600">
        <w:rPr>
          <w:rFonts w:ascii="Arial" w:hAnsi="Arial"/>
          <w:color w:val="000000" w:themeColor="text1"/>
          <w:sz w:val="18"/>
          <w:szCs w:val="18"/>
        </w:rPr>
        <w:t>f</w:t>
      </w:r>
      <w:r w:rsidR="00F577BE" w:rsidRPr="00B75600">
        <w:rPr>
          <w:rFonts w:ascii="Arial" w:hAnsi="Arial"/>
          <w:color w:val="000000" w:themeColor="text1"/>
          <w:sz w:val="18"/>
          <w:szCs w:val="18"/>
        </w:rPr>
        <w:t>S</w:t>
      </w:r>
      <w:r w:rsidR="001F2790" w:rsidRPr="00B75600">
        <w:rPr>
          <w:rFonts w:ascii="Arial" w:hAnsi="Arial"/>
          <w:color w:val="000000" w:themeColor="text1"/>
          <w:sz w:val="18"/>
          <w:szCs w:val="18"/>
        </w:rPr>
        <w:t xml:space="preserve">. </w:t>
      </w:r>
      <w:r w:rsidR="006B0746" w:rsidRPr="00B75600">
        <w:rPr>
          <w:rFonts w:ascii="Arial" w:hAnsi="Arial"/>
          <w:color w:val="000000" w:themeColor="text1"/>
          <w:sz w:val="18"/>
          <w:szCs w:val="18"/>
        </w:rPr>
        <w:t> </w:t>
      </w:r>
    </w:p>
    <w:p w14:paraId="3389C37D" w14:textId="77777777" w:rsidR="002E4878" w:rsidRPr="00B75600" w:rsidRDefault="002E4878" w:rsidP="002E4878">
      <w:pPr>
        <w:pStyle w:val="ListParagraph"/>
        <w:rPr>
          <w:rFonts w:ascii="Arial" w:hAnsi="Arial"/>
          <w:color w:val="000000" w:themeColor="text1"/>
          <w:sz w:val="18"/>
          <w:szCs w:val="18"/>
        </w:rPr>
      </w:pPr>
    </w:p>
    <w:p w14:paraId="471D73BE" w14:textId="77777777" w:rsidR="00FD3DBC" w:rsidRPr="00B75600" w:rsidRDefault="00FB3308"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If the University knows or suspects at any time that the</w:t>
      </w:r>
      <w:r w:rsidRPr="00B75600">
        <w:rPr>
          <w:rFonts w:ascii="Arial" w:hAnsi="Arial"/>
        </w:rPr>
        <w:t xml:space="preserve"> </w:t>
      </w:r>
      <w:r w:rsidRPr="00B75600">
        <w:rPr>
          <w:rFonts w:ascii="Arial" w:hAnsi="Arial"/>
          <w:color w:val="000000" w:themeColor="text1"/>
          <w:sz w:val="18"/>
          <w:szCs w:val="18"/>
        </w:rPr>
        <w:t xml:space="preserve">Partner Institution has or might have ceased to satisfy </w:t>
      </w:r>
      <w:r w:rsidR="00ED039A" w:rsidRPr="00B75600">
        <w:rPr>
          <w:rFonts w:ascii="Arial" w:hAnsi="Arial"/>
          <w:color w:val="000000" w:themeColor="text1"/>
          <w:sz w:val="18"/>
          <w:szCs w:val="18"/>
        </w:rPr>
        <w:t>any</w:t>
      </w:r>
      <w:r w:rsidRPr="00B75600">
        <w:rPr>
          <w:rFonts w:ascii="Arial" w:hAnsi="Arial"/>
          <w:color w:val="000000" w:themeColor="text1"/>
          <w:sz w:val="18"/>
          <w:szCs w:val="18"/>
        </w:rPr>
        <w:t xml:space="preserve"> requirement for In</w:t>
      </w:r>
      <w:r w:rsidR="00ED039A" w:rsidRPr="00B75600">
        <w:rPr>
          <w:rFonts w:ascii="Arial" w:hAnsi="Arial"/>
          <w:color w:val="000000" w:themeColor="text1"/>
          <w:sz w:val="18"/>
          <w:szCs w:val="18"/>
        </w:rPr>
        <w:t>s</w:t>
      </w:r>
      <w:r w:rsidRPr="00B75600">
        <w:rPr>
          <w:rFonts w:ascii="Arial" w:hAnsi="Arial"/>
          <w:color w:val="000000" w:themeColor="text1"/>
          <w:sz w:val="18"/>
          <w:szCs w:val="18"/>
        </w:rPr>
        <w:t>tit</w:t>
      </w:r>
      <w:r w:rsidR="00ED039A" w:rsidRPr="00B75600">
        <w:rPr>
          <w:rFonts w:ascii="Arial" w:hAnsi="Arial"/>
          <w:color w:val="000000" w:themeColor="text1"/>
          <w:sz w:val="18"/>
          <w:szCs w:val="18"/>
        </w:rPr>
        <w:t>ut</w:t>
      </w:r>
      <w:r w:rsidRPr="00B75600">
        <w:rPr>
          <w:rFonts w:ascii="Arial" w:hAnsi="Arial"/>
          <w:color w:val="000000" w:themeColor="text1"/>
          <w:sz w:val="18"/>
          <w:szCs w:val="18"/>
        </w:rPr>
        <w:t>ional Approval</w:t>
      </w:r>
      <w:r w:rsidR="0045223C" w:rsidRPr="00B75600">
        <w:rPr>
          <w:rFonts w:ascii="Arial" w:hAnsi="Arial"/>
          <w:color w:val="000000" w:themeColor="text1"/>
          <w:sz w:val="18"/>
          <w:szCs w:val="18"/>
        </w:rPr>
        <w:t>,</w:t>
      </w:r>
      <w:r w:rsidRPr="00B75600">
        <w:rPr>
          <w:rFonts w:ascii="Arial" w:hAnsi="Arial"/>
          <w:color w:val="000000" w:themeColor="text1"/>
          <w:sz w:val="18"/>
          <w:szCs w:val="18"/>
        </w:rPr>
        <w:t xml:space="preserve"> the University may conduct an</w:t>
      </w:r>
      <w:r w:rsidR="00ED039A" w:rsidRPr="00B75600">
        <w:rPr>
          <w:rFonts w:ascii="Arial" w:hAnsi="Arial"/>
          <w:color w:val="000000" w:themeColor="text1"/>
          <w:sz w:val="18"/>
          <w:szCs w:val="18"/>
        </w:rPr>
        <w:t xml:space="preserve"> Institutional Re-Approval process (</w:t>
      </w:r>
      <w:r w:rsidR="008306B3" w:rsidRPr="00B75600">
        <w:rPr>
          <w:rFonts w:ascii="Arial" w:hAnsi="Arial"/>
          <w:color w:val="000000" w:themeColor="text1"/>
          <w:sz w:val="18"/>
          <w:szCs w:val="18"/>
        </w:rPr>
        <w:t>‘</w:t>
      </w:r>
      <w:r w:rsidR="00ED039A" w:rsidRPr="00B75600">
        <w:rPr>
          <w:rFonts w:ascii="Arial" w:hAnsi="Arial"/>
          <w:color w:val="000000" w:themeColor="text1"/>
          <w:sz w:val="18"/>
          <w:szCs w:val="18"/>
        </w:rPr>
        <w:t>an Interim Review</w:t>
      </w:r>
      <w:r w:rsidR="002E4878" w:rsidRPr="00B75600">
        <w:rPr>
          <w:rFonts w:ascii="Arial" w:hAnsi="Arial"/>
          <w:color w:val="000000" w:themeColor="text1"/>
          <w:sz w:val="18"/>
          <w:szCs w:val="18"/>
        </w:rPr>
        <w:t>’</w:t>
      </w:r>
      <w:r w:rsidR="00ED039A" w:rsidRPr="00B75600">
        <w:rPr>
          <w:rFonts w:ascii="Arial" w:hAnsi="Arial"/>
          <w:color w:val="000000" w:themeColor="text1"/>
          <w:sz w:val="18"/>
          <w:szCs w:val="18"/>
        </w:rPr>
        <w:t>) at such time and in such manner as the University acting reasonably may require</w:t>
      </w:r>
      <w:r w:rsidR="00A17795" w:rsidRPr="00B75600">
        <w:rPr>
          <w:rFonts w:ascii="Arial" w:hAnsi="Arial"/>
          <w:color w:val="000000" w:themeColor="text1"/>
          <w:sz w:val="18"/>
          <w:szCs w:val="18"/>
        </w:rPr>
        <w:t>,</w:t>
      </w:r>
      <w:r w:rsidR="00ED039A" w:rsidRPr="00B75600">
        <w:rPr>
          <w:rFonts w:ascii="Arial" w:hAnsi="Arial"/>
          <w:color w:val="000000" w:themeColor="text1"/>
          <w:sz w:val="18"/>
          <w:szCs w:val="18"/>
        </w:rPr>
        <w:t xml:space="preserve"> to be </w:t>
      </w:r>
      <w:r w:rsidR="00ED039A" w:rsidRPr="00B75600">
        <w:rPr>
          <w:rFonts w:ascii="Arial" w:hAnsi="Arial"/>
          <w:color w:val="000000" w:themeColor="text1"/>
          <w:sz w:val="18"/>
          <w:szCs w:val="18"/>
        </w:rPr>
        <w:lastRenderedPageBreak/>
        <w:t xml:space="preserve">concluded by such </w:t>
      </w:r>
      <w:r w:rsidR="008D013A" w:rsidRPr="00B75600">
        <w:rPr>
          <w:rFonts w:ascii="Arial" w:hAnsi="Arial"/>
          <w:color w:val="000000" w:themeColor="text1"/>
          <w:sz w:val="18"/>
          <w:szCs w:val="18"/>
        </w:rPr>
        <w:t>date</w:t>
      </w:r>
      <w:r w:rsidR="00ED039A" w:rsidRPr="00B75600">
        <w:rPr>
          <w:rFonts w:ascii="Arial" w:hAnsi="Arial"/>
          <w:color w:val="000000" w:themeColor="text1"/>
          <w:sz w:val="18"/>
          <w:szCs w:val="18"/>
        </w:rPr>
        <w:t xml:space="preserve"> </w:t>
      </w:r>
      <w:r w:rsidR="008D013A" w:rsidRPr="00B75600">
        <w:rPr>
          <w:rFonts w:ascii="Arial" w:hAnsi="Arial"/>
          <w:color w:val="000000" w:themeColor="text1"/>
          <w:sz w:val="18"/>
          <w:szCs w:val="18"/>
        </w:rPr>
        <w:t>(</w:t>
      </w:r>
      <w:r w:rsidR="008306B3" w:rsidRPr="00B75600">
        <w:rPr>
          <w:rFonts w:ascii="Arial" w:hAnsi="Arial"/>
          <w:color w:val="000000" w:themeColor="text1"/>
          <w:sz w:val="18"/>
          <w:szCs w:val="18"/>
        </w:rPr>
        <w:t>‘</w:t>
      </w:r>
      <w:r w:rsidR="008D013A" w:rsidRPr="00B75600">
        <w:rPr>
          <w:rFonts w:ascii="Arial" w:hAnsi="Arial"/>
          <w:color w:val="000000" w:themeColor="text1"/>
          <w:sz w:val="18"/>
          <w:szCs w:val="18"/>
        </w:rPr>
        <w:t>the specified date</w:t>
      </w:r>
      <w:r w:rsidR="008306B3" w:rsidRPr="00B75600">
        <w:rPr>
          <w:rFonts w:ascii="Arial" w:hAnsi="Arial"/>
          <w:color w:val="000000" w:themeColor="text1"/>
          <w:sz w:val="18"/>
          <w:szCs w:val="18"/>
        </w:rPr>
        <w:t>’</w:t>
      </w:r>
      <w:r w:rsidR="008D013A" w:rsidRPr="00B75600">
        <w:rPr>
          <w:rFonts w:ascii="Arial" w:hAnsi="Arial"/>
          <w:color w:val="000000" w:themeColor="text1"/>
          <w:sz w:val="18"/>
          <w:szCs w:val="18"/>
        </w:rPr>
        <w:t xml:space="preserve">) </w:t>
      </w:r>
      <w:r w:rsidR="00ED039A" w:rsidRPr="00B75600">
        <w:rPr>
          <w:rFonts w:ascii="Arial" w:hAnsi="Arial"/>
          <w:color w:val="000000" w:themeColor="text1"/>
          <w:sz w:val="18"/>
          <w:szCs w:val="18"/>
        </w:rPr>
        <w:t>as the University acting reasonably may specify</w:t>
      </w:r>
      <w:r w:rsidR="00A17795" w:rsidRPr="00B75600">
        <w:rPr>
          <w:rFonts w:ascii="Arial" w:hAnsi="Arial"/>
          <w:color w:val="000000" w:themeColor="text1"/>
          <w:sz w:val="18"/>
          <w:szCs w:val="18"/>
        </w:rPr>
        <w:t>,</w:t>
      </w:r>
      <w:r w:rsidR="008D013A" w:rsidRPr="00B75600">
        <w:rPr>
          <w:rFonts w:ascii="Arial" w:hAnsi="Arial"/>
          <w:color w:val="000000" w:themeColor="text1"/>
          <w:sz w:val="18"/>
          <w:szCs w:val="18"/>
        </w:rPr>
        <w:t xml:space="preserve"> and the provision</w:t>
      </w:r>
      <w:r w:rsidR="001B193B" w:rsidRPr="00B75600">
        <w:rPr>
          <w:rFonts w:ascii="Arial" w:hAnsi="Arial"/>
          <w:color w:val="000000" w:themeColor="text1"/>
          <w:sz w:val="18"/>
          <w:szCs w:val="18"/>
        </w:rPr>
        <w:t>s</w:t>
      </w:r>
      <w:r w:rsidR="008D013A" w:rsidRPr="00B75600">
        <w:rPr>
          <w:rFonts w:ascii="Arial" w:hAnsi="Arial"/>
          <w:color w:val="000000" w:themeColor="text1"/>
          <w:sz w:val="18"/>
          <w:szCs w:val="18"/>
        </w:rPr>
        <w:t xml:space="preserve"> of clause 3.1 shall apply to an Interim Review as they do to a Final Year Review save that</w:t>
      </w:r>
      <w:r w:rsidR="00B7066F" w:rsidRPr="00B75600">
        <w:rPr>
          <w:rFonts w:ascii="Arial" w:hAnsi="Arial"/>
          <w:color w:val="000000" w:themeColor="text1"/>
          <w:sz w:val="18"/>
          <w:szCs w:val="18"/>
        </w:rPr>
        <w:t xml:space="preserve"> </w:t>
      </w:r>
      <w:r w:rsidR="004F0C5F" w:rsidRPr="00B75600">
        <w:rPr>
          <w:rFonts w:ascii="Arial" w:hAnsi="Arial"/>
          <w:color w:val="000000" w:themeColor="text1"/>
          <w:sz w:val="18"/>
          <w:szCs w:val="18"/>
        </w:rPr>
        <w:t>‘</w:t>
      </w:r>
      <w:r w:rsidR="00B7066F" w:rsidRPr="00B75600">
        <w:rPr>
          <w:rFonts w:ascii="Arial" w:hAnsi="Arial"/>
          <w:color w:val="000000" w:themeColor="text1"/>
          <w:sz w:val="18"/>
          <w:szCs w:val="18"/>
        </w:rPr>
        <w:t>the specified date</w:t>
      </w:r>
      <w:r w:rsidR="004F0C5F" w:rsidRPr="00B75600">
        <w:rPr>
          <w:rFonts w:ascii="Arial" w:hAnsi="Arial"/>
          <w:color w:val="000000" w:themeColor="text1"/>
          <w:sz w:val="18"/>
          <w:szCs w:val="18"/>
        </w:rPr>
        <w:t>’</w:t>
      </w:r>
      <w:r w:rsidR="00B7066F" w:rsidRPr="00B75600">
        <w:rPr>
          <w:rFonts w:ascii="Arial" w:hAnsi="Arial"/>
          <w:color w:val="000000" w:themeColor="text1"/>
          <w:sz w:val="18"/>
          <w:szCs w:val="18"/>
        </w:rPr>
        <w:t xml:space="preserve"> </w:t>
      </w:r>
    </w:p>
    <w:p w14:paraId="4FEE17FD" w14:textId="77777777" w:rsidR="00A0541C" w:rsidRPr="00B75600" w:rsidRDefault="00B7066F" w:rsidP="00B11C3A">
      <w:pPr>
        <w:pStyle w:val="ListParagraph"/>
        <w:rPr>
          <w:rFonts w:ascii="Arial" w:hAnsi="Arial"/>
          <w:color w:val="000000" w:themeColor="text1"/>
          <w:sz w:val="18"/>
          <w:szCs w:val="18"/>
        </w:rPr>
      </w:pPr>
      <w:r w:rsidRPr="00B75600">
        <w:rPr>
          <w:rFonts w:ascii="Arial" w:hAnsi="Arial"/>
          <w:color w:val="000000" w:themeColor="text1"/>
          <w:sz w:val="18"/>
          <w:szCs w:val="18"/>
        </w:rPr>
        <w:t>shall be construed as if it were</w:t>
      </w:r>
      <w:r w:rsidR="008D013A" w:rsidRPr="00B75600">
        <w:rPr>
          <w:rFonts w:ascii="Arial" w:hAnsi="Arial"/>
          <w:color w:val="000000" w:themeColor="text1"/>
          <w:sz w:val="18"/>
          <w:szCs w:val="18"/>
        </w:rPr>
        <w:t xml:space="preserve"> the Closing Date</w:t>
      </w:r>
      <w:r w:rsidRPr="00B75600">
        <w:rPr>
          <w:rFonts w:ascii="Arial" w:hAnsi="Arial"/>
          <w:color w:val="000000" w:themeColor="text1"/>
          <w:sz w:val="18"/>
          <w:szCs w:val="18"/>
        </w:rPr>
        <w:t>.</w:t>
      </w:r>
      <w:r w:rsidR="008D013A" w:rsidRPr="00B75600">
        <w:rPr>
          <w:rFonts w:ascii="Arial" w:hAnsi="Arial"/>
          <w:color w:val="000000" w:themeColor="text1"/>
          <w:sz w:val="18"/>
          <w:szCs w:val="18"/>
        </w:rPr>
        <w:t xml:space="preserve"> </w:t>
      </w:r>
    </w:p>
    <w:p w14:paraId="7C1B2830" w14:textId="77777777" w:rsidR="00FD3DBC" w:rsidRPr="00B75600" w:rsidRDefault="00FD3DBC" w:rsidP="00B11C3A">
      <w:pPr>
        <w:rPr>
          <w:rFonts w:ascii="Arial" w:hAnsi="Arial" w:cs="Arial"/>
          <w:color w:val="000000" w:themeColor="text1"/>
          <w:sz w:val="18"/>
          <w:szCs w:val="18"/>
          <w:lang w:val="en-GB"/>
        </w:rPr>
      </w:pPr>
    </w:p>
    <w:p w14:paraId="38E1AD21" w14:textId="77777777" w:rsidR="00F75950" w:rsidRPr="00B75600" w:rsidRDefault="00C848AF" w:rsidP="00AE07FE">
      <w:pPr>
        <w:pStyle w:val="Heading1"/>
        <w:numPr>
          <w:ilvl w:val="0"/>
          <w:numId w:val="4"/>
        </w:numPr>
        <w:ind w:hanging="720"/>
        <w:rPr>
          <w:rFonts w:cs="Arial"/>
          <w:color w:val="000000" w:themeColor="text1"/>
          <w:sz w:val="20"/>
          <w:szCs w:val="18"/>
          <w:u w:val="single"/>
          <w:lang w:val="en-GB"/>
        </w:rPr>
      </w:pPr>
      <w:bookmarkStart w:id="58" w:name="_Toc16670283"/>
      <w:bookmarkStart w:id="59" w:name="_Toc54963518"/>
      <w:bookmarkStart w:id="60" w:name="_Toc130909342"/>
      <w:bookmarkStart w:id="61" w:name="_Toc137039039"/>
      <w:r w:rsidRPr="00B75600">
        <w:rPr>
          <w:rFonts w:cs="Arial"/>
          <w:color w:val="000000" w:themeColor="text1"/>
          <w:sz w:val="20"/>
          <w:szCs w:val="18"/>
          <w:u w:val="single"/>
          <w:lang w:val="en-GB"/>
        </w:rPr>
        <w:t>P</w:t>
      </w:r>
      <w:r w:rsidR="00F75950" w:rsidRPr="00B75600">
        <w:rPr>
          <w:rFonts w:cs="Arial"/>
          <w:color w:val="000000" w:themeColor="text1"/>
          <w:sz w:val="20"/>
          <w:szCs w:val="18"/>
          <w:u w:val="single"/>
          <w:lang w:val="en-GB"/>
        </w:rPr>
        <w:t>rogramme</w:t>
      </w:r>
      <w:r w:rsidR="00AF48A1" w:rsidRPr="00B75600">
        <w:rPr>
          <w:rFonts w:cs="Arial"/>
          <w:color w:val="000000" w:themeColor="text1"/>
          <w:sz w:val="20"/>
          <w:szCs w:val="18"/>
          <w:u w:val="single"/>
          <w:lang w:val="en-GB"/>
        </w:rPr>
        <w:t>s</w:t>
      </w:r>
      <w:r w:rsidR="00733B11" w:rsidRPr="00B75600">
        <w:rPr>
          <w:rFonts w:cs="Arial"/>
          <w:color w:val="000000" w:themeColor="text1"/>
          <w:sz w:val="20"/>
          <w:szCs w:val="18"/>
          <w:u w:val="single"/>
          <w:lang w:val="en-GB"/>
        </w:rPr>
        <w:t>’</w:t>
      </w:r>
      <w:r w:rsidR="00F75950" w:rsidRPr="00B75600">
        <w:rPr>
          <w:rFonts w:cs="Arial"/>
          <w:color w:val="000000" w:themeColor="text1"/>
          <w:sz w:val="20"/>
          <w:szCs w:val="18"/>
          <w:u w:val="single"/>
          <w:lang w:val="en-GB"/>
        </w:rPr>
        <w:t xml:space="preserve"> Administration</w:t>
      </w:r>
      <w:r w:rsidR="007D14C9" w:rsidRPr="00B75600">
        <w:rPr>
          <w:rFonts w:cs="Arial"/>
          <w:color w:val="000000" w:themeColor="text1"/>
          <w:sz w:val="20"/>
          <w:szCs w:val="18"/>
          <w:u w:val="single"/>
          <w:lang w:val="en-GB"/>
        </w:rPr>
        <w:t xml:space="preserve">, </w:t>
      </w:r>
      <w:r w:rsidR="00F75950" w:rsidRPr="00B75600">
        <w:rPr>
          <w:rFonts w:cs="Arial"/>
          <w:color w:val="000000" w:themeColor="text1"/>
          <w:sz w:val="20"/>
          <w:szCs w:val="18"/>
          <w:u w:val="single"/>
          <w:lang w:val="en-GB"/>
        </w:rPr>
        <w:t>Operation</w:t>
      </w:r>
      <w:r w:rsidR="007D14C9" w:rsidRPr="00B75600">
        <w:rPr>
          <w:rFonts w:cs="Arial"/>
          <w:color w:val="000000" w:themeColor="text1"/>
          <w:sz w:val="20"/>
          <w:szCs w:val="18"/>
          <w:u w:val="single"/>
          <w:lang w:val="en-GB"/>
        </w:rPr>
        <w:t xml:space="preserve"> and </w:t>
      </w:r>
      <w:r w:rsidR="00873872" w:rsidRPr="00B75600">
        <w:rPr>
          <w:rFonts w:cs="Arial"/>
          <w:color w:val="000000" w:themeColor="text1"/>
          <w:sz w:val="20"/>
          <w:szCs w:val="18"/>
          <w:u w:val="single"/>
          <w:lang w:val="en-GB"/>
        </w:rPr>
        <w:t>Financial Agreement</w:t>
      </w:r>
      <w:bookmarkEnd w:id="58"/>
      <w:bookmarkEnd w:id="59"/>
      <w:bookmarkEnd w:id="60"/>
      <w:bookmarkEnd w:id="61"/>
      <w:r w:rsidR="00873872" w:rsidRPr="00B75600">
        <w:rPr>
          <w:rFonts w:cs="Arial"/>
          <w:color w:val="000000" w:themeColor="text1"/>
          <w:sz w:val="20"/>
          <w:szCs w:val="18"/>
          <w:u w:val="single"/>
          <w:lang w:val="en-GB"/>
        </w:rPr>
        <w:t xml:space="preserve"> </w:t>
      </w:r>
    </w:p>
    <w:p w14:paraId="44BB8FD9" w14:textId="77777777" w:rsidR="00F9210D" w:rsidRPr="00B75600" w:rsidRDefault="00F9210D" w:rsidP="00E92735">
      <w:pPr>
        <w:rPr>
          <w:rFonts w:ascii="Arial" w:hAnsi="Arial" w:cs="Arial"/>
          <w:color w:val="000000" w:themeColor="text1"/>
          <w:sz w:val="18"/>
          <w:szCs w:val="18"/>
          <w:lang w:val="en-GB"/>
        </w:rPr>
      </w:pPr>
    </w:p>
    <w:p w14:paraId="6A8A4EE5" w14:textId="77777777" w:rsidR="004A0C6F" w:rsidRPr="00B75600" w:rsidRDefault="00783D58"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University shall assess each of the </w:t>
      </w:r>
      <w:r w:rsidR="004E13C9" w:rsidRPr="00B75600">
        <w:rPr>
          <w:rFonts w:ascii="Arial" w:hAnsi="Arial"/>
          <w:color w:val="000000" w:themeColor="text1"/>
          <w:sz w:val="18"/>
          <w:szCs w:val="18"/>
        </w:rPr>
        <w:t>P</w:t>
      </w:r>
      <w:r w:rsidR="00F75950" w:rsidRPr="00B75600">
        <w:rPr>
          <w:rFonts w:ascii="Arial" w:hAnsi="Arial"/>
          <w:color w:val="000000" w:themeColor="text1"/>
          <w:sz w:val="18"/>
          <w:szCs w:val="18"/>
        </w:rPr>
        <w:t xml:space="preserve">rogrammes </w:t>
      </w:r>
      <w:r w:rsidRPr="00B75600">
        <w:rPr>
          <w:rFonts w:ascii="Arial" w:hAnsi="Arial"/>
          <w:color w:val="000000" w:themeColor="text1"/>
          <w:sz w:val="18"/>
          <w:szCs w:val="18"/>
        </w:rPr>
        <w:t xml:space="preserve">in accordance with its </w:t>
      </w:r>
      <w:r w:rsidR="007D14C9" w:rsidRPr="00B75600">
        <w:rPr>
          <w:rFonts w:ascii="Arial" w:hAnsi="Arial"/>
          <w:color w:val="000000" w:themeColor="text1"/>
          <w:sz w:val="18"/>
          <w:szCs w:val="18"/>
        </w:rPr>
        <w:t xml:space="preserve">Validation and Review </w:t>
      </w:r>
      <w:r w:rsidR="005E7CB0" w:rsidRPr="00B75600">
        <w:rPr>
          <w:rFonts w:ascii="Arial" w:hAnsi="Arial"/>
          <w:color w:val="000000" w:themeColor="text1"/>
          <w:sz w:val="18"/>
          <w:szCs w:val="18"/>
        </w:rPr>
        <w:t>P</w:t>
      </w:r>
      <w:r w:rsidR="007D14C9" w:rsidRPr="00B75600">
        <w:rPr>
          <w:rFonts w:ascii="Arial" w:hAnsi="Arial"/>
          <w:color w:val="000000" w:themeColor="text1"/>
          <w:sz w:val="18"/>
          <w:szCs w:val="18"/>
        </w:rPr>
        <w:t xml:space="preserve">rocedures as set out in its </w:t>
      </w:r>
      <w:r w:rsidR="00C20916" w:rsidRPr="00B75600">
        <w:rPr>
          <w:rFonts w:ascii="Arial" w:hAnsi="Arial"/>
          <w:color w:val="000000" w:themeColor="text1"/>
          <w:sz w:val="18"/>
          <w:szCs w:val="18"/>
        </w:rPr>
        <w:t>LQEH</w:t>
      </w:r>
      <w:r w:rsidR="00F4188D" w:rsidRPr="00B75600">
        <w:rPr>
          <w:rFonts w:ascii="Arial" w:hAnsi="Arial"/>
          <w:color w:val="000000" w:themeColor="text1"/>
          <w:sz w:val="18"/>
          <w:szCs w:val="18"/>
        </w:rPr>
        <w:t>, and</w:t>
      </w:r>
      <w:r w:rsidR="00A50052" w:rsidRPr="00B75600">
        <w:rPr>
          <w:rFonts w:ascii="Arial" w:hAnsi="Arial"/>
          <w:color w:val="000000" w:themeColor="text1"/>
          <w:sz w:val="18"/>
          <w:szCs w:val="18"/>
        </w:rPr>
        <w:t xml:space="preserve"> compliance with the </w:t>
      </w:r>
      <w:r w:rsidR="00F577BE" w:rsidRPr="00B75600">
        <w:rPr>
          <w:rFonts w:ascii="Arial" w:hAnsi="Arial"/>
          <w:color w:val="000000" w:themeColor="text1"/>
          <w:sz w:val="18"/>
          <w:szCs w:val="18"/>
        </w:rPr>
        <w:t>O</w:t>
      </w:r>
      <w:r w:rsidR="0021266C" w:rsidRPr="00B75600">
        <w:rPr>
          <w:rFonts w:ascii="Arial" w:hAnsi="Arial"/>
          <w:color w:val="000000" w:themeColor="text1"/>
          <w:sz w:val="18"/>
          <w:szCs w:val="18"/>
        </w:rPr>
        <w:t>f</w:t>
      </w:r>
      <w:r w:rsidR="00F577BE" w:rsidRPr="00B75600">
        <w:rPr>
          <w:rFonts w:ascii="Arial" w:hAnsi="Arial"/>
          <w:color w:val="000000" w:themeColor="text1"/>
          <w:sz w:val="18"/>
          <w:szCs w:val="18"/>
        </w:rPr>
        <w:t>S</w:t>
      </w:r>
      <w:r w:rsidR="00A50052" w:rsidRPr="00B75600">
        <w:rPr>
          <w:rFonts w:ascii="Arial" w:hAnsi="Arial"/>
          <w:color w:val="000000" w:themeColor="text1"/>
          <w:sz w:val="18"/>
          <w:szCs w:val="18"/>
        </w:rPr>
        <w:t xml:space="preserve"> Regulatory Framework as applicable.</w:t>
      </w:r>
      <w:r w:rsidR="003B7B21"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The </w:t>
      </w:r>
      <w:r w:rsidR="003B7B21" w:rsidRPr="00B75600">
        <w:rPr>
          <w:rFonts w:ascii="Arial" w:hAnsi="Arial"/>
          <w:color w:val="000000" w:themeColor="text1"/>
          <w:sz w:val="18"/>
          <w:szCs w:val="18"/>
        </w:rPr>
        <w:t>University</w:t>
      </w:r>
      <w:r w:rsidRPr="00B75600">
        <w:rPr>
          <w:rFonts w:ascii="Arial" w:hAnsi="Arial"/>
          <w:color w:val="000000" w:themeColor="text1"/>
          <w:sz w:val="18"/>
          <w:szCs w:val="18"/>
        </w:rPr>
        <w:t xml:space="preserve"> shall not be obliged to </w:t>
      </w:r>
      <w:r w:rsidR="003B7B21" w:rsidRPr="00B75600">
        <w:rPr>
          <w:rFonts w:ascii="Arial" w:hAnsi="Arial"/>
          <w:color w:val="000000" w:themeColor="text1"/>
          <w:sz w:val="18"/>
          <w:szCs w:val="18"/>
        </w:rPr>
        <w:t>validate</w:t>
      </w:r>
      <w:r w:rsidRPr="00B75600">
        <w:rPr>
          <w:rFonts w:ascii="Arial" w:hAnsi="Arial"/>
          <w:color w:val="000000" w:themeColor="text1"/>
          <w:sz w:val="18"/>
          <w:szCs w:val="18"/>
        </w:rPr>
        <w:t xml:space="preserve"> any </w:t>
      </w:r>
      <w:r w:rsidR="004E13C9" w:rsidRPr="00B75600">
        <w:rPr>
          <w:rFonts w:ascii="Arial" w:hAnsi="Arial"/>
          <w:color w:val="000000" w:themeColor="text1"/>
          <w:sz w:val="18"/>
          <w:szCs w:val="18"/>
        </w:rPr>
        <w:t>P</w:t>
      </w:r>
      <w:r w:rsidR="003B7B21" w:rsidRPr="00B75600">
        <w:rPr>
          <w:rFonts w:ascii="Arial" w:hAnsi="Arial"/>
          <w:color w:val="000000" w:themeColor="text1"/>
          <w:sz w:val="18"/>
          <w:szCs w:val="18"/>
        </w:rPr>
        <w:t xml:space="preserve">rogramme. </w:t>
      </w:r>
    </w:p>
    <w:p w14:paraId="5701A9F1" w14:textId="77777777" w:rsidR="004A0C6F" w:rsidRPr="00B75600" w:rsidRDefault="004A0C6F" w:rsidP="00E92735">
      <w:pPr>
        <w:pStyle w:val="ListParagraph"/>
        <w:rPr>
          <w:rFonts w:ascii="Arial" w:hAnsi="Arial"/>
          <w:color w:val="000000" w:themeColor="text1"/>
          <w:sz w:val="18"/>
          <w:szCs w:val="18"/>
        </w:rPr>
      </w:pPr>
    </w:p>
    <w:p w14:paraId="75E15AF7" w14:textId="77777777" w:rsidR="00E92735" w:rsidRPr="00B75600" w:rsidRDefault="007D14C9"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Once a </w:t>
      </w:r>
      <w:r w:rsidR="00CF3A27" w:rsidRPr="00B75600">
        <w:rPr>
          <w:rFonts w:ascii="Arial" w:hAnsi="Arial"/>
          <w:color w:val="000000" w:themeColor="text1"/>
          <w:sz w:val="18"/>
          <w:szCs w:val="18"/>
        </w:rPr>
        <w:t>P</w:t>
      </w:r>
      <w:r w:rsidRPr="00B75600">
        <w:rPr>
          <w:rFonts w:ascii="Arial" w:hAnsi="Arial"/>
          <w:color w:val="000000" w:themeColor="text1"/>
          <w:sz w:val="18"/>
          <w:szCs w:val="18"/>
        </w:rPr>
        <w:t>rogramme has received</w:t>
      </w:r>
      <w:r w:rsidR="00AC3A2D" w:rsidRPr="00B75600">
        <w:rPr>
          <w:rFonts w:ascii="Arial" w:hAnsi="Arial"/>
          <w:color w:val="000000" w:themeColor="text1"/>
          <w:sz w:val="18"/>
          <w:szCs w:val="18"/>
        </w:rPr>
        <w:t xml:space="preserve"> V</w:t>
      </w:r>
      <w:r w:rsidR="0023584A" w:rsidRPr="00B75600">
        <w:rPr>
          <w:rFonts w:ascii="Arial" w:hAnsi="Arial"/>
          <w:color w:val="000000" w:themeColor="text1"/>
          <w:sz w:val="18"/>
          <w:szCs w:val="18"/>
        </w:rPr>
        <w:t>alidation,</w:t>
      </w:r>
      <w:r w:rsidRPr="00B75600">
        <w:rPr>
          <w:rFonts w:ascii="Arial" w:hAnsi="Arial"/>
          <w:color w:val="000000" w:themeColor="text1"/>
          <w:sz w:val="18"/>
          <w:szCs w:val="18"/>
        </w:rPr>
        <w:t xml:space="preserve"> </w:t>
      </w:r>
      <w:r w:rsidR="003B7B21" w:rsidRPr="00B75600">
        <w:rPr>
          <w:rFonts w:ascii="Arial" w:hAnsi="Arial"/>
          <w:color w:val="000000" w:themeColor="text1"/>
          <w:sz w:val="18"/>
          <w:szCs w:val="18"/>
        </w:rPr>
        <w:t>a</w:t>
      </w:r>
      <w:r w:rsidR="000F4F42" w:rsidRPr="00B75600">
        <w:rPr>
          <w:rFonts w:ascii="Arial" w:hAnsi="Arial"/>
          <w:color w:val="000000" w:themeColor="text1"/>
          <w:sz w:val="18"/>
          <w:szCs w:val="18"/>
        </w:rPr>
        <w:t xml:space="preserve"> </w:t>
      </w:r>
      <w:r w:rsidR="0014261F" w:rsidRPr="00B75600">
        <w:rPr>
          <w:rFonts w:ascii="Arial" w:hAnsi="Arial"/>
          <w:color w:val="000000" w:themeColor="text1"/>
          <w:sz w:val="18"/>
          <w:szCs w:val="18"/>
        </w:rPr>
        <w:t xml:space="preserve">Memorandum of </w:t>
      </w:r>
      <w:r w:rsidR="00555B24" w:rsidRPr="00B75600">
        <w:rPr>
          <w:rFonts w:ascii="Arial" w:hAnsi="Arial"/>
          <w:color w:val="000000" w:themeColor="text1"/>
          <w:sz w:val="18"/>
          <w:szCs w:val="18"/>
        </w:rPr>
        <w:t>Co-operation</w:t>
      </w:r>
      <w:r w:rsidR="00783395"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shall be signed by both the University </w:t>
      </w:r>
      <w:r w:rsidR="00DD0820" w:rsidRPr="00B75600">
        <w:rPr>
          <w:rFonts w:ascii="Arial" w:hAnsi="Arial"/>
          <w:color w:val="000000" w:themeColor="text1"/>
          <w:sz w:val="18"/>
          <w:szCs w:val="18"/>
        </w:rPr>
        <w:t xml:space="preserve">and the Partner Institution </w:t>
      </w:r>
      <w:r w:rsidR="003B7B21" w:rsidRPr="00B75600">
        <w:rPr>
          <w:rFonts w:ascii="Arial" w:hAnsi="Arial"/>
          <w:color w:val="000000" w:themeColor="text1"/>
          <w:sz w:val="18"/>
          <w:szCs w:val="18"/>
        </w:rPr>
        <w:t>in relation to that Programme.</w:t>
      </w:r>
      <w:r w:rsidR="007F1A4F" w:rsidRPr="00B75600">
        <w:rPr>
          <w:rFonts w:ascii="Arial" w:hAnsi="Arial"/>
          <w:color w:val="000000" w:themeColor="text1"/>
          <w:sz w:val="18"/>
          <w:szCs w:val="18"/>
        </w:rPr>
        <w:t xml:space="preserve"> </w:t>
      </w:r>
      <w:r w:rsidR="003B7B21" w:rsidRPr="00B75600">
        <w:rPr>
          <w:rFonts w:ascii="Arial" w:hAnsi="Arial"/>
          <w:color w:val="000000" w:themeColor="text1"/>
          <w:sz w:val="18"/>
          <w:szCs w:val="18"/>
        </w:rPr>
        <w:t>T</w:t>
      </w:r>
      <w:r w:rsidRPr="00B75600">
        <w:rPr>
          <w:rFonts w:ascii="Arial" w:hAnsi="Arial"/>
          <w:color w:val="000000" w:themeColor="text1"/>
          <w:sz w:val="18"/>
          <w:szCs w:val="18"/>
        </w:rPr>
        <w:t>he Partner Institution</w:t>
      </w:r>
      <w:r w:rsidR="0023584A" w:rsidRPr="00B75600">
        <w:rPr>
          <w:rFonts w:ascii="Arial" w:hAnsi="Arial"/>
          <w:color w:val="000000" w:themeColor="text1"/>
          <w:sz w:val="18"/>
          <w:szCs w:val="18"/>
        </w:rPr>
        <w:t xml:space="preserve"> </w:t>
      </w:r>
      <w:r w:rsidR="003B7B21" w:rsidRPr="00B75600">
        <w:rPr>
          <w:rFonts w:ascii="Arial" w:hAnsi="Arial"/>
          <w:color w:val="000000" w:themeColor="text1"/>
          <w:sz w:val="18"/>
          <w:szCs w:val="18"/>
        </w:rPr>
        <w:t xml:space="preserve">shall not commence </w:t>
      </w:r>
      <w:r w:rsidR="0023584A" w:rsidRPr="00B75600">
        <w:rPr>
          <w:rFonts w:ascii="Arial" w:hAnsi="Arial"/>
          <w:color w:val="000000" w:themeColor="text1"/>
          <w:sz w:val="18"/>
          <w:szCs w:val="18"/>
        </w:rPr>
        <w:t xml:space="preserve">recruitment to the </w:t>
      </w:r>
      <w:r w:rsidR="00CF3A27" w:rsidRPr="00B75600">
        <w:rPr>
          <w:rFonts w:ascii="Arial" w:hAnsi="Arial"/>
          <w:color w:val="000000" w:themeColor="text1"/>
          <w:sz w:val="18"/>
          <w:szCs w:val="18"/>
        </w:rPr>
        <w:t>P</w:t>
      </w:r>
      <w:r w:rsidR="0023584A" w:rsidRPr="00B75600">
        <w:rPr>
          <w:rFonts w:ascii="Arial" w:hAnsi="Arial"/>
          <w:color w:val="000000" w:themeColor="text1"/>
          <w:sz w:val="18"/>
          <w:szCs w:val="18"/>
        </w:rPr>
        <w:t xml:space="preserve">rogramme </w:t>
      </w:r>
      <w:r w:rsidR="003B7B21" w:rsidRPr="00B75600">
        <w:rPr>
          <w:rFonts w:ascii="Arial" w:hAnsi="Arial"/>
          <w:color w:val="000000" w:themeColor="text1"/>
          <w:sz w:val="18"/>
          <w:szCs w:val="18"/>
        </w:rPr>
        <w:t xml:space="preserve">before the Memorandum of Co-operation for that Programme has been signed </w:t>
      </w:r>
      <w:r w:rsidR="0023584A" w:rsidRPr="00B75600">
        <w:rPr>
          <w:rFonts w:ascii="Arial" w:hAnsi="Arial"/>
          <w:color w:val="000000" w:themeColor="text1"/>
          <w:sz w:val="18"/>
          <w:szCs w:val="18"/>
        </w:rPr>
        <w:t xml:space="preserve">The </w:t>
      </w:r>
      <w:bookmarkStart w:id="62" w:name="_Hlk100677448"/>
      <w:r w:rsidR="00244BF4" w:rsidRPr="00B75600">
        <w:rPr>
          <w:rFonts w:ascii="Arial" w:hAnsi="Arial"/>
          <w:color w:val="000000" w:themeColor="text1"/>
          <w:sz w:val="18"/>
          <w:szCs w:val="18"/>
        </w:rPr>
        <w:t xml:space="preserve">Memorandum of </w:t>
      </w:r>
      <w:r w:rsidR="00555B24" w:rsidRPr="00B75600">
        <w:rPr>
          <w:rFonts w:ascii="Arial" w:hAnsi="Arial"/>
          <w:color w:val="000000" w:themeColor="text1"/>
          <w:sz w:val="18"/>
          <w:szCs w:val="18"/>
        </w:rPr>
        <w:t>Co-operation</w:t>
      </w:r>
      <w:r w:rsidR="0023584A" w:rsidRPr="00B75600">
        <w:rPr>
          <w:rFonts w:ascii="Arial" w:hAnsi="Arial"/>
          <w:color w:val="000000" w:themeColor="text1"/>
          <w:sz w:val="18"/>
          <w:szCs w:val="18"/>
        </w:rPr>
        <w:t xml:space="preserve"> </w:t>
      </w:r>
      <w:bookmarkEnd w:id="62"/>
      <w:r w:rsidR="0023584A" w:rsidRPr="00B75600">
        <w:rPr>
          <w:rFonts w:ascii="Arial" w:hAnsi="Arial"/>
          <w:color w:val="000000" w:themeColor="text1"/>
          <w:sz w:val="18"/>
          <w:szCs w:val="18"/>
        </w:rPr>
        <w:t xml:space="preserve">will confirm </w:t>
      </w:r>
      <w:r w:rsidR="00FF7765" w:rsidRPr="00B75600">
        <w:rPr>
          <w:rFonts w:ascii="Arial" w:hAnsi="Arial"/>
          <w:color w:val="000000" w:themeColor="text1"/>
          <w:sz w:val="18"/>
          <w:szCs w:val="18"/>
        </w:rPr>
        <w:t>the individual Programme details, the relevant University and Partner Institution personnel</w:t>
      </w:r>
      <w:r w:rsidRPr="00B75600">
        <w:rPr>
          <w:rFonts w:ascii="Arial" w:hAnsi="Arial"/>
          <w:color w:val="000000" w:themeColor="text1"/>
          <w:sz w:val="18"/>
          <w:szCs w:val="18"/>
        </w:rPr>
        <w:t xml:space="preserve"> </w:t>
      </w:r>
      <w:r w:rsidR="00FF7765" w:rsidRPr="00B75600">
        <w:rPr>
          <w:rFonts w:ascii="Arial" w:hAnsi="Arial"/>
          <w:color w:val="000000" w:themeColor="text1"/>
          <w:sz w:val="18"/>
          <w:szCs w:val="18"/>
        </w:rPr>
        <w:t xml:space="preserve">and the Programme’s </w:t>
      </w:r>
      <w:r w:rsidR="00873872" w:rsidRPr="00B75600">
        <w:rPr>
          <w:rFonts w:ascii="Arial" w:hAnsi="Arial"/>
          <w:color w:val="000000" w:themeColor="text1"/>
          <w:sz w:val="18"/>
          <w:szCs w:val="18"/>
        </w:rPr>
        <w:t xml:space="preserve">Financial Agreement </w:t>
      </w:r>
      <w:r w:rsidR="00FF7765" w:rsidRPr="00B75600">
        <w:rPr>
          <w:rFonts w:ascii="Arial" w:hAnsi="Arial"/>
          <w:color w:val="000000" w:themeColor="text1"/>
          <w:sz w:val="18"/>
          <w:szCs w:val="18"/>
        </w:rPr>
        <w:t>that shall apply</w:t>
      </w:r>
      <w:r w:rsidR="00E92735" w:rsidRPr="00B75600">
        <w:rPr>
          <w:rFonts w:ascii="Arial" w:hAnsi="Arial"/>
          <w:color w:val="000000" w:themeColor="text1"/>
          <w:sz w:val="18"/>
          <w:szCs w:val="18"/>
        </w:rPr>
        <w:t>.</w:t>
      </w:r>
    </w:p>
    <w:p w14:paraId="616B9C75" w14:textId="77777777" w:rsidR="00E92735" w:rsidRPr="00B75600" w:rsidRDefault="00E92735" w:rsidP="00E92735">
      <w:pPr>
        <w:pStyle w:val="ListParagraph"/>
        <w:rPr>
          <w:rFonts w:ascii="Arial" w:hAnsi="Arial"/>
          <w:color w:val="000000" w:themeColor="text1"/>
          <w:sz w:val="18"/>
          <w:szCs w:val="18"/>
        </w:rPr>
      </w:pPr>
    </w:p>
    <w:p w14:paraId="785E0F8A" w14:textId="77777777" w:rsidR="00E92735" w:rsidRPr="00B75600" w:rsidRDefault="00FF7765"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Programmes </w:t>
      </w:r>
      <w:r w:rsidR="00F75950" w:rsidRPr="00B75600">
        <w:rPr>
          <w:rFonts w:ascii="Arial" w:hAnsi="Arial"/>
          <w:color w:val="000000" w:themeColor="text1"/>
          <w:sz w:val="18"/>
          <w:szCs w:val="18"/>
        </w:rPr>
        <w:t xml:space="preserve">shall be administered </w:t>
      </w:r>
      <w:r w:rsidR="005E422D" w:rsidRPr="00B75600">
        <w:rPr>
          <w:rFonts w:ascii="Arial" w:hAnsi="Arial"/>
          <w:color w:val="000000" w:themeColor="text1"/>
          <w:sz w:val="18"/>
          <w:szCs w:val="18"/>
        </w:rPr>
        <w:t xml:space="preserve">as </w:t>
      </w:r>
      <w:r w:rsidR="003B7B21" w:rsidRPr="00B75600">
        <w:rPr>
          <w:rFonts w:ascii="Arial" w:hAnsi="Arial"/>
          <w:color w:val="000000" w:themeColor="text1"/>
          <w:sz w:val="18"/>
          <w:szCs w:val="18"/>
        </w:rPr>
        <w:t xml:space="preserve">specified </w:t>
      </w:r>
      <w:r w:rsidR="005E422D" w:rsidRPr="00B75600">
        <w:rPr>
          <w:rFonts w:ascii="Arial" w:hAnsi="Arial"/>
          <w:color w:val="000000" w:themeColor="text1"/>
          <w:sz w:val="18"/>
          <w:szCs w:val="18"/>
        </w:rPr>
        <w:t xml:space="preserve">in </w:t>
      </w:r>
      <w:r w:rsidR="00F75950" w:rsidRPr="00B75600">
        <w:rPr>
          <w:rFonts w:ascii="Arial" w:hAnsi="Arial"/>
          <w:color w:val="000000" w:themeColor="text1"/>
          <w:sz w:val="18"/>
          <w:szCs w:val="18"/>
        </w:rPr>
        <w:t>the</w:t>
      </w:r>
      <w:r w:rsidR="005E422D" w:rsidRPr="00B75600">
        <w:rPr>
          <w:rFonts w:ascii="Arial" w:hAnsi="Arial"/>
          <w:color w:val="000000" w:themeColor="text1"/>
          <w:sz w:val="18"/>
          <w:szCs w:val="18"/>
        </w:rPr>
        <w:t xml:space="preserve"> </w:t>
      </w:r>
      <w:r w:rsidR="00625C27" w:rsidRPr="00B75600">
        <w:rPr>
          <w:rFonts w:ascii="Arial" w:hAnsi="Arial"/>
          <w:color w:val="000000" w:themeColor="text1"/>
          <w:sz w:val="18"/>
          <w:szCs w:val="18"/>
        </w:rPr>
        <w:t>relevant Administrative and Operation</w:t>
      </w:r>
      <w:r w:rsidR="00064FD9" w:rsidRPr="00B75600">
        <w:rPr>
          <w:rFonts w:ascii="Arial" w:hAnsi="Arial"/>
          <w:color w:val="000000" w:themeColor="text1"/>
          <w:sz w:val="18"/>
          <w:szCs w:val="18"/>
        </w:rPr>
        <w:t>al</w:t>
      </w:r>
      <w:r w:rsidR="00625C27" w:rsidRPr="00B75600">
        <w:rPr>
          <w:rFonts w:ascii="Arial" w:hAnsi="Arial"/>
          <w:color w:val="000000" w:themeColor="text1"/>
          <w:sz w:val="18"/>
          <w:szCs w:val="18"/>
        </w:rPr>
        <w:t xml:space="preserve"> Annexe of </w:t>
      </w:r>
      <w:r w:rsidR="00E30E71" w:rsidRPr="00B75600">
        <w:rPr>
          <w:rFonts w:ascii="Arial" w:hAnsi="Arial"/>
          <w:color w:val="000000" w:themeColor="text1"/>
          <w:sz w:val="18"/>
          <w:szCs w:val="18"/>
        </w:rPr>
        <w:t xml:space="preserve">the </w:t>
      </w:r>
      <w:r w:rsidR="00BA395C" w:rsidRPr="00B75600">
        <w:rPr>
          <w:rFonts w:ascii="Arial" w:hAnsi="Arial"/>
          <w:color w:val="000000" w:themeColor="text1"/>
          <w:sz w:val="18"/>
          <w:szCs w:val="18"/>
        </w:rPr>
        <w:t>relevant</w:t>
      </w:r>
      <w:r w:rsidR="00E92735" w:rsidRPr="00B75600">
        <w:rPr>
          <w:rFonts w:ascii="Arial" w:hAnsi="Arial"/>
          <w:color w:val="000000" w:themeColor="text1"/>
          <w:sz w:val="18"/>
          <w:szCs w:val="18"/>
        </w:rPr>
        <w:t xml:space="preserve"> </w:t>
      </w:r>
      <w:r w:rsidR="00244BF4" w:rsidRPr="00B75600">
        <w:rPr>
          <w:rFonts w:ascii="Arial" w:hAnsi="Arial"/>
          <w:color w:val="000000" w:themeColor="text1"/>
          <w:sz w:val="18"/>
          <w:szCs w:val="18"/>
        </w:rPr>
        <w:t xml:space="preserve">Memorandum of </w:t>
      </w:r>
      <w:r w:rsidR="00555B24" w:rsidRPr="00B75600">
        <w:rPr>
          <w:rFonts w:ascii="Arial" w:hAnsi="Arial"/>
          <w:color w:val="000000" w:themeColor="text1"/>
          <w:sz w:val="18"/>
          <w:szCs w:val="18"/>
        </w:rPr>
        <w:t>Co-operation</w:t>
      </w:r>
      <w:r w:rsidR="00625C27" w:rsidRPr="00B75600">
        <w:rPr>
          <w:rFonts w:ascii="Arial" w:hAnsi="Arial"/>
          <w:color w:val="000000" w:themeColor="text1"/>
          <w:sz w:val="18"/>
          <w:szCs w:val="18"/>
        </w:rPr>
        <w:t xml:space="preserve">.  </w:t>
      </w:r>
    </w:p>
    <w:p w14:paraId="4B871592" w14:textId="77777777" w:rsidR="00E92735" w:rsidRPr="00B75600" w:rsidRDefault="00E92735" w:rsidP="00E92735">
      <w:pPr>
        <w:pStyle w:val="ListParagraph"/>
        <w:rPr>
          <w:rFonts w:ascii="Arial" w:hAnsi="Arial"/>
          <w:color w:val="000000" w:themeColor="text1"/>
          <w:sz w:val="18"/>
          <w:szCs w:val="18"/>
        </w:rPr>
      </w:pPr>
    </w:p>
    <w:p w14:paraId="1853665F" w14:textId="77777777" w:rsidR="00FD3DBC" w:rsidRPr="00B75600" w:rsidRDefault="00BB176C" w:rsidP="00CD0132">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T</w:t>
      </w:r>
      <w:r w:rsidR="00AA07F4" w:rsidRPr="00B75600">
        <w:rPr>
          <w:rFonts w:ascii="Arial" w:hAnsi="Arial"/>
          <w:color w:val="000000" w:themeColor="text1"/>
          <w:sz w:val="18"/>
          <w:szCs w:val="18"/>
        </w:rPr>
        <w:t>he Partner Institution</w:t>
      </w:r>
      <w:r w:rsidR="00E4799B" w:rsidRPr="00B75600">
        <w:rPr>
          <w:rFonts w:ascii="Arial" w:hAnsi="Arial"/>
          <w:color w:val="000000" w:themeColor="text1"/>
          <w:sz w:val="18"/>
          <w:szCs w:val="18"/>
        </w:rPr>
        <w:t xml:space="preserve"> hereby warrants, represents and undertakes that the Prospectus Statements, the Website Statements and the Validation Statements were at the Relevant Time</w:t>
      </w:r>
      <w:r w:rsidRPr="00B75600">
        <w:rPr>
          <w:rFonts w:ascii="Arial" w:hAnsi="Arial"/>
          <w:color w:val="000000" w:themeColor="text1"/>
          <w:sz w:val="18"/>
          <w:szCs w:val="18"/>
        </w:rPr>
        <w:t>,</w:t>
      </w:r>
      <w:r w:rsidR="00E4799B" w:rsidRPr="00B75600">
        <w:rPr>
          <w:rFonts w:ascii="Arial" w:hAnsi="Arial"/>
          <w:color w:val="000000" w:themeColor="text1"/>
          <w:sz w:val="18"/>
          <w:szCs w:val="18"/>
        </w:rPr>
        <w:t xml:space="preserve"> </w:t>
      </w:r>
      <w:r w:rsidR="00E53B59" w:rsidRPr="00B75600">
        <w:rPr>
          <w:rFonts w:ascii="Arial" w:hAnsi="Arial"/>
          <w:color w:val="000000" w:themeColor="text1"/>
          <w:sz w:val="18"/>
          <w:szCs w:val="18"/>
        </w:rPr>
        <w:t>are</w:t>
      </w:r>
      <w:r w:rsidR="00E4799B" w:rsidRPr="00B75600">
        <w:rPr>
          <w:rFonts w:ascii="Arial" w:hAnsi="Arial"/>
          <w:color w:val="000000" w:themeColor="text1"/>
          <w:sz w:val="18"/>
          <w:szCs w:val="18"/>
        </w:rPr>
        <w:t xml:space="preserve"> and will remain throughout the duration of the </w:t>
      </w:r>
      <w:r w:rsidR="00E53B59" w:rsidRPr="00B75600">
        <w:rPr>
          <w:rFonts w:ascii="Arial" w:hAnsi="Arial"/>
          <w:color w:val="000000" w:themeColor="text1"/>
          <w:sz w:val="18"/>
          <w:szCs w:val="18"/>
        </w:rPr>
        <w:t xml:space="preserve">respective </w:t>
      </w:r>
      <w:r w:rsidR="00E4799B" w:rsidRPr="00B75600">
        <w:rPr>
          <w:rFonts w:ascii="Arial" w:hAnsi="Arial"/>
          <w:color w:val="000000" w:themeColor="text1"/>
          <w:sz w:val="18"/>
          <w:szCs w:val="18"/>
        </w:rPr>
        <w:t xml:space="preserve">Programmes </w:t>
      </w:r>
      <w:r w:rsidR="00E53B59" w:rsidRPr="00B75600">
        <w:rPr>
          <w:rFonts w:ascii="Arial" w:hAnsi="Arial"/>
          <w:color w:val="000000" w:themeColor="text1"/>
          <w:sz w:val="18"/>
          <w:szCs w:val="18"/>
        </w:rPr>
        <w:t xml:space="preserve">to which they relate </w:t>
      </w:r>
      <w:r w:rsidR="00E4799B" w:rsidRPr="00B75600">
        <w:rPr>
          <w:rFonts w:ascii="Arial" w:hAnsi="Arial"/>
          <w:color w:val="000000" w:themeColor="text1"/>
          <w:sz w:val="18"/>
          <w:szCs w:val="18"/>
        </w:rPr>
        <w:t>true, accurate and not misleading.</w:t>
      </w:r>
    </w:p>
    <w:p w14:paraId="528B064E" w14:textId="77777777" w:rsidR="003A5D5F" w:rsidRPr="00B75600" w:rsidRDefault="003A5D5F" w:rsidP="00696A51">
      <w:pPr>
        <w:ind w:left="720"/>
        <w:rPr>
          <w:rFonts w:ascii="Arial" w:hAnsi="Arial" w:cs="Arial"/>
          <w:color w:val="000000" w:themeColor="text1"/>
          <w:sz w:val="18"/>
          <w:lang w:val="en-GB"/>
        </w:rPr>
      </w:pPr>
      <w:r w:rsidRPr="00B75600">
        <w:rPr>
          <w:rFonts w:ascii="Arial" w:hAnsi="Arial" w:cs="Arial"/>
          <w:color w:val="000000" w:themeColor="text1"/>
          <w:sz w:val="18"/>
          <w:lang w:val="en-GB"/>
        </w:rPr>
        <w:t xml:space="preserve"> </w:t>
      </w:r>
      <w:r w:rsidR="00450ED1" w:rsidRPr="00B75600">
        <w:rPr>
          <w:rFonts w:ascii="Arial" w:hAnsi="Arial" w:cs="Arial"/>
          <w:color w:val="000000" w:themeColor="text1"/>
          <w:sz w:val="18"/>
          <w:lang w:val="en-GB"/>
        </w:rPr>
        <w:t xml:space="preserve"> </w:t>
      </w:r>
    </w:p>
    <w:p w14:paraId="3A7DB63A" w14:textId="77777777" w:rsidR="00484A4F" w:rsidRPr="00B75600" w:rsidRDefault="00C307CD" w:rsidP="00AE07FE">
      <w:pPr>
        <w:pStyle w:val="Heading1"/>
        <w:numPr>
          <w:ilvl w:val="0"/>
          <w:numId w:val="4"/>
        </w:numPr>
        <w:ind w:hanging="720"/>
        <w:rPr>
          <w:rFonts w:cs="Arial"/>
          <w:color w:val="000000" w:themeColor="text1"/>
          <w:sz w:val="20"/>
          <w:szCs w:val="18"/>
          <w:u w:val="single"/>
          <w:lang w:val="en-GB"/>
        </w:rPr>
      </w:pPr>
      <w:bookmarkStart w:id="63" w:name="_Toc16670284"/>
      <w:bookmarkStart w:id="64" w:name="_Toc54963519"/>
      <w:bookmarkStart w:id="65" w:name="_Toc130909343"/>
      <w:bookmarkStart w:id="66" w:name="_Toc137039040"/>
      <w:r w:rsidRPr="00B75600">
        <w:rPr>
          <w:rFonts w:cs="Arial"/>
          <w:color w:val="000000" w:themeColor="text1"/>
          <w:sz w:val="20"/>
          <w:szCs w:val="18"/>
          <w:u w:val="single"/>
          <w:lang w:val="en-GB"/>
        </w:rPr>
        <w:t xml:space="preserve">UK </w:t>
      </w:r>
      <w:r w:rsidR="00484A4F" w:rsidRPr="00B75600">
        <w:rPr>
          <w:rFonts w:cs="Arial"/>
          <w:color w:val="000000" w:themeColor="text1"/>
          <w:sz w:val="20"/>
          <w:szCs w:val="18"/>
          <w:u w:val="single"/>
          <w:lang w:val="en-GB"/>
        </w:rPr>
        <w:t>Immigration Requirements</w:t>
      </w:r>
      <w:bookmarkEnd w:id="63"/>
      <w:bookmarkEnd w:id="64"/>
      <w:bookmarkEnd w:id="65"/>
      <w:bookmarkEnd w:id="66"/>
    </w:p>
    <w:p w14:paraId="03C4AB63" w14:textId="77777777" w:rsidR="00F9210D" w:rsidRPr="00B75600" w:rsidRDefault="00484A4F" w:rsidP="00FD3DBC">
      <w:pPr>
        <w:tabs>
          <w:tab w:val="left" w:pos="-1440"/>
        </w:tabs>
        <w:ind w:left="720" w:hanging="720"/>
        <w:rPr>
          <w:rFonts w:ascii="Arial" w:hAnsi="Arial" w:cs="Arial"/>
          <w:color w:val="000000" w:themeColor="text1"/>
          <w:sz w:val="18"/>
          <w:lang w:val="en-GB"/>
        </w:rPr>
      </w:pPr>
      <w:r w:rsidRPr="00B75600">
        <w:rPr>
          <w:rFonts w:ascii="Arial" w:hAnsi="Arial" w:cs="Arial"/>
          <w:color w:val="000000" w:themeColor="text1"/>
          <w:sz w:val="18"/>
          <w:lang w:val="en-GB"/>
        </w:rPr>
        <w:tab/>
      </w:r>
      <w:r w:rsidR="00571F43" w:rsidRPr="00B75600">
        <w:rPr>
          <w:rFonts w:ascii="Arial" w:hAnsi="Arial" w:cs="Arial"/>
          <w:color w:val="000000" w:themeColor="text1"/>
          <w:sz w:val="18"/>
          <w:lang w:val="en-GB"/>
        </w:rPr>
        <w:t xml:space="preserve"> </w:t>
      </w:r>
    </w:p>
    <w:p w14:paraId="2AEFA00D" w14:textId="77777777" w:rsidR="00E93C60" w:rsidRPr="00B75600" w:rsidRDefault="001B063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When students attend a University London campus for all of their studies, t</w:t>
      </w:r>
      <w:r w:rsidR="00903614" w:rsidRPr="00B75600">
        <w:rPr>
          <w:rFonts w:ascii="Arial" w:hAnsi="Arial"/>
          <w:color w:val="000000" w:themeColor="text1"/>
          <w:sz w:val="18"/>
          <w:szCs w:val="18"/>
        </w:rPr>
        <w:t xml:space="preserve">he University </w:t>
      </w:r>
      <w:r w:rsidRPr="00B75600">
        <w:rPr>
          <w:rFonts w:ascii="Arial" w:hAnsi="Arial"/>
          <w:color w:val="000000" w:themeColor="text1"/>
          <w:sz w:val="18"/>
          <w:szCs w:val="18"/>
        </w:rPr>
        <w:t xml:space="preserve">will </w:t>
      </w:r>
      <w:r w:rsidR="00223D58" w:rsidRPr="00B75600">
        <w:rPr>
          <w:rFonts w:ascii="Arial" w:hAnsi="Arial"/>
          <w:color w:val="000000" w:themeColor="text1"/>
          <w:sz w:val="18"/>
          <w:szCs w:val="18"/>
        </w:rPr>
        <w:t xml:space="preserve">unless otherwise agreed in writing </w:t>
      </w:r>
      <w:r w:rsidR="00903614" w:rsidRPr="00B75600">
        <w:rPr>
          <w:rFonts w:ascii="Arial" w:hAnsi="Arial"/>
          <w:color w:val="000000" w:themeColor="text1"/>
          <w:sz w:val="18"/>
          <w:szCs w:val="18"/>
        </w:rPr>
        <w:t xml:space="preserve">undertake sponsorship duties and be responsible for complying with Home Office sponsorship </w:t>
      </w:r>
      <w:r w:rsidR="007B64D5" w:rsidRPr="00B75600">
        <w:rPr>
          <w:rFonts w:ascii="Arial" w:hAnsi="Arial"/>
          <w:color w:val="000000" w:themeColor="text1"/>
          <w:sz w:val="18"/>
          <w:szCs w:val="18"/>
        </w:rPr>
        <w:t>requirements</w:t>
      </w:r>
      <w:r w:rsidR="00903614" w:rsidRPr="00B75600">
        <w:rPr>
          <w:rFonts w:ascii="Arial" w:hAnsi="Arial"/>
          <w:color w:val="000000" w:themeColor="text1"/>
          <w:sz w:val="18"/>
          <w:szCs w:val="18"/>
        </w:rPr>
        <w:t xml:space="preserve"> for any internation</w:t>
      </w:r>
      <w:r w:rsidR="0078666F" w:rsidRPr="00B75600">
        <w:rPr>
          <w:rFonts w:ascii="Arial" w:hAnsi="Arial"/>
          <w:color w:val="000000" w:themeColor="text1"/>
          <w:sz w:val="18"/>
          <w:szCs w:val="18"/>
        </w:rPr>
        <w:t xml:space="preserve">al student who requires a </w:t>
      </w:r>
      <w:r w:rsidR="00903614" w:rsidRPr="00B75600">
        <w:rPr>
          <w:rFonts w:ascii="Arial" w:hAnsi="Arial"/>
          <w:color w:val="000000" w:themeColor="text1"/>
          <w:sz w:val="18"/>
          <w:szCs w:val="18"/>
        </w:rPr>
        <w:t xml:space="preserve">visa </w:t>
      </w:r>
      <w:r w:rsidR="00EE5EA2" w:rsidRPr="00B75600">
        <w:rPr>
          <w:rFonts w:ascii="Arial" w:hAnsi="Arial"/>
          <w:color w:val="000000" w:themeColor="text1"/>
          <w:sz w:val="18"/>
          <w:szCs w:val="18"/>
        </w:rPr>
        <w:t>via the Student R</w:t>
      </w:r>
      <w:r w:rsidR="009575CD" w:rsidRPr="00B75600">
        <w:rPr>
          <w:rFonts w:ascii="Arial" w:hAnsi="Arial"/>
          <w:color w:val="000000" w:themeColor="text1"/>
          <w:sz w:val="18"/>
          <w:szCs w:val="18"/>
        </w:rPr>
        <w:t xml:space="preserve">oute </w:t>
      </w:r>
      <w:r w:rsidR="00903614" w:rsidRPr="00B75600">
        <w:rPr>
          <w:rFonts w:ascii="Arial" w:hAnsi="Arial"/>
          <w:color w:val="000000" w:themeColor="text1"/>
          <w:sz w:val="18"/>
          <w:szCs w:val="18"/>
        </w:rPr>
        <w:t>and is enrolled</w:t>
      </w:r>
      <w:r w:rsidRPr="00B75600">
        <w:rPr>
          <w:rFonts w:ascii="Arial" w:hAnsi="Arial"/>
          <w:color w:val="000000" w:themeColor="text1"/>
          <w:sz w:val="18"/>
          <w:szCs w:val="18"/>
        </w:rPr>
        <w:t xml:space="preserve">, or is </w:t>
      </w:r>
      <w:r w:rsidR="00903614" w:rsidRPr="00B75600">
        <w:rPr>
          <w:rFonts w:ascii="Arial" w:hAnsi="Arial"/>
          <w:color w:val="000000" w:themeColor="text1"/>
          <w:sz w:val="18"/>
          <w:szCs w:val="18"/>
        </w:rPr>
        <w:t xml:space="preserve">to enrol on a collaborative </w:t>
      </w:r>
      <w:r w:rsidR="00CF3A27" w:rsidRPr="00B75600">
        <w:rPr>
          <w:rFonts w:ascii="Arial" w:hAnsi="Arial"/>
          <w:color w:val="000000" w:themeColor="text1"/>
          <w:sz w:val="18"/>
          <w:szCs w:val="18"/>
        </w:rPr>
        <w:t>P</w:t>
      </w:r>
      <w:r w:rsidR="00903614" w:rsidRPr="00B75600">
        <w:rPr>
          <w:rFonts w:ascii="Arial" w:hAnsi="Arial"/>
          <w:color w:val="000000" w:themeColor="text1"/>
          <w:sz w:val="18"/>
          <w:szCs w:val="18"/>
        </w:rPr>
        <w:t>rogramme</w:t>
      </w:r>
      <w:r w:rsidRPr="00B75600">
        <w:rPr>
          <w:rFonts w:ascii="Arial" w:hAnsi="Arial"/>
          <w:color w:val="000000" w:themeColor="text1"/>
          <w:sz w:val="18"/>
          <w:szCs w:val="18"/>
        </w:rPr>
        <w:t>.</w:t>
      </w:r>
    </w:p>
    <w:p w14:paraId="45DBD735" w14:textId="77777777" w:rsidR="00E93C60" w:rsidRPr="00B75600" w:rsidRDefault="00E93C60" w:rsidP="00E93C60">
      <w:pPr>
        <w:pStyle w:val="ListParagraph"/>
        <w:rPr>
          <w:rFonts w:ascii="Arial" w:hAnsi="Arial"/>
          <w:color w:val="000000" w:themeColor="text1"/>
          <w:sz w:val="18"/>
          <w:szCs w:val="18"/>
        </w:rPr>
      </w:pPr>
    </w:p>
    <w:p w14:paraId="1DDBE6D8" w14:textId="77777777" w:rsidR="00E93C60" w:rsidRPr="00B75600" w:rsidRDefault="00F00ED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rPr>
        <w:t>I</w:t>
      </w:r>
      <w:r w:rsidR="00903614" w:rsidRPr="00B75600">
        <w:rPr>
          <w:rFonts w:ascii="Arial" w:hAnsi="Arial"/>
          <w:color w:val="000000" w:themeColor="text1"/>
          <w:sz w:val="18"/>
        </w:rPr>
        <w:t xml:space="preserve">n all other cases, where a student is </w:t>
      </w:r>
      <w:r w:rsidR="00A14DB2" w:rsidRPr="00B75600">
        <w:rPr>
          <w:rFonts w:ascii="Arial" w:hAnsi="Arial"/>
          <w:color w:val="000000" w:themeColor="text1"/>
          <w:sz w:val="18"/>
        </w:rPr>
        <w:t xml:space="preserve">enrolled/to enrol </w:t>
      </w:r>
      <w:r w:rsidR="00903614" w:rsidRPr="00B75600">
        <w:rPr>
          <w:rFonts w:ascii="Arial" w:hAnsi="Arial"/>
          <w:color w:val="000000" w:themeColor="text1"/>
          <w:sz w:val="18"/>
        </w:rPr>
        <w:t xml:space="preserve">on a collaborative </w:t>
      </w:r>
      <w:r w:rsidR="00CF3A27" w:rsidRPr="00B75600">
        <w:rPr>
          <w:rFonts w:ascii="Arial" w:hAnsi="Arial"/>
          <w:color w:val="000000" w:themeColor="text1"/>
          <w:sz w:val="18"/>
          <w:szCs w:val="18"/>
        </w:rPr>
        <w:t>P</w:t>
      </w:r>
      <w:r w:rsidR="00903614" w:rsidRPr="00B75600">
        <w:rPr>
          <w:rFonts w:ascii="Arial" w:hAnsi="Arial"/>
          <w:color w:val="000000" w:themeColor="text1"/>
          <w:sz w:val="18"/>
          <w:szCs w:val="18"/>
        </w:rPr>
        <w:t>rogramme</w:t>
      </w:r>
      <w:r w:rsidR="00903614" w:rsidRPr="00B75600">
        <w:rPr>
          <w:rFonts w:ascii="Arial" w:hAnsi="Arial"/>
          <w:color w:val="000000" w:themeColor="text1"/>
          <w:sz w:val="18"/>
        </w:rPr>
        <w:t xml:space="preserve"> which is delivered partly or wholly at a Partner Institution in the UK, the Partner Institution </w:t>
      </w:r>
      <w:r w:rsidR="002B4774" w:rsidRPr="00B75600">
        <w:rPr>
          <w:rFonts w:ascii="Arial" w:hAnsi="Arial"/>
          <w:color w:val="000000" w:themeColor="text1"/>
          <w:sz w:val="18"/>
          <w:szCs w:val="18"/>
        </w:rPr>
        <w:t xml:space="preserve">must have a </w:t>
      </w:r>
      <w:r w:rsidR="00EE5EA2" w:rsidRPr="00B75600">
        <w:rPr>
          <w:rFonts w:ascii="Arial" w:hAnsi="Arial"/>
          <w:color w:val="000000" w:themeColor="text1"/>
          <w:sz w:val="18"/>
          <w:szCs w:val="18"/>
        </w:rPr>
        <w:t>Student R</w:t>
      </w:r>
      <w:r w:rsidR="0078666F" w:rsidRPr="00B75600">
        <w:rPr>
          <w:rFonts w:ascii="Arial" w:hAnsi="Arial"/>
          <w:color w:val="000000" w:themeColor="text1"/>
          <w:sz w:val="18"/>
          <w:szCs w:val="18"/>
        </w:rPr>
        <w:t>oute</w:t>
      </w:r>
      <w:r w:rsidR="004F317A" w:rsidRPr="00B75600">
        <w:rPr>
          <w:rFonts w:ascii="Arial" w:hAnsi="Arial"/>
          <w:color w:val="000000" w:themeColor="text1"/>
          <w:sz w:val="18"/>
          <w:szCs w:val="18"/>
        </w:rPr>
        <w:t xml:space="preserve"> sponsor l</w:t>
      </w:r>
      <w:r w:rsidR="002B4774" w:rsidRPr="00B75600">
        <w:rPr>
          <w:rFonts w:ascii="Arial" w:hAnsi="Arial"/>
          <w:color w:val="000000" w:themeColor="text1"/>
          <w:sz w:val="18"/>
          <w:szCs w:val="18"/>
        </w:rPr>
        <w:t>icen</w:t>
      </w:r>
      <w:r w:rsidR="00B75600">
        <w:rPr>
          <w:rFonts w:ascii="Arial" w:hAnsi="Arial"/>
          <w:color w:val="000000" w:themeColor="text1"/>
          <w:sz w:val="18"/>
          <w:szCs w:val="18"/>
        </w:rPr>
        <w:t>c</w:t>
      </w:r>
      <w:r w:rsidR="002B4774" w:rsidRPr="00B75600">
        <w:rPr>
          <w:rFonts w:ascii="Arial" w:hAnsi="Arial"/>
          <w:color w:val="000000" w:themeColor="text1"/>
          <w:sz w:val="18"/>
          <w:szCs w:val="18"/>
        </w:rPr>
        <w:t xml:space="preserve">e from the Home Office which will enable the University to submit an application to the UK visa immigration authorities </w:t>
      </w:r>
      <w:r w:rsidR="007E1B4E" w:rsidRPr="00B75600">
        <w:rPr>
          <w:rFonts w:ascii="Arial" w:hAnsi="Arial"/>
          <w:color w:val="000000" w:themeColor="text1"/>
          <w:sz w:val="18"/>
          <w:szCs w:val="18"/>
        </w:rPr>
        <w:t xml:space="preserve">(UKVI) </w:t>
      </w:r>
      <w:r w:rsidR="002B4774" w:rsidRPr="00B75600">
        <w:rPr>
          <w:rFonts w:ascii="Arial" w:hAnsi="Arial"/>
          <w:color w:val="000000" w:themeColor="text1"/>
          <w:sz w:val="18"/>
          <w:szCs w:val="18"/>
        </w:rPr>
        <w:t xml:space="preserve">for approval of the partnership. Approval by </w:t>
      </w:r>
      <w:r w:rsidR="007E1B4E" w:rsidRPr="00B75600">
        <w:rPr>
          <w:rFonts w:ascii="Arial" w:hAnsi="Arial"/>
          <w:color w:val="000000" w:themeColor="text1"/>
          <w:sz w:val="18"/>
          <w:szCs w:val="18"/>
        </w:rPr>
        <w:t>UKVI</w:t>
      </w:r>
      <w:r w:rsidR="002B4774" w:rsidRPr="00B75600">
        <w:rPr>
          <w:rFonts w:ascii="Arial" w:hAnsi="Arial"/>
          <w:color w:val="000000" w:themeColor="text1"/>
          <w:sz w:val="18"/>
          <w:szCs w:val="18"/>
        </w:rPr>
        <w:t xml:space="preserve"> will enable the University to recruit students</w:t>
      </w:r>
      <w:r w:rsidR="00EE5EA2" w:rsidRPr="00B75600">
        <w:rPr>
          <w:rFonts w:ascii="Arial" w:hAnsi="Arial"/>
          <w:color w:val="000000" w:themeColor="text1"/>
          <w:sz w:val="18"/>
          <w:szCs w:val="18"/>
        </w:rPr>
        <w:t xml:space="preserve"> via the Student R</w:t>
      </w:r>
      <w:r w:rsidR="0028019E" w:rsidRPr="00B75600">
        <w:rPr>
          <w:rFonts w:ascii="Arial" w:hAnsi="Arial"/>
          <w:color w:val="000000" w:themeColor="text1"/>
          <w:sz w:val="18"/>
          <w:szCs w:val="18"/>
        </w:rPr>
        <w:t>oute</w:t>
      </w:r>
      <w:r w:rsidR="002B4774" w:rsidRPr="00B75600">
        <w:rPr>
          <w:rFonts w:ascii="Arial" w:hAnsi="Arial"/>
          <w:color w:val="000000" w:themeColor="text1"/>
          <w:sz w:val="18"/>
          <w:szCs w:val="18"/>
        </w:rPr>
        <w:t xml:space="preserve"> on the </w:t>
      </w:r>
      <w:r w:rsidR="007E1B4E" w:rsidRPr="00B75600">
        <w:rPr>
          <w:rFonts w:ascii="Arial" w:hAnsi="Arial"/>
          <w:color w:val="000000" w:themeColor="text1"/>
          <w:sz w:val="18"/>
          <w:szCs w:val="18"/>
        </w:rPr>
        <w:t xml:space="preserve">collaborative </w:t>
      </w:r>
      <w:r w:rsidR="00CF3A27" w:rsidRPr="00B75600">
        <w:rPr>
          <w:rFonts w:ascii="Arial" w:hAnsi="Arial"/>
          <w:color w:val="000000" w:themeColor="text1"/>
          <w:sz w:val="18"/>
          <w:szCs w:val="18"/>
        </w:rPr>
        <w:t>P</w:t>
      </w:r>
      <w:r w:rsidR="002B4774" w:rsidRPr="00B75600">
        <w:rPr>
          <w:rFonts w:ascii="Arial" w:hAnsi="Arial"/>
          <w:color w:val="000000" w:themeColor="text1"/>
          <w:sz w:val="18"/>
          <w:szCs w:val="18"/>
        </w:rPr>
        <w:t>rogramme regardless of wh</w:t>
      </w:r>
      <w:r w:rsidR="007E1B4E" w:rsidRPr="00B75600">
        <w:rPr>
          <w:rFonts w:ascii="Arial" w:hAnsi="Arial"/>
          <w:color w:val="000000" w:themeColor="text1"/>
          <w:sz w:val="18"/>
          <w:szCs w:val="18"/>
        </w:rPr>
        <w:t xml:space="preserve">ether the University or the Partner Institution </w:t>
      </w:r>
      <w:r w:rsidR="002B4774" w:rsidRPr="00B75600">
        <w:rPr>
          <w:rFonts w:ascii="Arial" w:hAnsi="Arial"/>
          <w:color w:val="000000" w:themeColor="text1"/>
          <w:sz w:val="18"/>
          <w:szCs w:val="18"/>
        </w:rPr>
        <w:t xml:space="preserve">issues </w:t>
      </w:r>
      <w:r w:rsidR="007E1B4E" w:rsidRPr="00B75600">
        <w:rPr>
          <w:rFonts w:ascii="Arial" w:hAnsi="Arial"/>
          <w:color w:val="000000" w:themeColor="text1"/>
          <w:sz w:val="18"/>
          <w:szCs w:val="18"/>
        </w:rPr>
        <w:t>the Confirmation of Acceptance of Studies (CAS</w:t>
      </w:r>
      <w:r w:rsidR="00865B91" w:rsidRPr="00B75600">
        <w:rPr>
          <w:rFonts w:ascii="Arial" w:hAnsi="Arial"/>
          <w:color w:val="000000" w:themeColor="text1"/>
          <w:sz w:val="18"/>
          <w:szCs w:val="18"/>
        </w:rPr>
        <w:t>).</w:t>
      </w:r>
      <w:r w:rsidR="00865B91" w:rsidRPr="00B75600">
        <w:rPr>
          <w:rFonts w:ascii="Arial" w:hAnsi="Arial"/>
          <w:color w:val="000000" w:themeColor="text1"/>
          <w:sz w:val="18"/>
        </w:rPr>
        <w:t xml:space="preserve"> </w:t>
      </w:r>
    </w:p>
    <w:p w14:paraId="1833B71A" w14:textId="77777777" w:rsidR="00E93C60" w:rsidRPr="00B75600" w:rsidRDefault="00E93C60" w:rsidP="00E93C60">
      <w:pPr>
        <w:pStyle w:val="ListParagraph"/>
        <w:rPr>
          <w:rFonts w:ascii="Arial" w:hAnsi="Arial"/>
          <w:color w:val="000000" w:themeColor="text1"/>
          <w:sz w:val="18"/>
        </w:rPr>
      </w:pPr>
    </w:p>
    <w:p w14:paraId="130410A1" w14:textId="77777777" w:rsidR="006C28F2" w:rsidRPr="00B75600" w:rsidRDefault="00903614" w:rsidP="00CD0132">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rPr>
        <w:t>The Partner Institution shall immediately inform the University of any</w:t>
      </w:r>
      <w:r w:rsidR="00BA395C" w:rsidRPr="00B75600">
        <w:rPr>
          <w:rFonts w:ascii="Arial" w:hAnsi="Arial"/>
          <w:color w:val="000000" w:themeColor="text1"/>
          <w:sz w:val="18"/>
        </w:rPr>
        <w:t xml:space="preserve"> </w:t>
      </w:r>
      <w:r w:rsidRPr="00B75600">
        <w:rPr>
          <w:rFonts w:ascii="Arial" w:hAnsi="Arial"/>
          <w:color w:val="000000" w:themeColor="text1"/>
          <w:sz w:val="18"/>
        </w:rPr>
        <w:t xml:space="preserve">change to </w:t>
      </w:r>
      <w:r w:rsidR="00C307CD" w:rsidRPr="00B75600">
        <w:rPr>
          <w:rFonts w:ascii="Arial" w:hAnsi="Arial"/>
          <w:color w:val="000000" w:themeColor="text1"/>
          <w:sz w:val="18"/>
        </w:rPr>
        <w:t xml:space="preserve">its </w:t>
      </w:r>
      <w:r w:rsidR="00EE5EA2" w:rsidRPr="00B75600">
        <w:rPr>
          <w:rFonts w:ascii="Arial" w:hAnsi="Arial"/>
          <w:color w:val="000000" w:themeColor="text1"/>
          <w:sz w:val="18"/>
        </w:rPr>
        <w:t>Student R</w:t>
      </w:r>
      <w:r w:rsidR="001560F0" w:rsidRPr="00B75600">
        <w:rPr>
          <w:rFonts w:ascii="Arial" w:hAnsi="Arial"/>
          <w:color w:val="000000" w:themeColor="text1"/>
          <w:sz w:val="18"/>
        </w:rPr>
        <w:t>oute</w:t>
      </w:r>
      <w:r w:rsidR="004F317A" w:rsidRPr="00B75600">
        <w:rPr>
          <w:rFonts w:ascii="Arial" w:hAnsi="Arial"/>
          <w:color w:val="000000" w:themeColor="text1"/>
          <w:sz w:val="18"/>
        </w:rPr>
        <w:t xml:space="preserve"> sponsor l</w:t>
      </w:r>
      <w:r w:rsidRPr="00B75600">
        <w:rPr>
          <w:rFonts w:ascii="Arial" w:hAnsi="Arial"/>
          <w:color w:val="000000" w:themeColor="text1"/>
          <w:sz w:val="18"/>
        </w:rPr>
        <w:t>icence.</w:t>
      </w:r>
      <w:r w:rsidR="00110980" w:rsidRPr="00B75600">
        <w:rPr>
          <w:rFonts w:ascii="Arial" w:hAnsi="Arial"/>
          <w:color w:val="000000" w:themeColor="text1"/>
          <w:sz w:val="18"/>
        </w:rPr>
        <w:t xml:space="preserve"> </w:t>
      </w:r>
      <w:r w:rsidRPr="00B75600">
        <w:rPr>
          <w:rFonts w:ascii="Arial" w:hAnsi="Arial"/>
          <w:color w:val="000000" w:themeColor="text1"/>
          <w:sz w:val="18"/>
        </w:rPr>
        <w:t xml:space="preserve">The University shall conduct </w:t>
      </w:r>
      <w:r w:rsidR="00A8328F" w:rsidRPr="00B75600">
        <w:rPr>
          <w:rFonts w:ascii="Arial" w:hAnsi="Arial"/>
          <w:color w:val="000000" w:themeColor="text1"/>
          <w:sz w:val="18"/>
        </w:rPr>
        <w:t>regular</w:t>
      </w:r>
      <w:r w:rsidRPr="00B75600">
        <w:rPr>
          <w:rFonts w:ascii="Arial" w:hAnsi="Arial"/>
          <w:color w:val="000000" w:themeColor="text1"/>
          <w:sz w:val="18"/>
        </w:rPr>
        <w:t xml:space="preserve"> review</w:t>
      </w:r>
      <w:r w:rsidR="00AC0221" w:rsidRPr="00B75600">
        <w:rPr>
          <w:rFonts w:ascii="Arial" w:hAnsi="Arial"/>
          <w:color w:val="000000" w:themeColor="text1"/>
          <w:sz w:val="18"/>
        </w:rPr>
        <w:t>s</w:t>
      </w:r>
      <w:r w:rsidR="00EE5EA2" w:rsidRPr="00B75600">
        <w:rPr>
          <w:rFonts w:ascii="Arial" w:hAnsi="Arial"/>
          <w:color w:val="000000" w:themeColor="text1"/>
          <w:sz w:val="18"/>
        </w:rPr>
        <w:t xml:space="preserve"> of the Student R</w:t>
      </w:r>
      <w:r w:rsidR="001560F0" w:rsidRPr="00B75600">
        <w:rPr>
          <w:rFonts w:ascii="Arial" w:hAnsi="Arial"/>
          <w:color w:val="000000" w:themeColor="text1"/>
          <w:sz w:val="18"/>
        </w:rPr>
        <w:t>oute</w:t>
      </w:r>
      <w:r w:rsidR="0028019E" w:rsidRPr="00B75600">
        <w:rPr>
          <w:rFonts w:ascii="Arial" w:hAnsi="Arial"/>
          <w:color w:val="000000" w:themeColor="text1"/>
          <w:sz w:val="18"/>
        </w:rPr>
        <w:t xml:space="preserve"> licen</w:t>
      </w:r>
      <w:r w:rsidR="001B193B" w:rsidRPr="00B75600">
        <w:rPr>
          <w:rFonts w:ascii="Arial" w:hAnsi="Arial"/>
          <w:color w:val="000000" w:themeColor="text1"/>
          <w:sz w:val="18"/>
        </w:rPr>
        <w:t>c</w:t>
      </w:r>
      <w:r w:rsidR="0028019E" w:rsidRPr="00B75600">
        <w:rPr>
          <w:rFonts w:ascii="Arial" w:hAnsi="Arial"/>
          <w:color w:val="000000" w:themeColor="text1"/>
          <w:sz w:val="18"/>
        </w:rPr>
        <w:t>e</w:t>
      </w:r>
      <w:r w:rsidR="001560F0" w:rsidRPr="00B75600">
        <w:rPr>
          <w:rFonts w:ascii="Arial" w:hAnsi="Arial"/>
          <w:color w:val="000000" w:themeColor="text1"/>
          <w:sz w:val="18"/>
        </w:rPr>
        <w:t xml:space="preserve"> </w:t>
      </w:r>
      <w:r w:rsidR="00A666F7" w:rsidRPr="00B75600">
        <w:rPr>
          <w:rFonts w:ascii="Arial" w:hAnsi="Arial"/>
          <w:color w:val="000000" w:themeColor="text1"/>
          <w:sz w:val="18"/>
        </w:rPr>
        <w:t>status</w:t>
      </w:r>
      <w:r w:rsidRPr="00B75600">
        <w:rPr>
          <w:rFonts w:ascii="Arial" w:hAnsi="Arial"/>
          <w:color w:val="000000" w:themeColor="text1"/>
          <w:sz w:val="18"/>
        </w:rPr>
        <w:t xml:space="preserve"> arrangements of the Partner Institution in which the Partner Institution shall be expected to </w:t>
      </w:r>
      <w:r w:rsidR="00A8328F" w:rsidRPr="00B75600">
        <w:rPr>
          <w:rFonts w:ascii="Arial" w:hAnsi="Arial"/>
          <w:color w:val="000000" w:themeColor="text1"/>
          <w:sz w:val="18"/>
        </w:rPr>
        <w:t>provide relevant data to the</w:t>
      </w:r>
      <w:r w:rsidRPr="00B75600">
        <w:rPr>
          <w:rFonts w:ascii="Arial" w:hAnsi="Arial"/>
          <w:color w:val="000000" w:themeColor="text1"/>
          <w:sz w:val="18"/>
        </w:rPr>
        <w:t xml:space="preserve"> University</w:t>
      </w:r>
      <w:r w:rsidR="00A14DB2" w:rsidRPr="00B75600">
        <w:rPr>
          <w:rFonts w:ascii="Arial" w:hAnsi="Arial"/>
          <w:color w:val="000000" w:themeColor="text1"/>
          <w:sz w:val="18"/>
        </w:rPr>
        <w:t>.</w:t>
      </w:r>
    </w:p>
    <w:p w14:paraId="1DFE9C19" w14:textId="77777777" w:rsidR="00FD3DBC" w:rsidRPr="00B75600" w:rsidRDefault="00FD3DBC" w:rsidP="00696A51">
      <w:pPr>
        <w:ind w:left="720"/>
        <w:rPr>
          <w:rFonts w:ascii="Arial" w:hAnsi="Arial" w:cs="Arial"/>
          <w:color w:val="000000" w:themeColor="text1"/>
          <w:sz w:val="18"/>
          <w:szCs w:val="18"/>
          <w:lang w:val="en-GB"/>
        </w:rPr>
      </w:pPr>
    </w:p>
    <w:p w14:paraId="4BB739FB" w14:textId="77777777" w:rsidR="00B208B8" w:rsidRPr="00B75600" w:rsidRDefault="007A307E" w:rsidP="00AE07FE">
      <w:pPr>
        <w:pStyle w:val="Heading1"/>
        <w:numPr>
          <w:ilvl w:val="0"/>
          <w:numId w:val="4"/>
        </w:numPr>
        <w:ind w:hanging="720"/>
        <w:rPr>
          <w:rFonts w:cs="Arial"/>
          <w:color w:val="000000" w:themeColor="text1"/>
          <w:lang w:val="en-GB"/>
        </w:rPr>
      </w:pPr>
      <w:bookmarkStart w:id="67" w:name="_Toc16670285"/>
      <w:bookmarkStart w:id="68" w:name="_Toc54963520"/>
      <w:bookmarkStart w:id="69" w:name="_Toc130909344"/>
      <w:bookmarkStart w:id="70" w:name="_Toc137039041"/>
      <w:r w:rsidRPr="00B75600">
        <w:rPr>
          <w:rFonts w:cs="Arial"/>
          <w:color w:val="000000" w:themeColor="text1"/>
          <w:sz w:val="20"/>
          <w:szCs w:val="18"/>
          <w:u w:val="single"/>
          <w:lang w:val="en-GB"/>
        </w:rPr>
        <w:t>Programme</w:t>
      </w:r>
      <w:r w:rsidR="00AF48A1" w:rsidRPr="00B75600">
        <w:rPr>
          <w:rFonts w:cs="Arial"/>
          <w:color w:val="000000" w:themeColor="text1"/>
          <w:sz w:val="20"/>
          <w:szCs w:val="18"/>
          <w:u w:val="single"/>
          <w:lang w:val="en-GB"/>
        </w:rPr>
        <w:t>s</w:t>
      </w:r>
      <w:r w:rsidR="00257327" w:rsidRPr="00B75600">
        <w:rPr>
          <w:rFonts w:cs="Arial"/>
          <w:color w:val="000000" w:themeColor="text1"/>
          <w:sz w:val="20"/>
          <w:szCs w:val="18"/>
          <w:u w:val="single"/>
          <w:lang w:val="en-GB"/>
        </w:rPr>
        <w:t>’</w:t>
      </w:r>
      <w:r w:rsidR="00B208B8" w:rsidRPr="00B75600">
        <w:rPr>
          <w:rFonts w:cs="Arial"/>
          <w:color w:val="000000" w:themeColor="text1"/>
          <w:sz w:val="20"/>
          <w:szCs w:val="18"/>
          <w:u w:val="single"/>
          <w:lang w:val="en-GB"/>
        </w:rPr>
        <w:t xml:space="preserve"> Launch, Operation Management and Quality Monitoring</w:t>
      </w:r>
      <w:bookmarkEnd w:id="67"/>
      <w:bookmarkEnd w:id="68"/>
      <w:bookmarkEnd w:id="69"/>
      <w:bookmarkEnd w:id="70"/>
    </w:p>
    <w:p w14:paraId="4F38364A" w14:textId="77777777" w:rsidR="00B208B8" w:rsidRPr="00B75600" w:rsidRDefault="00B208B8" w:rsidP="00696A51">
      <w:pPr>
        <w:rPr>
          <w:rFonts w:ascii="Arial" w:hAnsi="Arial" w:cs="Arial"/>
          <w:color w:val="000000" w:themeColor="text1"/>
          <w:sz w:val="18"/>
          <w:szCs w:val="18"/>
          <w:lang w:val="en-GB"/>
        </w:rPr>
      </w:pPr>
    </w:p>
    <w:p w14:paraId="3A878222" w14:textId="77777777" w:rsidR="007427DD" w:rsidRPr="00B75600" w:rsidRDefault="007A307E" w:rsidP="00AE07FE">
      <w:pPr>
        <w:pStyle w:val="ListParagraph"/>
        <w:numPr>
          <w:ilvl w:val="1"/>
          <w:numId w:val="4"/>
        </w:numPr>
        <w:rPr>
          <w:rFonts w:ascii="Arial" w:hAnsi="Arial"/>
          <w:color w:val="000000" w:themeColor="text1"/>
          <w:sz w:val="18"/>
        </w:rPr>
      </w:pPr>
      <w:r w:rsidRPr="00B75600">
        <w:rPr>
          <w:rFonts w:ascii="Arial" w:hAnsi="Arial"/>
          <w:color w:val="000000" w:themeColor="text1"/>
          <w:sz w:val="18"/>
        </w:rPr>
        <w:t>Programme</w:t>
      </w:r>
      <w:r w:rsidR="00AF48A1" w:rsidRPr="00B75600">
        <w:rPr>
          <w:rFonts w:ascii="Arial" w:hAnsi="Arial"/>
          <w:color w:val="000000" w:themeColor="text1"/>
          <w:sz w:val="18"/>
        </w:rPr>
        <w:t>s</w:t>
      </w:r>
      <w:r w:rsidR="00435837" w:rsidRPr="00B75600">
        <w:rPr>
          <w:rFonts w:ascii="Arial" w:hAnsi="Arial"/>
          <w:color w:val="000000" w:themeColor="text1"/>
          <w:sz w:val="18"/>
        </w:rPr>
        <w:t xml:space="preserve"> shall be launched and administered in line with the procedures set out in the </w:t>
      </w:r>
      <w:r w:rsidR="00C20916" w:rsidRPr="00B75600">
        <w:rPr>
          <w:rFonts w:ascii="Arial" w:hAnsi="Arial"/>
          <w:color w:val="000000" w:themeColor="text1"/>
          <w:sz w:val="18"/>
        </w:rPr>
        <w:t>LQEH</w:t>
      </w:r>
      <w:r w:rsidR="00435837" w:rsidRPr="00B75600">
        <w:rPr>
          <w:rFonts w:ascii="Arial" w:hAnsi="Arial"/>
          <w:color w:val="000000" w:themeColor="text1"/>
          <w:sz w:val="18"/>
        </w:rPr>
        <w:t xml:space="preserve"> </w:t>
      </w:r>
      <w:r w:rsidR="004F4C09" w:rsidRPr="00B75600">
        <w:rPr>
          <w:rFonts w:ascii="Arial" w:hAnsi="Arial"/>
          <w:color w:val="000000" w:themeColor="text1"/>
          <w:sz w:val="18"/>
        </w:rPr>
        <w:t xml:space="preserve">or with the </w:t>
      </w:r>
    </w:p>
    <w:p w14:paraId="7B98369A" w14:textId="77777777" w:rsidR="00627DAE" w:rsidRPr="00B75600" w:rsidRDefault="004F4C09" w:rsidP="00627DAE">
      <w:pPr>
        <w:pStyle w:val="ListParagraph"/>
        <w:rPr>
          <w:rFonts w:ascii="Arial" w:hAnsi="Arial"/>
          <w:color w:val="000000" w:themeColor="text1"/>
          <w:sz w:val="18"/>
        </w:rPr>
      </w:pPr>
      <w:r w:rsidRPr="00B75600">
        <w:rPr>
          <w:rFonts w:ascii="Arial" w:hAnsi="Arial"/>
          <w:color w:val="000000" w:themeColor="text1"/>
          <w:sz w:val="18"/>
        </w:rPr>
        <w:t xml:space="preserve">procedures set out in the </w:t>
      </w:r>
      <w:r w:rsidR="00F57917" w:rsidRPr="00B75600">
        <w:rPr>
          <w:rFonts w:ascii="Arial" w:hAnsi="Arial"/>
          <w:color w:val="000000" w:themeColor="text1"/>
          <w:sz w:val="18"/>
        </w:rPr>
        <w:t>Regulations for Postgraduate Research Study</w:t>
      </w:r>
      <w:r w:rsidR="00F57917" w:rsidRPr="00B75600" w:rsidDel="008C570E">
        <w:rPr>
          <w:rFonts w:ascii="Arial" w:hAnsi="Arial"/>
          <w:color w:val="000000" w:themeColor="text1"/>
          <w:sz w:val="18"/>
        </w:rPr>
        <w:t xml:space="preserve"> </w:t>
      </w:r>
      <w:r w:rsidRPr="00B75600">
        <w:rPr>
          <w:rFonts w:ascii="Arial" w:hAnsi="Arial"/>
          <w:color w:val="000000" w:themeColor="text1"/>
          <w:sz w:val="18"/>
        </w:rPr>
        <w:t>as appropriate</w:t>
      </w:r>
      <w:r w:rsidR="00884C17" w:rsidRPr="00B75600">
        <w:rPr>
          <w:rFonts w:ascii="Arial" w:hAnsi="Arial"/>
          <w:color w:val="000000" w:themeColor="text1"/>
          <w:sz w:val="18"/>
        </w:rPr>
        <w:t xml:space="preserve">, and in line with </w:t>
      </w:r>
      <w:r w:rsidR="00DB23D8" w:rsidRPr="00B75600">
        <w:rPr>
          <w:rFonts w:ascii="Arial" w:hAnsi="Arial"/>
          <w:color w:val="000000" w:themeColor="text1"/>
          <w:sz w:val="18"/>
        </w:rPr>
        <w:t>the</w:t>
      </w:r>
      <w:r w:rsidR="00884C17" w:rsidRPr="00B75600">
        <w:rPr>
          <w:rFonts w:ascii="Arial" w:hAnsi="Arial"/>
          <w:color w:val="000000" w:themeColor="text1"/>
          <w:sz w:val="18"/>
        </w:rPr>
        <w:t xml:space="preserve"> </w:t>
      </w:r>
      <w:r w:rsidR="00C63E2A" w:rsidRPr="00B75600">
        <w:rPr>
          <w:rFonts w:ascii="Arial" w:hAnsi="Arial"/>
          <w:color w:val="000000" w:themeColor="text1"/>
          <w:sz w:val="18"/>
        </w:rPr>
        <w:t xml:space="preserve">Regulatory </w:t>
      </w:r>
      <w:r w:rsidR="00427D5F" w:rsidRPr="00B75600">
        <w:rPr>
          <w:rFonts w:ascii="Arial" w:hAnsi="Arial"/>
          <w:color w:val="000000" w:themeColor="text1"/>
          <w:sz w:val="18"/>
        </w:rPr>
        <w:t>Requirements.</w:t>
      </w:r>
    </w:p>
    <w:p w14:paraId="1973B380" w14:textId="77777777" w:rsidR="00627DAE" w:rsidRPr="00B75600" w:rsidRDefault="00627DAE" w:rsidP="00627DAE">
      <w:pPr>
        <w:pStyle w:val="ListParagraph"/>
        <w:rPr>
          <w:rFonts w:ascii="Arial" w:hAnsi="Arial"/>
          <w:color w:val="000000" w:themeColor="text1"/>
          <w:sz w:val="18"/>
          <w:szCs w:val="18"/>
        </w:rPr>
      </w:pPr>
    </w:p>
    <w:p w14:paraId="06B9EB3A" w14:textId="77777777" w:rsidR="003A5D5F" w:rsidRPr="00B75600" w:rsidRDefault="00BA12EF" w:rsidP="00AE07FE">
      <w:pPr>
        <w:pStyle w:val="ListParagraph"/>
        <w:numPr>
          <w:ilvl w:val="1"/>
          <w:numId w:val="4"/>
        </w:numPr>
        <w:rPr>
          <w:rFonts w:ascii="Arial" w:hAnsi="Arial"/>
          <w:color w:val="000000" w:themeColor="text1"/>
          <w:sz w:val="18"/>
        </w:rPr>
      </w:pPr>
      <w:r w:rsidRPr="00B75600">
        <w:rPr>
          <w:rFonts w:ascii="Arial" w:hAnsi="Arial"/>
          <w:color w:val="000000" w:themeColor="text1"/>
          <w:sz w:val="18"/>
        </w:rPr>
        <w:t>Prior to the validation</w:t>
      </w:r>
      <w:r w:rsidR="003A5D5F" w:rsidRPr="00B75600">
        <w:rPr>
          <w:rFonts w:ascii="Arial" w:hAnsi="Arial"/>
          <w:color w:val="000000" w:themeColor="text1"/>
          <w:sz w:val="18"/>
        </w:rPr>
        <w:t xml:space="preserve"> of </w:t>
      </w:r>
      <w:r w:rsidR="00327903" w:rsidRPr="00B75600">
        <w:rPr>
          <w:rFonts w:ascii="Arial" w:hAnsi="Arial"/>
          <w:color w:val="000000" w:themeColor="text1"/>
          <w:sz w:val="18"/>
        </w:rPr>
        <w:t>p</w:t>
      </w:r>
      <w:r w:rsidR="007A307E" w:rsidRPr="00B75600">
        <w:rPr>
          <w:rFonts w:ascii="Arial" w:hAnsi="Arial"/>
          <w:color w:val="000000" w:themeColor="text1"/>
          <w:sz w:val="18"/>
        </w:rPr>
        <w:t>rogramme</w:t>
      </w:r>
      <w:r w:rsidR="00AF48A1" w:rsidRPr="00B75600">
        <w:rPr>
          <w:rFonts w:ascii="Arial" w:hAnsi="Arial"/>
          <w:color w:val="000000" w:themeColor="text1"/>
          <w:sz w:val="18"/>
        </w:rPr>
        <w:t>s</w:t>
      </w:r>
      <w:r w:rsidR="003A5D5F" w:rsidRPr="00B75600">
        <w:rPr>
          <w:rFonts w:ascii="Arial" w:hAnsi="Arial"/>
          <w:color w:val="000000" w:themeColor="text1"/>
          <w:sz w:val="18"/>
        </w:rPr>
        <w:t>, a Link Tutor shall be appointed by</w:t>
      </w:r>
      <w:r w:rsidR="006A2F04" w:rsidRPr="00B75600">
        <w:rPr>
          <w:rFonts w:ascii="Arial" w:hAnsi="Arial"/>
          <w:color w:val="000000" w:themeColor="text1"/>
          <w:sz w:val="18"/>
        </w:rPr>
        <w:t xml:space="preserve"> both</w:t>
      </w:r>
      <w:r w:rsidR="003A5D5F" w:rsidRPr="00B75600">
        <w:rPr>
          <w:rFonts w:ascii="Arial" w:hAnsi="Arial"/>
          <w:color w:val="000000" w:themeColor="text1"/>
          <w:sz w:val="18"/>
        </w:rPr>
        <w:t>:</w:t>
      </w:r>
    </w:p>
    <w:p w14:paraId="2581CC9D" w14:textId="77777777" w:rsidR="003A5D5F" w:rsidRPr="00B75600" w:rsidRDefault="0082388E" w:rsidP="00696A51">
      <w:pPr>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(i) </w:t>
      </w:r>
      <w:r w:rsidR="00173262" w:rsidRPr="00B75600">
        <w:rPr>
          <w:rFonts w:ascii="Arial" w:hAnsi="Arial" w:cs="Arial"/>
          <w:color w:val="000000" w:themeColor="text1"/>
          <w:sz w:val="18"/>
          <w:szCs w:val="18"/>
          <w:lang w:val="en-GB"/>
        </w:rPr>
        <w:t>the Partner Institution</w:t>
      </w:r>
      <w:r w:rsidR="003A5D5F" w:rsidRPr="00B75600">
        <w:rPr>
          <w:rFonts w:ascii="Arial" w:hAnsi="Arial" w:cs="Arial"/>
          <w:color w:val="000000" w:themeColor="text1"/>
          <w:sz w:val="18"/>
          <w:szCs w:val="18"/>
          <w:lang w:val="en-GB"/>
        </w:rPr>
        <w:t>; and by</w:t>
      </w:r>
    </w:p>
    <w:p w14:paraId="7F9373E1" w14:textId="77777777" w:rsidR="003A5D5F" w:rsidRPr="00B75600" w:rsidRDefault="0082388E" w:rsidP="00696A51">
      <w:pPr>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(ii)</w:t>
      </w:r>
      <w:r w:rsidR="006A73EA">
        <w:rPr>
          <w:rFonts w:ascii="Arial" w:hAnsi="Arial" w:cs="Arial"/>
          <w:color w:val="000000" w:themeColor="text1"/>
          <w:sz w:val="18"/>
          <w:szCs w:val="18"/>
          <w:lang w:val="en-GB"/>
        </w:rPr>
        <w:t xml:space="preserve"> </w:t>
      </w:r>
      <w:r w:rsidR="003A5D5F" w:rsidRPr="00B75600">
        <w:rPr>
          <w:rFonts w:ascii="Arial" w:hAnsi="Arial" w:cs="Arial"/>
          <w:color w:val="000000" w:themeColor="text1"/>
          <w:sz w:val="18"/>
          <w:szCs w:val="18"/>
          <w:lang w:val="en-GB"/>
        </w:rPr>
        <w:t xml:space="preserve">the </w:t>
      </w:r>
      <w:r w:rsidR="00441E8A" w:rsidRPr="00B75600">
        <w:rPr>
          <w:rFonts w:ascii="Arial" w:hAnsi="Arial" w:cs="Arial"/>
          <w:color w:val="000000" w:themeColor="text1"/>
          <w:sz w:val="18"/>
          <w:szCs w:val="18"/>
          <w:lang w:val="en-GB"/>
        </w:rPr>
        <w:t>University</w:t>
      </w:r>
      <w:r w:rsidR="003A5D5F" w:rsidRPr="00B75600">
        <w:rPr>
          <w:rFonts w:ascii="Arial" w:hAnsi="Arial" w:cs="Arial"/>
          <w:color w:val="000000" w:themeColor="text1"/>
          <w:sz w:val="18"/>
          <w:szCs w:val="18"/>
          <w:lang w:val="en-GB"/>
        </w:rPr>
        <w:t>.</w:t>
      </w:r>
    </w:p>
    <w:p w14:paraId="56D17E91" w14:textId="77777777" w:rsidR="00BA2AB0" w:rsidRPr="00B75600" w:rsidRDefault="00BA2AB0" w:rsidP="00696A51">
      <w:pPr>
        <w:ind w:left="709"/>
        <w:rPr>
          <w:rFonts w:ascii="Arial" w:hAnsi="Arial" w:cs="Arial"/>
          <w:color w:val="000000" w:themeColor="text1"/>
          <w:sz w:val="18"/>
          <w:szCs w:val="18"/>
          <w:lang w:val="en-GB"/>
        </w:rPr>
      </w:pPr>
    </w:p>
    <w:p w14:paraId="3DF15605" w14:textId="77777777" w:rsidR="003A5D5F" w:rsidRPr="00B75600" w:rsidRDefault="003A5D5F" w:rsidP="00FD3DBC">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Link Tutors shall be responsible to their Principal/Dean respectively for ensuring the maintenance of the standards and delivery of the </w:t>
      </w:r>
      <w:r w:rsidR="00E846CA" w:rsidRPr="00B75600">
        <w:rPr>
          <w:rFonts w:ascii="Arial" w:hAnsi="Arial"/>
          <w:color w:val="000000" w:themeColor="text1"/>
          <w:sz w:val="18"/>
          <w:szCs w:val="18"/>
        </w:rPr>
        <w:t>P</w:t>
      </w:r>
      <w:r w:rsidR="007A307E" w:rsidRPr="00B75600">
        <w:rPr>
          <w:rFonts w:ascii="Arial" w:hAnsi="Arial"/>
          <w:color w:val="000000" w:themeColor="text1"/>
          <w:sz w:val="18"/>
          <w:szCs w:val="18"/>
        </w:rPr>
        <w:t>rogramme</w:t>
      </w:r>
      <w:r w:rsidR="00AF48A1" w:rsidRPr="00B75600">
        <w:rPr>
          <w:rFonts w:ascii="Arial" w:hAnsi="Arial"/>
          <w:color w:val="000000" w:themeColor="text1"/>
          <w:sz w:val="18"/>
          <w:szCs w:val="18"/>
        </w:rPr>
        <w:t>s</w:t>
      </w:r>
      <w:r w:rsidRPr="00B75600">
        <w:rPr>
          <w:rFonts w:ascii="Arial" w:hAnsi="Arial"/>
          <w:color w:val="000000" w:themeColor="text1"/>
          <w:sz w:val="18"/>
          <w:szCs w:val="18"/>
        </w:rPr>
        <w:t>, for effective liaison with each other and with the key administrators in each institution</w:t>
      </w:r>
      <w:r w:rsidR="007B64D5"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This shall be done in accordance with the guidelines in </w:t>
      </w:r>
      <w:r w:rsidR="00435837" w:rsidRPr="00B75600">
        <w:rPr>
          <w:rFonts w:ascii="Arial" w:hAnsi="Arial"/>
          <w:color w:val="000000" w:themeColor="text1"/>
          <w:sz w:val="18"/>
          <w:szCs w:val="18"/>
        </w:rPr>
        <w:t xml:space="preserve">the </w:t>
      </w:r>
      <w:r w:rsidR="00C20916" w:rsidRPr="00B75600">
        <w:rPr>
          <w:rFonts w:ascii="Arial" w:hAnsi="Arial"/>
          <w:color w:val="000000" w:themeColor="text1"/>
          <w:sz w:val="18"/>
          <w:szCs w:val="18"/>
        </w:rPr>
        <w:t>LQEH</w:t>
      </w:r>
      <w:r w:rsidR="00884C17" w:rsidRPr="00B75600">
        <w:rPr>
          <w:rFonts w:ascii="Arial" w:hAnsi="Arial"/>
          <w:color w:val="000000" w:themeColor="text1"/>
          <w:sz w:val="18"/>
          <w:szCs w:val="18"/>
        </w:rPr>
        <w:t xml:space="preserve"> and with regard to </w:t>
      </w:r>
      <w:r w:rsidR="00DD228A" w:rsidRPr="00B75600">
        <w:rPr>
          <w:rFonts w:ascii="Arial" w:hAnsi="Arial"/>
          <w:color w:val="000000" w:themeColor="text1"/>
          <w:sz w:val="18"/>
          <w:szCs w:val="18"/>
        </w:rPr>
        <w:t xml:space="preserve">the </w:t>
      </w:r>
      <w:r w:rsidR="00427D5F" w:rsidRPr="00B75600">
        <w:rPr>
          <w:rFonts w:ascii="Arial" w:hAnsi="Arial"/>
          <w:color w:val="000000" w:themeColor="text1"/>
          <w:sz w:val="18"/>
          <w:szCs w:val="18"/>
        </w:rPr>
        <w:t>Regulatory</w:t>
      </w:r>
      <w:r w:rsidR="00C63E2A" w:rsidRPr="00B75600">
        <w:rPr>
          <w:rFonts w:ascii="Arial" w:hAnsi="Arial"/>
          <w:color w:val="000000" w:themeColor="text1"/>
          <w:sz w:val="18"/>
          <w:szCs w:val="18"/>
        </w:rPr>
        <w:t xml:space="preserve"> Requirements</w:t>
      </w:r>
      <w:r w:rsidR="00C20916" w:rsidRPr="00B75600">
        <w:rPr>
          <w:rFonts w:ascii="Arial" w:hAnsi="Arial"/>
          <w:color w:val="000000" w:themeColor="text1"/>
          <w:sz w:val="18"/>
          <w:szCs w:val="18"/>
        </w:rPr>
        <w:t>.</w:t>
      </w:r>
      <w:r w:rsidR="00262155" w:rsidRPr="00B75600">
        <w:rPr>
          <w:rFonts w:ascii="Arial" w:hAnsi="Arial"/>
          <w:color w:val="000000" w:themeColor="text1"/>
          <w:sz w:val="18"/>
          <w:szCs w:val="18"/>
        </w:rPr>
        <w:t xml:space="preserve"> </w:t>
      </w:r>
      <w:r w:rsidR="00435837" w:rsidRPr="00B75600">
        <w:rPr>
          <w:rFonts w:ascii="Arial" w:hAnsi="Arial"/>
          <w:color w:val="000000" w:themeColor="text1"/>
          <w:sz w:val="18"/>
          <w:szCs w:val="18"/>
        </w:rPr>
        <w:t xml:space="preserve">Both the </w:t>
      </w:r>
      <w:r w:rsidR="00B44BBD" w:rsidRPr="00B75600">
        <w:rPr>
          <w:rFonts w:ascii="Arial" w:hAnsi="Arial"/>
          <w:color w:val="000000" w:themeColor="text1"/>
          <w:sz w:val="18"/>
          <w:szCs w:val="18"/>
        </w:rPr>
        <w:t xml:space="preserve">University and </w:t>
      </w:r>
      <w:r w:rsidR="00173262" w:rsidRPr="00B75600">
        <w:rPr>
          <w:rFonts w:ascii="Arial" w:hAnsi="Arial"/>
          <w:color w:val="000000" w:themeColor="text1"/>
          <w:sz w:val="18"/>
          <w:szCs w:val="18"/>
        </w:rPr>
        <w:t>the Partner Institution</w:t>
      </w:r>
      <w:r w:rsidR="00B44BBD" w:rsidRPr="00B75600">
        <w:rPr>
          <w:rFonts w:ascii="Arial" w:hAnsi="Arial"/>
          <w:color w:val="000000" w:themeColor="text1"/>
          <w:sz w:val="18"/>
          <w:szCs w:val="18"/>
        </w:rPr>
        <w:t xml:space="preserve"> shall ensure that the respective Link Tutors are fully aware of their responsibilities in relation to </w:t>
      </w:r>
      <w:r w:rsidR="00902202" w:rsidRPr="00B75600">
        <w:rPr>
          <w:rFonts w:ascii="Arial" w:hAnsi="Arial"/>
          <w:color w:val="000000" w:themeColor="text1"/>
          <w:sz w:val="18"/>
          <w:szCs w:val="18"/>
        </w:rPr>
        <w:t xml:space="preserve">each </w:t>
      </w:r>
      <w:r w:rsidR="00B44BBD" w:rsidRPr="00B75600">
        <w:rPr>
          <w:rFonts w:ascii="Arial" w:hAnsi="Arial"/>
          <w:color w:val="000000" w:themeColor="text1"/>
          <w:sz w:val="18"/>
          <w:szCs w:val="18"/>
        </w:rPr>
        <w:t xml:space="preserve">collaborative </w:t>
      </w:r>
      <w:r w:rsidR="00E846CA" w:rsidRPr="00B75600">
        <w:rPr>
          <w:rFonts w:ascii="Arial" w:hAnsi="Arial"/>
          <w:color w:val="000000" w:themeColor="text1"/>
          <w:sz w:val="18"/>
          <w:szCs w:val="18"/>
        </w:rPr>
        <w:t>P</w:t>
      </w:r>
      <w:r w:rsidR="007A307E" w:rsidRPr="00B75600">
        <w:rPr>
          <w:rFonts w:ascii="Arial" w:hAnsi="Arial"/>
          <w:color w:val="000000" w:themeColor="text1"/>
          <w:sz w:val="18"/>
          <w:szCs w:val="18"/>
        </w:rPr>
        <w:t>rogramme</w:t>
      </w:r>
      <w:r w:rsidR="00B44BBD" w:rsidRPr="00B75600">
        <w:rPr>
          <w:rFonts w:ascii="Arial" w:hAnsi="Arial"/>
          <w:color w:val="000000" w:themeColor="text1"/>
          <w:sz w:val="18"/>
          <w:szCs w:val="18"/>
        </w:rPr>
        <w:t>.</w:t>
      </w:r>
    </w:p>
    <w:p w14:paraId="6E7DD362" w14:textId="77777777" w:rsidR="00FD3DBC" w:rsidRPr="00B75600" w:rsidRDefault="00FD3DBC" w:rsidP="00FD3DBC">
      <w:pPr>
        <w:pStyle w:val="ListParagraph"/>
        <w:rPr>
          <w:rFonts w:ascii="Arial" w:hAnsi="Arial"/>
          <w:color w:val="000000" w:themeColor="text1"/>
          <w:sz w:val="18"/>
          <w:szCs w:val="18"/>
        </w:rPr>
      </w:pPr>
    </w:p>
    <w:p w14:paraId="6C234113" w14:textId="77777777" w:rsidR="00BA2AB0" w:rsidRPr="00B75600" w:rsidRDefault="00FC6CFE"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w:t>
      </w:r>
      <w:r w:rsidR="0030133F" w:rsidRPr="00B75600">
        <w:rPr>
          <w:rFonts w:ascii="Arial" w:hAnsi="Arial"/>
          <w:color w:val="000000" w:themeColor="text1"/>
          <w:sz w:val="18"/>
          <w:szCs w:val="18"/>
        </w:rPr>
        <w:t xml:space="preserve">Programmes </w:t>
      </w:r>
      <w:r w:rsidR="00557ED7" w:rsidRPr="00B75600">
        <w:rPr>
          <w:rFonts w:ascii="Arial" w:hAnsi="Arial"/>
          <w:color w:val="000000" w:themeColor="text1"/>
          <w:sz w:val="18"/>
          <w:szCs w:val="18"/>
        </w:rPr>
        <w:t>will</w:t>
      </w:r>
      <w:r w:rsidR="00902202" w:rsidRPr="00B75600">
        <w:rPr>
          <w:rFonts w:ascii="Arial" w:hAnsi="Arial"/>
          <w:color w:val="000000" w:themeColor="text1"/>
          <w:sz w:val="18"/>
          <w:szCs w:val="18"/>
        </w:rPr>
        <w:t xml:space="preserve"> be subject to the approval and quality assurance monitoring and review procedures of the University as published in the </w:t>
      </w:r>
      <w:r w:rsidR="00C20916" w:rsidRPr="00B75600">
        <w:rPr>
          <w:rFonts w:ascii="Arial" w:hAnsi="Arial"/>
          <w:color w:val="000000" w:themeColor="text1"/>
          <w:sz w:val="18"/>
          <w:szCs w:val="18"/>
        </w:rPr>
        <w:t>LQEH</w:t>
      </w:r>
      <w:r w:rsidR="004F4C09" w:rsidRPr="00B75600">
        <w:rPr>
          <w:rFonts w:ascii="Arial" w:hAnsi="Arial"/>
          <w:color w:val="000000" w:themeColor="text1"/>
          <w:sz w:val="18"/>
          <w:szCs w:val="18"/>
        </w:rPr>
        <w:t xml:space="preserve"> or the </w:t>
      </w:r>
      <w:r w:rsidR="00F57917" w:rsidRPr="00B75600">
        <w:rPr>
          <w:rFonts w:ascii="Arial" w:hAnsi="Arial"/>
          <w:color w:val="000000" w:themeColor="text1"/>
          <w:sz w:val="18"/>
          <w:szCs w:val="18"/>
        </w:rPr>
        <w:t>Regulations for Postgraduate Research Study</w:t>
      </w:r>
      <w:r w:rsidR="00F57917" w:rsidRPr="00B75600" w:rsidDel="008C570E">
        <w:rPr>
          <w:rFonts w:ascii="Arial" w:hAnsi="Arial"/>
          <w:b/>
          <w:color w:val="000000" w:themeColor="text1"/>
          <w:sz w:val="18"/>
          <w:szCs w:val="18"/>
        </w:rPr>
        <w:t xml:space="preserve"> </w:t>
      </w:r>
      <w:r w:rsidR="004F4C09" w:rsidRPr="00B75600">
        <w:rPr>
          <w:rFonts w:ascii="Arial" w:hAnsi="Arial"/>
          <w:color w:val="000000" w:themeColor="text1"/>
          <w:sz w:val="18"/>
          <w:szCs w:val="18"/>
        </w:rPr>
        <w:t>as appropriate</w:t>
      </w:r>
      <w:r w:rsidR="00493345" w:rsidRPr="00B75600">
        <w:rPr>
          <w:rFonts w:ascii="Arial" w:hAnsi="Arial"/>
          <w:color w:val="000000" w:themeColor="text1"/>
          <w:sz w:val="18"/>
          <w:szCs w:val="18"/>
        </w:rPr>
        <w:t>,</w:t>
      </w:r>
      <w:r w:rsidR="008E6FC3" w:rsidRPr="00B75600">
        <w:rPr>
          <w:rFonts w:ascii="Arial" w:hAnsi="Arial"/>
          <w:color w:val="000000" w:themeColor="text1"/>
          <w:sz w:val="18"/>
          <w:szCs w:val="18"/>
        </w:rPr>
        <w:t xml:space="preserve"> and as required for compliance with </w:t>
      </w:r>
      <w:r w:rsidR="00DD228A" w:rsidRPr="00B75600">
        <w:rPr>
          <w:rFonts w:ascii="Arial" w:hAnsi="Arial"/>
          <w:color w:val="000000" w:themeColor="text1"/>
          <w:sz w:val="18"/>
          <w:szCs w:val="18"/>
        </w:rPr>
        <w:t>the</w:t>
      </w:r>
      <w:r w:rsidR="00925575" w:rsidRPr="00B75600">
        <w:rPr>
          <w:rFonts w:ascii="Arial" w:hAnsi="Arial"/>
          <w:color w:val="000000" w:themeColor="text1"/>
          <w:sz w:val="18"/>
          <w:szCs w:val="18"/>
        </w:rPr>
        <w:t xml:space="preserve"> R</w:t>
      </w:r>
      <w:r w:rsidR="008E6FC3" w:rsidRPr="00B75600">
        <w:rPr>
          <w:rFonts w:ascii="Arial" w:hAnsi="Arial"/>
          <w:color w:val="000000" w:themeColor="text1"/>
          <w:sz w:val="18"/>
          <w:szCs w:val="18"/>
        </w:rPr>
        <w:t xml:space="preserve">egulatory </w:t>
      </w:r>
      <w:r w:rsidR="00925575" w:rsidRPr="00B75600">
        <w:rPr>
          <w:rFonts w:ascii="Arial" w:hAnsi="Arial"/>
          <w:color w:val="000000" w:themeColor="text1"/>
          <w:sz w:val="18"/>
          <w:szCs w:val="18"/>
        </w:rPr>
        <w:t>R</w:t>
      </w:r>
      <w:r w:rsidR="008E6FC3" w:rsidRPr="00B75600">
        <w:rPr>
          <w:rFonts w:ascii="Arial" w:hAnsi="Arial"/>
          <w:color w:val="000000" w:themeColor="text1"/>
          <w:sz w:val="18"/>
          <w:szCs w:val="18"/>
        </w:rPr>
        <w:t>equirements</w:t>
      </w:r>
      <w:r w:rsidR="004F4C09" w:rsidRPr="00B75600">
        <w:rPr>
          <w:rFonts w:ascii="Arial" w:hAnsi="Arial"/>
          <w:color w:val="000000" w:themeColor="text1"/>
          <w:sz w:val="18"/>
          <w:szCs w:val="18"/>
        </w:rPr>
        <w:t xml:space="preserve">. </w:t>
      </w:r>
      <w:r w:rsidR="00E42B2D" w:rsidRPr="00B75600">
        <w:rPr>
          <w:rFonts w:ascii="Arial" w:hAnsi="Arial"/>
          <w:color w:val="000000" w:themeColor="text1"/>
          <w:sz w:val="18"/>
          <w:szCs w:val="18"/>
        </w:rPr>
        <w:t>Without limiting the ge</w:t>
      </w:r>
      <w:r w:rsidR="00D46F42" w:rsidRPr="00B75600">
        <w:rPr>
          <w:rFonts w:ascii="Arial" w:hAnsi="Arial"/>
          <w:color w:val="000000" w:themeColor="text1"/>
          <w:sz w:val="18"/>
          <w:szCs w:val="18"/>
        </w:rPr>
        <w:t>nerality</w:t>
      </w:r>
      <w:r w:rsidR="00E42B2D" w:rsidRPr="00B75600">
        <w:rPr>
          <w:rFonts w:ascii="Arial" w:hAnsi="Arial"/>
          <w:color w:val="000000" w:themeColor="text1"/>
          <w:sz w:val="18"/>
          <w:szCs w:val="18"/>
        </w:rPr>
        <w:t xml:space="preserve"> of the </w:t>
      </w:r>
      <w:r w:rsidR="007637BC" w:rsidRPr="00B75600">
        <w:rPr>
          <w:rFonts w:ascii="Arial" w:hAnsi="Arial"/>
          <w:color w:val="000000" w:themeColor="text1"/>
          <w:sz w:val="18"/>
          <w:szCs w:val="18"/>
        </w:rPr>
        <w:t>foregoing,</w:t>
      </w:r>
      <w:r w:rsidR="00E42B2D" w:rsidRPr="00B75600">
        <w:rPr>
          <w:rFonts w:ascii="Arial" w:hAnsi="Arial"/>
          <w:color w:val="000000" w:themeColor="text1"/>
          <w:sz w:val="18"/>
          <w:szCs w:val="18"/>
        </w:rPr>
        <w:t xml:space="preserve"> t</w:t>
      </w:r>
      <w:r w:rsidR="00D46F42" w:rsidRPr="00B75600">
        <w:rPr>
          <w:rFonts w:ascii="Arial" w:hAnsi="Arial"/>
          <w:color w:val="000000" w:themeColor="text1"/>
          <w:sz w:val="18"/>
          <w:szCs w:val="18"/>
        </w:rPr>
        <w:t>h</w:t>
      </w:r>
      <w:r w:rsidR="00902202" w:rsidRPr="00B75600">
        <w:rPr>
          <w:rFonts w:ascii="Arial" w:hAnsi="Arial"/>
          <w:color w:val="000000" w:themeColor="text1"/>
          <w:sz w:val="18"/>
          <w:szCs w:val="18"/>
        </w:rPr>
        <w:t>e</w:t>
      </w:r>
      <w:r w:rsidR="00E42B2D" w:rsidRPr="00B75600">
        <w:rPr>
          <w:rFonts w:ascii="Arial" w:hAnsi="Arial"/>
          <w:color w:val="000000" w:themeColor="text1"/>
          <w:sz w:val="18"/>
          <w:szCs w:val="18"/>
        </w:rPr>
        <w:t xml:space="preserve"> Partner Institution </w:t>
      </w:r>
      <w:r w:rsidR="00902202" w:rsidRPr="00B75600">
        <w:rPr>
          <w:rFonts w:ascii="Arial" w:hAnsi="Arial"/>
          <w:color w:val="000000" w:themeColor="text1"/>
          <w:sz w:val="18"/>
          <w:szCs w:val="18"/>
        </w:rPr>
        <w:t xml:space="preserve">shall ensure that the administration, staffing, academic validity of the </w:t>
      </w:r>
      <w:r w:rsidR="00E846CA" w:rsidRPr="00B75600">
        <w:rPr>
          <w:rFonts w:ascii="Arial" w:hAnsi="Arial"/>
          <w:color w:val="000000" w:themeColor="text1"/>
          <w:sz w:val="18"/>
          <w:szCs w:val="18"/>
        </w:rPr>
        <w:t>P</w:t>
      </w:r>
      <w:r w:rsidR="00902202" w:rsidRPr="00B75600">
        <w:rPr>
          <w:rFonts w:ascii="Arial" w:hAnsi="Arial"/>
          <w:color w:val="000000" w:themeColor="text1"/>
          <w:sz w:val="18"/>
          <w:szCs w:val="18"/>
        </w:rPr>
        <w:t>rogramme</w:t>
      </w:r>
      <w:r w:rsidR="00AF48A1" w:rsidRPr="00B75600">
        <w:rPr>
          <w:rFonts w:ascii="Arial" w:hAnsi="Arial"/>
          <w:color w:val="000000" w:themeColor="text1"/>
          <w:sz w:val="18"/>
          <w:szCs w:val="18"/>
        </w:rPr>
        <w:t>s</w:t>
      </w:r>
      <w:r w:rsidR="00902202" w:rsidRPr="00B75600">
        <w:rPr>
          <w:rFonts w:ascii="Arial" w:hAnsi="Arial"/>
          <w:color w:val="000000" w:themeColor="text1"/>
          <w:sz w:val="18"/>
          <w:szCs w:val="18"/>
        </w:rPr>
        <w:t xml:space="preserve">, academic standards and quality of learning opportunities are of equivalent standard to those of the University and that the quality of student experience is consistent with that of University </w:t>
      </w:r>
      <w:r w:rsidR="00A66D4A">
        <w:rPr>
          <w:rFonts w:ascii="Arial" w:hAnsi="Arial"/>
          <w:color w:val="000000" w:themeColor="text1"/>
          <w:sz w:val="18"/>
          <w:szCs w:val="18"/>
        </w:rPr>
        <w:t>s</w:t>
      </w:r>
      <w:r w:rsidR="00902202" w:rsidRPr="00B75600">
        <w:rPr>
          <w:rFonts w:ascii="Arial" w:hAnsi="Arial"/>
          <w:color w:val="000000" w:themeColor="text1"/>
          <w:sz w:val="18"/>
          <w:szCs w:val="18"/>
        </w:rPr>
        <w:t xml:space="preserve">tudents following similar </w:t>
      </w:r>
      <w:r w:rsidR="0003786B" w:rsidRPr="00B75600">
        <w:rPr>
          <w:rFonts w:ascii="Arial" w:hAnsi="Arial"/>
          <w:color w:val="000000" w:themeColor="text1"/>
          <w:sz w:val="18"/>
          <w:szCs w:val="18"/>
        </w:rPr>
        <w:t>P</w:t>
      </w:r>
      <w:r w:rsidR="00902202" w:rsidRPr="00B75600">
        <w:rPr>
          <w:rFonts w:ascii="Arial" w:hAnsi="Arial"/>
          <w:color w:val="000000" w:themeColor="text1"/>
          <w:sz w:val="18"/>
          <w:szCs w:val="18"/>
        </w:rPr>
        <w:t>rogrammes.</w:t>
      </w:r>
    </w:p>
    <w:p w14:paraId="1F845417" w14:textId="77777777" w:rsidR="00BA2AB0" w:rsidRPr="00B75600" w:rsidRDefault="00BA2AB0" w:rsidP="00BA2AB0">
      <w:pPr>
        <w:pStyle w:val="ListParagraph"/>
        <w:rPr>
          <w:rFonts w:ascii="Arial" w:hAnsi="Arial"/>
          <w:color w:val="000000" w:themeColor="text1"/>
          <w:sz w:val="18"/>
          <w:szCs w:val="18"/>
        </w:rPr>
      </w:pPr>
    </w:p>
    <w:p w14:paraId="329AB645" w14:textId="77777777" w:rsidR="00BA2AB0" w:rsidRPr="00B75600" w:rsidRDefault="002F762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As part of these procedures, quality or annual monitoring information shall be provided</w:t>
      </w:r>
      <w:r w:rsidR="006B7D7C" w:rsidRPr="00B75600">
        <w:rPr>
          <w:rFonts w:ascii="Arial" w:hAnsi="Arial"/>
          <w:color w:val="000000" w:themeColor="text1"/>
          <w:sz w:val="18"/>
          <w:szCs w:val="18"/>
        </w:rPr>
        <w:t xml:space="preserve"> by the Partner Institution</w:t>
      </w:r>
      <w:r w:rsidRPr="00B75600">
        <w:rPr>
          <w:rFonts w:ascii="Arial" w:hAnsi="Arial"/>
          <w:color w:val="000000" w:themeColor="text1"/>
          <w:sz w:val="18"/>
          <w:szCs w:val="18"/>
        </w:rPr>
        <w:t xml:space="preserve"> to the relevant parties within the University promptly</w:t>
      </w:r>
      <w:r w:rsidR="0003786B" w:rsidRPr="00B75600">
        <w:rPr>
          <w:rFonts w:ascii="Arial" w:hAnsi="Arial"/>
          <w:color w:val="000000" w:themeColor="text1"/>
          <w:sz w:val="18"/>
          <w:szCs w:val="18"/>
        </w:rPr>
        <w:t>,</w:t>
      </w:r>
      <w:r w:rsidRPr="00B75600">
        <w:rPr>
          <w:rFonts w:ascii="Arial" w:hAnsi="Arial"/>
          <w:color w:val="000000" w:themeColor="text1"/>
          <w:sz w:val="18"/>
          <w:szCs w:val="18"/>
        </w:rPr>
        <w:t xml:space="preserve"> in accordance with the published procedures and timescales of the </w:t>
      </w:r>
      <w:r w:rsidR="00E87B47" w:rsidRPr="00B75600">
        <w:rPr>
          <w:rFonts w:ascii="Arial" w:hAnsi="Arial"/>
          <w:color w:val="000000" w:themeColor="text1"/>
          <w:sz w:val="18"/>
          <w:szCs w:val="18"/>
        </w:rPr>
        <w:t>LQEH</w:t>
      </w:r>
      <w:r w:rsidR="00AB4A21" w:rsidRPr="00B75600">
        <w:rPr>
          <w:rFonts w:ascii="Arial" w:hAnsi="Arial"/>
          <w:color w:val="000000" w:themeColor="text1"/>
          <w:sz w:val="18"/>
          <w:szCs w:val="18"/>
        </w:rPr>
        <w:t xml:space="preserve"> of the relevant year</w:t>
      </w:r>
      <w:r w:rsidR="009305A5" w:rsidRPr="00B75600">
        <w:rPr>
          <w:rFonts w:ascii="Arial" w:hAnsi="Arial"/>
          <w:color w:val="000000" w:themeColor="text1"/>
          <w:sz w:val="18"/>
          <w:szCs w:val="18"/>
        </w:rPr>
        <w:t>.</w:t>
      </w:r>
      <w:r w:rsidR="00BA2AB0" w:rsidRPr="00B75600">
        <w:rPr>
          <w:rFonts w:ascii="Arial" w:hAnsi="Arial"/>
          <w:color w:val="000000" w:themeColor="text1"/>
          <w:sz w:val="18"/>
          <w:szCs w:val="18"/>
        </w:rPr>
        <w:t xml:space="preserve"> </w:t>
      </w:r>
      <w:r w:rsidR="005D3DD8" w:rsidRPr="00B75600">
        <w:rPr>
          <w:rFonts w:ascii="Arial" w:hAnsi="Arial"/>
          <w:color w:val="000000" w:themeColor="text1"/>
          <w:sz w:val="18"/>
          <w:szCs w:val="18"/>
        </w:rPr>
        <w:t xml:space="preserve">In the event of </w:t>
      </w:r>
      <w:r w:rsidR="0048384E" w:rsidRPr="00B75600">
        <w:rPr>
          <w:rFonts w:ascii="Arial" w:hAnsi="Arial"/>
          <w:color w:val="000000" w:themeColor="text1"/>
          <w:sz w:val="18"/>
          <w:szCs w:val="18"/>
        </w:rPr>
        <w:t>non-compliance,</w:t>
      </w:r>
      <w:r w:rsidR="005D3DD8" w:rsidRPr="00B75600">
        <w:rPr>
          <w:rFonts w:ascii="Arial" w:hAnsi="Arial"/>
          <w:color w:val="000000" w:themeColor="text1"/>
          <w:sz w:val="18"/>
          <w:szCs w:val="18"/>
        </w:rPr>
        <w:t xml:space="preserve"> the University</w:t>
      </w:r>
      <w:r w:rsidR="009B75BD" w:rsidRPr="00B75600">
        <w:rPr>
          <w:rFonts w:ascii="Arial" w:hAnsi="Arial"/>
          <w:color w:val="000000" w:themeColor="text1"/>
          <w:sz w:val="18"/>
          <w:szCs w:val="18"/>
        </w:rPr>
        <w:t xml:space="preserve"> may </w:t>
      </w:r>
      <w:r w:rsidR="005D3DD8" w:rsidRPr="00B75600">
        <w:rPr>
          <w:rFonts w:ascii="Arial" w:hAnsi="Arial"/>
          <w:color w:val="000000" w:themeColor="text1"/>
          <w:sz w:val="18"/>
          <w:szCs w:val="18"/>
        </w:rPr>
        <w:t xml:space="preserve">carry out </w:t>
      </w:r>
      <w:r w:rsidR="009B75BD" w:rsidRPr="00B75600">
        <w:rPr>
          <w:rFonts w:ascii="Arial" w:hAnsi="Arial"/>
          <w:color w:val="000000" w:themeColor="text1"/>
          <w:sz w:val="18"/>
          <w:szCs w:val="18"/>
        </w:rPr>
        <w:t>an Institutional R</w:t>
      </w:r>
      <w:r w:rsidRPr="00B75600">
        <w:rPr>
          <w:rFonts w:ascii="Arial" w:hAnsi="Arial"/>
          <w:color w:val="000000" w:themeColor="text1"/>
          <w:sz w:val="18"/>
          <w:szCs w:val="18"/>
        </w:rPr>
        <w:t xml:space="preserve">eview </w:t>
      </w:r>
      <w:r w:rsidR="006B0746" w:rsidRPr="00B75600">
        <w:rPr>
          <w:rFonts w:ascii="Arial" w:hAnsi="Arial"/>
          <w:color w:val="000000" w:themeColor="text1"/>
          <w:sz w:val="18"/>
          <w:szCs w:val="18"/>
        </w:rPr>
        <w:t xml:space="preserve">as </w:t>
      </w:r>
      <w:r w:rsidR="00A81C73" w:rsidRPr="00B75600">
        <w:rPr>
          <w:rFonts w:ascii="Arial" w:hAnsi="Arial"/>
          <w:color w:val="000000" w:themeColor="text1"/>
          <w:sz w:val="18"/>
          <w:szCs w:val="18"/>
        </w:rPr>
        <w:t xml:space="preserve">identified </w:t>
      </w:r>
      <w:r w:rsidRPr="00B75600">
        <w:rPr>
          <w:rFonts w:ascii="Arial" w:hAnsi="Arial"/>
          <w:color w:val="000000" w:themeColor="text1"/>
          <w:sz w:val="18"/>
          <w:szCs w:val="18"/>
        </w:rPr>
        <w:t xml:space="preserve">in </w:t>
      </w:r>
      <w:r w:rsidR="00902202" w:rsidRPr="00B75600">
        <w:rPr>
          <w:rFonts w:ascii="Arial" w:hAnsi="Arial"/>
          <w:color w:val="000000" w:themeColor="text1"/>
          <w:sz w:val="18"/>
          <w:szCs w:val="18"/>
        </w:rPr>
        <w:t xml:space="preserve">the </w:t>
      </w:r>
      <w:r w:rsidR="00E87B47" w:rsidRPr="00B75600">
        <w:rPr>
          <w:rFonts w:ascii="Arial" w:hAnsi="Arial"/>
          <w:color w:val="000000" w:themeColor="text1"/>
          <w:sz w:val="18"/>
          <w:szCs w:val="18"/>
        </w:rPr>
        <w:t>LQEH</w:t>
      </w:r>
      <w:r w:rsidR="007233E1" w:rsidRPr="00B75600">
        <w:rPr>
          <w:rFonts w:ascii="Arial" w:hAnsi="Arial"/>
          <w:color w:val="000000" w:themeColor="text1"/>
          <w:sz w:val="18"/>
          <w:szCs w:val="18"/>
        </w:rPr>
        <w:t>.</w:t>
      </w:r>
    </w:p>
    <w:p w14:paraId="744F4C94" w14:textId="77777777" w:rsidR="00BA2AB0" w:rsidRPr="00B75600" w:rsidRDefault="00BA2AB0" w:rsidP="00BA2AB0">
      <w:pPr>
        <w:pStyle w:val="ListParagraph"/>
        <w:rPr>
          <w:rFonts w:ascii="Arial" w:hAnsi="Arial"/>
          <w:color w:val="000000" w:themeColor="text1"/>
          <w:sz w:val="18"/>
          <w:szCs w:val="18"/>
        </w:rPr>
      </w:pPr>
    </w:p>
    <w:p w14:paraId="2139CFF7" w14:textId="77777777" w:rsidR="00BA2AB0" w:rsidRPr="00B75600" w:rsidRDefault="006B0746"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Programme Voice Groups</w:t>
      </w:r>
      <w:r w:rsidR="00CF748F" w:rsidRPr="00B75600">
        <w:rPr>
          <w:rFonts w:ascii="Arial" w:hAnsi="Arial"/>
          <w:color w:val="000000" w:themeColor="text1"/>
          <w:sz w:val="18"/>
          <w:szCs w:val="18"/>
        </w:rPr>
        <w:t xml:space="preserve"> for the </w:t>
      </w:r>
      <w:r w:rsidR="00E846CA" w:rsidRPr="00B75600">
        <w:rPr>
          <w:rFonts w:ascii="Arial" w:hAnsi="Arial"/>
          <w:color w:val="000000" w:themeColor="text1"/>
          <w:sz w:val="18"/>
          <w:szCs w:val="18"/>
        </w:rPr>
        <w:t>P</w:t>
      </w:r>
      <w:r w:rsidR="00CF748F" w:rsidRPr="00B75600">
        <w:rPr>
          <w:rFonts w:ascii="Arial" w:hAnsi="Arial"/>
          <w:color w:val="000000" w:themeColor="text1"/>
          <w:sz w:val="18"/>
          <w:szCs w:val="18"/>
        </w:rPr>
        <w:t>rogramme</w:t>
      </w:r>
      <w:r w:rsidR="00AF48A1" w:rsidRPr="00B75600">
        <w:rPr>
          <w:rFonts w:ascii="Arial" w:hAnsi="Arial"/>
          <w:color w:val="000000" w:themeColor="text1"/>
          <w:sz w:val="18"/>
          <w:szCs w:val="18"/>
        </w:rPr>
        <w:t>s</w:t>
      </w:r>
      <w:r w:rsidR="00CF748F" w:rsidRPr="00B75600">
        <w:rPr>
          <w:rFonts w:ascii="Arial" w:hAnsi="Arial"/>
          <w:color w:val="000000" w:themeColor="text1"/>
          <w:sz w:val="18"/>
          <w:szCs w:val="18"/>
        </w:rPr>
        <w:t xml:space="preserve"> shall be established by the Partner Institution, to provide a forum for staff and students to discuss delivery, development and enhancement. The </w:t>
      </w:r>
      <w:r w:rsidRPr="00B75600">
        <w:rPr>
          <w:rFonts w:ascii="Arial" w:hAnsi="Arial"/>
          <w:color w:val="000000" w:themeColor="text1"/>
          <w:sz w:val="18"/>
          <w:szCs w:val="18"/>
        </w:rPr>
        <w:t>Programme Voice Groups</w:t>
      </w:r>
      <w:r w:rsidR="00CF748F" w:rsidRPr="00B75600">
        <w:rPr>
          <w:rFonts w:ascii="Arial" w:hAnsi="Arial"/>
          <w:color w:val="000000" w:themeColor="text1"/>
          <w:sz w:val="18"/>
          <w:szCs w:val="18"/>
        </w:rPr>
        <w:t xml:space="preserve"> shall conform to the requirements set out in the </w:t>
      </w:r>
      <w:r w:rsidR="00E87B47" w:rsidRPr="00B75600">
        <w:rPr>
          <w:rFonts w:ascii="Arial" w:hAnsi="Arial"/>
          <w:color w:val="000000" w:themeColor="text1"/>
          <w:sz w:val="18"/>
          <w:szCs w:val="18"/>
        </w:rPr>
        <w:t>LQEH</w:t>
      </w:r>
      <w:r w:rsidR="00CF748F" w:rsidRPr="00B75600">
        <w:rPr>
          <w:rFonts w:ascii="Arial" w:hAnsi="Arial"/>
          <w:color w:val="000000" w:themeColor="text1"/>
          <w:sz w:val="18"/>
          <w:szCs w:val="18"/>
        </w:rPr>
        <w:t xml:space="preserve"> and as </w:t>
      </w:r>
      <w:r w:rsidR="00E42B2D" w:rsidRPr="00B75600">
        <w:rPr>
          <w:rFonts w:ascii="Arial" w:hAnsi="Arial"/>
          <w:color w:val="000000" w:themeColor="text1"/>
          <w:sz w:val="18"/>
          <w:szCs w:val="18"/>
        </w:rPr>
        <w:t>set out</w:t>
      </w:r>
      <w:r w:rsidR="00CF748F" w:rsidRPr="00B75600">
        <w:rPr>
          <w:rFonts w:ascii="Arial" w:hAnsi="Arial"/>
          <w:color w:val="000000" w:themeColor="text1"/>
          <w:sz w:val="18"/>
          <w:szCs w:val="18"/>
        </w:rPr>
        <w:t xml:space="preserve"> in the relevant Administrative and Operational Annexe.</w:t>
      </w:r>
    </w:p>
    <w:p w14:paraId="41EBF67F" w14:textId="77777777" w:rsidR="00BA2AB0" w:rsidRPr="00B75600" w:rsidRDefault="00BA2AB0" w:rsidP="00BA2AB0">
      <w:pPr>
        <w:pStyle w:val="ListParagraph"/>
        <w:rPr>
          <w:rFonts w:ascii="Arial" w:hAnsi="Arial"/>
          <w:color w:val="000000" w:themeColor="text1"/>
          <w:sz w:val="18"/>
          <w:szCs w:val="18"/>
        </w:rPr>
      </w:pPr>
    </w:p>
    <w:p w14:paraId="145C2FB8" w14:textId="77777777" w:rsidR="00BA2AB0" w:rsidRPr="00B75600" w:rsidRDefault="00CF748F"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For Collaborative Research </w:t>
      </w:r>
      <w:r w:rsidR="00E846CA" w:rsidRPr="00B75600">
        <w:rPr>
          <w:rFonts w:ascii="Arial" w:hAnsi="Arial"/>
          <w:color w:val="000000" w:themeColor="text1"/>
          <w:sz w:val="18"/>
          <w:szCs w:val="18"/>
        </w:rPr>
        <w:t>P</w:t>
      </w:r>
      <w:r w:rsidRPr="00B75600">
        <w:rPr>
          <w:rFonts w:ascii="Arial" w:hAnsi="Arial"/>
          <w:color w:val="000000" w:themeColor="text1"/>
          <w:sz w:val="18"/>
          <w:szCs w:val="18"/>
        </w:rPr>
        <w:t xml:space="preserve">rogrammes, the Partner Institution shall put into place mechanisms </w:t>
      </w:r>
      <w:r w:rsidR="006B0746" w:rsidRPr="00B75600">
        <w:rPr>
          <w:rFonts w:ascii="Arial" w:hAnsi="Arial"/>
          <w:color w:val="000000" w:themeColor="text1"/>
          <w:sz w:val="18"/>
          <w:szCs w:val="18"/>
        </w:rPr>
        <w:t xml:space="preserve">(for example, </w:t>
      </w:r>
      <w:r w:rsidR="00066FAE" w:rsidRPr="00B75600">
        <w:rPr>
          <w:rFonts w:ascii="Arial" w:hAnsi="Arial"/>
          <w:color w:val="000000" w:themeColor="text1"/>
          <w:sz w:val="18"/>
          <w:szCs w:val="18"/>
        </w:rPr>
        <w:t>Programme Voice Groups</w:t>
      </w:r>
      <w:r w:rsidR="006B0746" w:rsidRPr="00B75600">
        <w:rPr>
          <w:rFonts w:ascii="Arial" w:hAnsi="Arial"/>
          <w:color w:val="000000" w:themeColor="text1"/>
          <w:sz w:val="18"/>
          <w:szCs w:val="18"/>
        </w:rPr>
        <w:t xml:space="preserve">) </w:t>
      </w:r>
      <w:r w:rsidR="005D3DD8" w:rsidRPr="00B75600">
        <w:rPr>
          <w:rFonts w:ascii="Arial" w:hAnsi="Arial"/>
          <w:color w:val="000000" w:themeColor="text1"/>
          <w:sz w:val="18"/>
          <w:szCs w:val="18"/>
        </w:rPr>
        <w:t xml:space="preserve">satisfactory to the University </w:t>
      </w:r>
      <w:r w:rsidRPr="00B75600">
        <w:rPr>
          <w:rFonts w:ascii="Arial" w:hAnsi="Arial"/>
          <w:color w:val="000000" w:themeColor="text1"/>
          <w:sz w:val="18"/>
          <w:szCs w:val="18"/>
        </w:rPr>
        <w:t xml:space="preserve">to ensure that formal feedback from students on each of the named </w:t>
      </w:r>
      <w:r w:rsidR="00E846CA" w:rsidRPr="00B75600">
        <w:rPr>
          <w:rFonts w:ascii="Arial" w:hAnsi="Arial"/>
          <w:color w:val="000000" w:themeColor="text1"/>
          <w:sz w:val="18"/>
          <w:szCs w:val="18"/>
        </w:rPr>
        <w:t>P</w:t>
      </w:r>
      <w:r w:rsidRPr="00B75600">
        <w:rPr>
          <w:rFonts w:ascii="Arial" w:hAnsi="Arial"/>
          <w:color w:val="000000" w:themeColor="text1"/>
          <w:sz w:val="18"/>
          <w:szCs w:val="18"/>
        </w:rPr>
        <w:t xml:space="preserve">rogrammes is reported to the relevant </w:t>
      </w:r>
      <w:r w:rsidR="00E20C5C" w:rsidRPr="00B75600">
        <w:rPr>
          <w:rFonts w:ascii="Arial" w:hAnsi="Arial"/>
          <w:color w:val="000000" w:themeColor="text1"/>
          <w:sz w:val="18"/>
          <w:szCs w:val="18"/>
        </w:rPr>
        <w:t xml:space="preserve">Faculty </w:t>
      </w:r>
      <w:r w:rsidRPr="00B75600">
        <w:rPr>
          <w:rFonts w:ascii="Arial" w:hAnsi="Arial"/>
          <w:color w:val="000000" w:themeColor="text1"/>
          <w:sz w:val="18"/>
          <w:szCs w:val="18"/>
        </w:rPr>
        <w:t xml:space="preserve">Research Committee. </w:t>
      </w:r>
    </w:p>
    <w:p w14:paraId="2F9F678F" w14:textId="77777777" w:rsidR="00BA2AB0" w:rsidRPr="00B75600" w:rsidRDefault="00BA2AB0" w:rsidP="00BA2AB0">
      <w:pPr>
        <w:pStyle w:val="ListParagraph"/>
        <w:rPr>
          <w:rFonts w:ascii="Arial" w:hAnsi="Arial"/>
          <w:color w:val="000000" w:themeColor="text1"/>
          <w:sz w:val="18"/>
          <w:szCs w:val="18"/>
        </w:rPr>
      </w:pPr>
    </w:p>
    <w:p w14:paraId="115497E4" w14:textId="77777777" w:rsidR="00BA2AB0" w:rsidRPr="00B75600" w:rsidRDefault="00743D36"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w:t>
      </w:r>
      <w:r w:rsidR="003C3DE0" w:rsidRPr="00B75600">
        <w:rPr>
          <w:rFonts w:ascii="Arial" w:hAnsi="Arial"/>
          <w:color w:val="000000" w:themeColor="text1"/>
          <w:sz w:val="18"/>
          <w:szCs w:val="18"/>
        </w:rPr>
        <w:t xml:space="preserve">relevant </w:t>
      </w:r>
      <w:r w:rsidRPr="00B75600">
        <w:rPr>
          <w:rFonts w:ascii="Arial" w:hAnsi="Arial"/>
          <w:color w:val="000000" w:themeColor="text1"/>
          <w:sz w:val="18"/>
          <w:szCs w:val="18"/>
        </w:rPr>
        <w:t xml:space="preserve">University </w:t>
      </w:r>
      <w:r w:rsidR="00BB72C2" w:rsidRPr="00B75600">
        <w:rPr>
          <w:rFonts w:ascii="Arial" w:hAnsi="Arial"/>
          <w:color w:val="000000" w:themeColor="text1"/>
          <w:sz w:val="18"/>
          <w:szCs w:val="18"/>
        </w:rPr>
        <w:t>Faculty</w:t>
      </w:r>
      <w:r w:rsidR="00C71E97"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shall be responsible, in liaison with staff from the </w:t>
      </w:r>
      <w:r w:rsidR="00E87B47"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E87B47" w:rsidRPr="00B75600">
        <w:rPr>
          <w:rFonts w:ascii="Arial" w:hAnsi="Arial"/>
          <w:color w:val="000000" w:themeColor="text1"/>
          <w:sz w:val="18"/>
          <w:szCs w:val="18"/>
        </w:rPr>
        <w:t>I</w:t>
      </w:r>
      <w:r w:rsidRPr="00B75600">
        <w:rPr>
          <w:rFonts w:ascii="Arial" w:hAnsi="Arial"/>
          <w:color w:val="000000" w:themeColor="text1"/>
          <w:sz w:val="18"/>
          <w:szCs w:val="18"/>
        </w:rPr>
        <w:t>nstitution, for the resolution of any issues of concern that may be highlighted by the quality enhancement procedures</w:t>
      </w:r>
      <w:r w:rsidR="00AB11AF" w:rsidRPr="00B75600">
        <w:rPr>
          <w:rFonts w:ascii="Arial" w:hAnsi="Arial"/>
          <w:color w:val="000000" w:themeColor="text1"/>
          <w:sz w:val="18"/>
          <w:szCs w:val="18"/>
        </w:rPr>
        <w:t xml:space="preserve"> in the LQEH</w:t>
      </w:r>
      <w:r w:rsidR="004D02BB" w:rsidRPr="00B75600">
        <w:rPr>
          <w:rFonts w:ascii="Arial" w:hAnsi="Arial"/>
          <w:color w:val="000000" w:themeColor="text1"/>
          <w:sz w:val="18"/>
          <w:szCs w:val="18"/>
        </w:rPr>
        <w:t xml:space="preserve">, </w:t>
      </w:r>
      <w:r w:rsidR="00C71E97" w:rsidRPr="00B75600">
        <w:rPr>
          <w:rFonts w:ascii="Arial" w:hAnsi="Arial"/>
          <w:color w:val="000000" w:themeColor="text1"/>
          <w:sz w:val="18"/>
          <w:szCs w:val="18"/>
        </w:rPr>
        <w:t xml:space="preserve">For Collaborative Research </w:t>
      </w:r>
      <w:r w:rsidR="00E846CA" w:rsidRPr="00B75600">
        <w:rPr>
          <w:rFonts w:ascii="Arial" w:hAnsi="Arial"/>
          <w:color w:val="000000" w:themeColor="text1"/>
          <w:sz w:val="18"/>
          <w:szCs w:val="18"/>
        </w:rPr>
        <w:t>P</w:t>
      </w:r>
      <w:r w:rsidR="00C71E97" w:rsidRPr="00B75600">
        <w:rPr>
          <w:rFonts w:ascii="Arial" w:hAnsi="Arial"/>
          <w:color w:val="000000" w:themeColor="text1"/>
          <w:sz w:val="18"/>
          <w:szCs w:val="18"/>
        </w:rPr>
        <w:t>rogrammes, i</w:t>
      </w:r>
      <w:r w:rsidRPr="00B75600">
        <w:rPr>
          <w:rFonts w:ascii="Arial" w:hAnsi="Arial"/>
          <w:color w:val="000000" w:themeColor="text1"/>
          <w:sz w:val="18"/>
          <w:szCs w:val="18"/>
        </w:rPr>
        <w:t xml:space="preserve">f no resolution can be reached by the </w:t>
      </w:r>
      <w:r w:rsidR="003C3DE0" w:rsidRPr="00B75600">
        <w:rPr>
          <w:rFonts w:ascii="Arial" w:hAnsi="Arial"/>
          <w:color w:val="000000" w:themeColor="text1"/>
          <w:sz w:val="18"/>
          <w:szCs w:val="18"/>
        </w:rPr>
        <w:t xml:space="preserve">relevant </w:t>
      </w:r>
      <w:r w:rsidR="00BB72C2" w:rsidRPr="00B75600">
        <w:rPr>
          <w:rFonts w:ascii="Arial" w:hAnsi="Arial"/>
          <w:color w:val="000000" w:themeColor="text1"/>
          <w:sz w:val="18"/>
          <w:szCs w:val="18"/>
        </w:rPr>
        <w:t>Faculty</w:t>
      </w:r>
      <w:r w:rsidRPr="00B75600">
        <w:rPr>
          <w:rFonts w:ascii="Arial" w:hAnsi="Arial"/>
          <w:color w:val="000000" w:themeColor="text1"/>
          <w:sz w:val="18"/>
          <w:szCs w:val="18"/>
        </w:rPr>
        <w:t xml:space="preserve">, it shall be referred to the Director of </w:t>
      </w:r>
      <w:r w:rsidR="00CC47CC">
        <w:rPr>
          <w:rFonts w:ascii="Arial" w:hAnsi="Arial"/>
          <w:color w:val="000000" w:themeColor="text1"/>
          <w:sz w:val="18"/>
          <w:szCs w:val="18"/>
        </w:rPr>
        <w:t>Postgraduate</w:t>
      </w:r>
      <w:r w:rsidR="00CC47CC" w:rsidRPr="00CC47CC">
        <w:rPr>
          <w:rFonts w:ascii="Arial" w:hAnsi="Arial"/>
          <w:color w:val="000000" w:themeColor="text1"/>
          <w:sz w:val="18"/>
          <w:szCs w:val="18"/>
          <w:lang w:val="en-AU"/>
        </w:rPr>
        <w:t xml:space="preserve"> Research Studies</w:t>
      </w:r>
      <w:r w:rsidR="007C7110" w:rsidRPr="00B75600">
        <w:rPr>
          <w:rFonts w:ascii="Arial" w:hAnsi="Arial"/>
          <w:color w:val="000000" w:themeColor="text1"/>
          <w:sz w:val="18"/>
          <w:szCs w:val="18"/>
        </w:rPr>
        <w:t>,</w:t>
      </w:r>
      <w:r w:rsidRPr="00B75600">
        <w:rPr>
          <w:rFonts w:ascii="Arial" w:hAnsi="Arial"/>
          <w:color w:val="000000" w:themeColor="text1"/>
          <w:sz w:val="18"/>
          <w:szCs w:val="18"/>
        </w:rPr>
        <w:t xml:space="preserve"> to make arrangements for appropriate action to be taken.</w:t>
      </w:r>
    </w:p>
    <w:p w14:paraId="7553CF7B" w14:textId="77777777" w:rsidR="00BA2AB0" w:rsidRPr="00B75600" w:rsidRDefault="00BA2AB0" w:rsidP="00BA2AB0">
      <w:pPr>
        <w:pStyle w:val="ListParagraph"/>
        <w:rPr>
          <w:rFonts w:ascii="Arial" w:hAnsi="Arial"/>
          <w:color w:val="000000" w:themeColor="text1"/>
          <w:sz w:val="18"/>
          <w:szCs w:val="18"/>
        </w:rPr>
      </w:pPr>
    </w:p>
    <w:p w14:paraId="2B4B90BB" w14:textId="77777777" w:rsidR="00BA2AB0" w:rsidRPr="00B75600" w:rsidRDefault="007C711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Partner Institution shall participate in and cooperate with the requirements of any review undertaken by the Quality Assurance Agency for Higher Education (QAA) or </w:t>
      </w:r>
      <w:r w:rsidR="00427D5F" w:rsidRPr="00B75600">
        <w:rPr>
          <w:rFonts w:ascii="Arial" w:hAnsi="Arial"/>
          <w:color w:val="000000" w:themeColor="text1"/>
          <w:sz w:val="18"/>
          <w:szCs w:val="18"/>
        </w:rPr>
        <w:t>other regulatory</w:t>
      </w:r>
      <w:r w:rsidR="00520EA1" w:rsidRPr="00B75600">
        <w:rPr>
          <w:rFonts w:ascii="Arial" w:hAnsi="Arial"/>
          <w:color w:val="000000" w:themeColor="text1"/>
          <w:sz w:val="18"/>
          <w:szCs w:val="18"/>
        </w:rPr>
        <w:t xml:space="preserve"> bodies </w:t>
      </w:r>
      <w:r w:rsidR="00F24B2E" w:rsidRPr="00B75600">
        <w:rPr>
          <w:rFonts w:ascii="Arial" w:hAnsi="Arial"/>
          <w:color w:val="000000" w:themeColor="text1"/>
          <w:sz w:val="18"/>
          <w:szCs w:val="18"/>
        </w:rPr>
        <w:t xml:space="preserve">to the </w:t>
      </w:r>
      <w:r w:rsidR="00076EED" w:rsidRPr="00B75600">
        <w:rPr>
          <w:rFonts w:ascii="Arial" w:hAnsi="Arial"/>
          <w:color w:val="000000" w:themeColor="text1"/>
          <w:sz w:val="18"/>
          <w:szCs w:val="18"/>
        </w:rPr>
        <w:t>reasonable</w:t>
      </w:r>
      <w:r w:rsidR="00F24B2E" w:rsidRPr="00B75600">
        <w:rPr>
          <w:rFonts w:ascii="Arial" w:hAnsi="Arial"/>
          <w:color w:val="000000" w:themeColor="text1"/>
          <w:sz w:val="18"/>
          <w:szCs w:val="18"/>
        </w:rPr>
        <w:t xml:space="preserve"> satisfaction of the University.</w:t>
      </w:r>
    </w:p>
    <w:p w14:paraId="0CFC10E8" w14:textId="77777777" w:rsidR="00BA2AB0" w:rsidRPr="00B75600" w:rsidRDefault="00BA2AB0" w:rsidP="00BA2AB0">
      <w:pPr>
        <w:pStyle w:val="ListParagraph"/>
        <w:rPr>
          <w:rFonts w:ascii="Arial" w:hAnsi="Arial"/>
          <w:color w:val="000000" w:themeColor="text1"/>
          <w:sz w:val="18"/>
          <w:szCs w:val="18"/>
        </w:rPr>
      </w:pPr>
    </w:p>
    <w:p w14:paraId="3D2145E2" w14:textId="77777777" w:rsidR="00BA2AB0" w:rsidRPr="00B75600" w:rsidRDefault="009F110D"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The Partner Institution shall provide</w:t>
      </w:r>
      <w:r w:rsidR="003B3CDD" w:rsidRPr="00B75600">
        <w:rPr>
          <w:rFonts w:ascii="Arial" w:hAnsi="Arial"/>
        </w:rPr>
        <w:t xml:space="preserve"> </w:t>
      </w:r>
      <w:r w:rsidR="00076EED" w:rsidRPr="00A66D4A">
        <w:rPr>
          <w:rFonts w:ascii="Arial" w:hAnsi="Arial"/>
          <w:sz w:val="18"/>
        </w:rPr>
        <w:t>to</w:t>
      </w:r>
      <w:r w:rsidR="00076EED" w:rsidRPr="00B75600">
        <w:rPr>
          <w:rFonts w:ascii="Arial" w:hAnsi="Arial"/>
        </w:rPr>
        <w:t xml:space="preserve"> </w:t>
      </w:r>
      <w:r w:rsidR="003B3CDD" w:rsidRPr="00B75600">
        <w:rPr>
          <w:rFonts w:ascii="Arial" w:hAnsi="Arial"/>
          <w:color w:val="000000" w:themeColor="text1"/>
          <w:sz w:val="18"/>
          <w:szCs w:val="18"/>
        </w:rPr>
        <w:t xml:space="preserve">the reasonable satisfaction of the </w:t>
      </w:r>
      <w:r w:rsidR="00076EED" w:rsidRPr="00B75600">
        <w:rPr>
          <w:rFonts w:ascii="Arial" w:hAnsi="Arial"/>
          <w:color w:val="000000" w:themeColor="text1"/>
          <w:sz w:val="18"/>
          <w:szCs w:val="18"/>
        </w:rPr>
        <w:t>University</w:t>
      </w:r>
      <w:r w:rsidRPr="00B75600">
        <w:rPr>
          <w:rFonts w:ascii="Arial" w:hAnsi="Arial"/>
          <w:color w:val="000000" w:themeColor="text1"/>
          <w:sz w:val="18"/>
          <w:szCs w:val="18"/>
        </w:rPr>
        <w:t xml:space="preserve"> a range of opportunities for students to provide feedback. </w:t>
      </w:r>
      <w:r w:rsidR="001F1166" w:rsidRPr="00B75600">
        <w:rPr>
          <w:rFonts w:ascii="Arial" w:hAnsi="Arial"/>
          <w:color w:val="000000" w:themeColor="text1"/>
          <w:sz w:val="18"/>
          <w:szCs w:val="18"/>
        </w:rPr>
        <w:t>Subject to the Partner Institution’s obligations under Data Protection L</w:t>
      </w:r>
      <w:r w:rsidR="00C67C19">
        <w:rPr>
          <w:rFonts w:ascii="Arial" w:hAnsi="Arial"/>
          <w:color w:val="000000" w:themeColor="text1"/>
          <w:sz w:val="18"/>
          <w:szCs w:val="18"/>
        </w:rPr>
        <w:t>aw</w:t>
      </w:r>
      <w:r w:rsidR="001F1166" w:rsidRPr="00B75600">
        <w:rPr>
          <w:rFonts w:ascii="Arial" w:hAnsi="Arial"/>
          <w:color w:val="000000" w:themeColor="text1"/>
          <w:sz w:val="18"/>
          <w:szCs w:val="18"/>
        </w:rPr>
        <w:t>,</w:t>
      </w:r>
      <w:r w:rsidR="00134CB1" w:rsidRPr="00B75600">
        <w:rPr>
          <w:rFonts w:ascii="Arial" w:hAnsi="Arial"/>
          <w:color w:val="000000" w:themeColor="text1"/>
          <w:sz w:val="18"/>
          <w:szCs w:val="18"/>
        </w:rPr>
        <w:t xml:space="preserve"> </w:t>
      </w:r>
      <w:r w:rsidR="001F1166" w:rsidRPr="00B75600">
        <w:rPr>
          <w:rFonts w:ascii="Arial" w:hAnsi="Arial"/>
          <w:color w:val="000000" w:themeColor="text1"/>
          <w:sz w:val="18"/>
          <w:szCs w:val="18"/>
        </w:rPr>
        <w:t>t</w:t>
      </w:r>
      <w:r w:rsidRPr="00B75600">
        <w:rPr>
          <w:rFonts w:ascii="Arial" w:hAnsi="Arial"/>
          <w:color w:val="000000" w:themeColor="text1"/>
          <w:sz w:val="18"/>
          <w:szCs w:val="18"/>
        </w:rPr>
        <w:t>he University shall have the right of independent access to all student feedback.</w:t>
      </w:r>
    </w:p>
    <w:p w14:paraId="4082D262" w14:textId="77777777" w:rsidR="00BA2AB0" w:rsidRPr="00B75600" w:rsidRDefault="00BA2AB0" w:rsidP="00BA2AB0">
      <w:pPr>
        <w:pStyle w:val="ListParagraph"/>
        <w:rPr>
          <w:rFonts w:ascii="Arial" w:hAnsi="Arial"/>
          <w:color w:val="000000" w:themeColor="text1"/>
          <w:sz w:val="18"/>
          <w:szCs w:val="18"/>
        </w:rPr>
      </w:pPr>
    </w:p>
    <w:p w14:paraId="75CDC6ED" w14:textId="77777777" w:rsidR="00BA2AB0" w:rsidRPr="00B75600" w:rsidRDefault="00DF6D95"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Partner Institution shall have in place </w:t>
      </w:r>
      <w:r w:rsidR="00076EED" w:rsidRPr="00B75600">
        <w:rPr>
          <w:rFonts w:ascii="Arial" w:hAnsi="Arial"/>
          <w:color w:val="000000" w:themeColor="text1"/>
          <w:sz w:val="18"/>
          <w:szCs w:val="18"/>
        </w:rPr>
        <w:t xml:space="preserve">to </w:t>
      </w:r>
      <w:r w:rsidR="003B3CDD" w:rsidRPr="00B75600">
        <w:rPr>
          <w:rFonts w:ascii="Arial" w:hAnsi="Arial"/>
          <w:color w:val="000000" w:themeColor="text1"/>
          <w:sz w:val="18"/>
          <w:szCs w:val="18"/>
        </w:rPr>
        <w:t>the reasonable satisfaction of the Uni</w:t>
      </w:r>
      <w:r w:rsidR="00076EED" w:rsidRPr="00B75600">
        <w:rPr>
          <w:rFonts w:ascii="Arial" w:hAnsi="Arial"/>
          <w:color w:val="000000" w:themeColor="text1"/>
          <w:sz w:val="18"/>
          <w:szCs w:val="18"/>
        </w:rPr>
        <w:t>versity</w:t>
      </w:r>
      <w:r w:rsidR="003B3CDD"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a staff development strategy encompassing an annual peer teaching observation process, and outlining continual professional development expectations. This may include the requirement for academic staff to undertake a </w:t>
      </w:r>
      <w:r w:rsidR="00241328" w:rsidRPr="00B75600">
        <w:rPr>
          <w:rFonts w:ascii="Arial" w:hAnsi="Arial"/>
          <w:color w:val="000000" w:themeColor="text1"/>
          <w:sz w:val="18"/>
          <w:szCs w:val="18"/>
        </w:rPr>
        <w:t xml:space="preserve">supplementary </w:t>
      </w:r>
      <w:r w:rsidRPr="00B75600">
        <w:rPr>
          <w:rFonts w:ascii="Arial" w:hAnsi="Arial"/>
          <w:color w:val="000000" w:themeColor="text1"/>
          <w:sz w:val="18"/>
          <w:szCs w:val="18"/>
        </w:rPr>
        <w:t>qualification.</w:t>
      </w:r>
    </w:p>
    <w:p w14:paraId="72555D51" w14:textId="77777777" w:rsidR="00BA2AB0" w:rsidRPr="00B75600" w:rsidRDefault="00BA2AB0" w:rsidP="00BA2AB0">
      <w:pPr>
        <w:pStyle w:val="ListParagraph"/>
        <w:rPr>
          <w:rFonts w:ascii="Arial" w:hAnsi="Arial"/>
          <w:color w:val="000000" w:themeColor="text1"/>
          <w:sz w:val="18"/>
          <w:szCs w:val="18"/>
        </w:rPr>
      </w:pPr>
    </w:p>
    <w:p w14:paraId="4FE9E9EE" w14:textId="77777777" w:rsidR="00BA2AB0" w:rsidRPr="00B75600" w:rsidRDefault="009F110D"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The Partner Institution has the right to refer ethical matters to the University’s Ethics Committee which will provide advice and guidance on appropriate courses of action, to both the Principal of the Partner Institution and the Vice-Chancellor of the University.</w:t>
      </w:r>
    </w:p>
    <w:p w14:paraId="5BC032E4" w14:textId="77777777" w:rsidR="00BA2AB0" w:rsidRPr="00B75600" w:rsidRDefault="00BA2AB0" w:rsidP="00BA2AB0">
      <w:pPr>
        <w:pStyle w:val="ListParagraph"/>
        <w:rPr>
          <w:rFonts w:ascii="Arial" w:hAnsi="Arial"/>
          <w:color w:val="000000" w:themeColor="text1"/>
          <w:sz w:val="18"/>
          <w:szCs w:val="18"/>
        </w:rPr>
      </w:pPr>
    </w:p>
    <w:p w14:paraId="776D3016" w14:textId="77777777" w:rsidR="00FE6D06" w:rsidRPr="00B75600" w:rsidRDefault="00241328"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Middlesex </w:t>
      </w:r>
      <w:r w:rsidR="006A73EA">
        <w:rPr>
          <w:rFonts w:ascii="Arial" w:hAnsi="Arial"/>
          <w:color w:val="000000" w:themeColor="text1"/>
          <w:sz w:val="18"/>
          <w:szCs w:val="18"/>
        </w:rPr>
        <w:t>s</w:t>
      </w:r>
      <w:r w:rsidRPr="00B75600">
        <w:rPr>
          <w:rFonts w:ascii="Arial" w:hAnsi="Arial"/>
          <w:color w:val="000000" w:themeColor="text1"/>
          <w:sz w:val="18"/>
          <w:szCs w:val="18"/>
        </w:rPr>
        <w:t>taff</w:t>
      </w:r>
      <w:r w:rsidR="009409A7" w:rsidRPr="00B75600">
        <w:rPr>
          <w:rFonts w:ascii="Arial" w:hAnsi="Arial"/>
          <w:color w:val="000000" w:themeColor="text1"/>
          <w:sz w:val="18"/>
          <w:szCs w:val="18"/>
        </w:rPr>
        <w:t xml:space="preserve"> </w:t>
      </w:r>
      <w:r w:rsidRPr="00B75600">
        <w:rPr>
          <w:rFonts w:ascii="Arial" w:hAnsi="Arial"/>
          <w:color w:val="000000" w:themeColor="text1"/>
          <w:sz w:val="18"/>
          <w:szCs w:val="18"/>
        </w:rPr>
        <w:t>i</w:t>
      </w:r>
      <w:r w:rsidR="009409A7" w:rsidRPr="00B75600">
        <w:rPr>
          <w:rFonts w:ascii="Arial" w:hAnsi="Arial"/>
          <w:color w:val="000000" w:themeColor="text1"/>
          <w:sz w:val="18"/>
          <w:szCs w:val="18"/>
        </w:rPr>
        <w:t>nternational travel commitments are subject to travel guidance issued by the UK Foreign and Commonwealth Office (FCO)</w:t>
      </w:r>
      <w:r w:rsidR="00FD7057" w:rsidRPr="00B75600">
        <w:rPr>
          <w:rFonts w:ascii="Arial" w:hAnsi="Arial"/>
          <w:color w:val="000000" w:themeColor="text1"/>
          <w:sz w:val="18"/>
          <w:szCs w:val="18"/>
        </w:rPr>
        <w:t xml:space="preserve"> and by such restrictions as the University may have in place from time to time in response to any unforeseen events beyond the control of the University that may require such restrictions</w:t>
      </w:r>
      <w:r w:rsidR="00996ADE" w:rsidRPr="00B75600">
        <w:rPr>
          <w:rFonts w:ascii="Arial" w:hAnsi="Arial"/>
          <w:color w:val="000000" w:themeColor="text1"/>
          <w:sz w:val="18"/>
          <w:szCs w:val="18"/>
        </w:rPr>
        <w:t>.</w:t>
      </w:r>
      <w:r w:rsidR="00FD7057" w:rsidRPr="00B75600">
        <w:rPr>
          <w:rFonts w:ascii="Arial" w:hAnsi="Arial"/>
          <w:color w:val="000000" w:themeColor="text1"/>
          <w:sz w:val="18"/>
          <w:szCs w:val="18"/>
        </w:rPr>
        <w:t xml:space="preserve"> </w:t>
      </w:r>
      <w:r w:rsidR="00FE6D06" w:rsidRPr="00B75600">
        <w:rPr>
          <w:rFonts w:ascii="Arial" w:hAnsi="Arial"/>
          <w:color w:val="000000" w:themeColor="text1"/>
          <w:sz w:val="18"/>
          <w:szCs w:val="18"/>
        </w:rPr>
        <w:t xml:space="preserve"> </w:t>
      </w:r>
    </w:p>
    <w:p w14:paraId="32DAC556" w14:textId="77777777" w:rsidR="00D50E90" w:rsidRPr="00B75600" w:rsidRDefault="00D50E90" w:rsidP="00D50E90">
      <w:pPr>
        <w:rPr>
          <w:rFonts w:ascii="Arial" w:hAnsi="Arial" w:cs="Arial"/>
          <w:lang w:val="en-GB" w:eastAsia="x-none"/>
        </w:rPr>
      </w:pPr>
    </w:p>
    <w:p w14:paraId="0DD14C23" w14:textId="77777777" w:rsidR="003A5D5F" w:rsidRPr="00B75600" w:rsidRDefault="003A5D5F" w:rsidP="00AE07FE">
      <w:pPr>
        <w:pStyle w:val="Heading1"/>
        <w:numPr>
          <w:ilvl w:val="0"/>
          <w:numId w:val="4"/>
        </w:numPr>
        <w:ind w:hanging="720"/>
        <w:rPr>
          <w:rFonts w:cs="Arial"/>
          <w:color w:val="000000" w:themeColor="text1"/>
          <w:sz w:val="20"/>
          <w:szCs w:val="18"/>
          <w:u w:val="single"/>
          <w:lang w:val="en-GB"/>
        </w:rPr>
      </w:pPr>
      <w:bookmarkStart w:id="71" w:name="_Toc16670286"/>
      <w:bookmarkStart w:id="72" w:name="_Toc54963521"/>
      <w:bookmarkStart w:id="73" w:name="_Toc130909345"/>
      <w:bookmarkStart w:id="74" w:name="_Toc137039042"/>
      <w:r w:rsidRPr="00B75600">
        <w:rPr>
          <w:rFonts w:cs="Arial"/>
          <w:color w:val="000000" w:themeColor="text1"/>
          <w:sz w:val="20"/>
          <w:szCs w:val="18"/>
          <w:u w:val="single"/>
          <w:lang w:val="en-GB"/>
        </w:rPr>
        <w:t>Complaints</w:t>
      </w:r>
      <w:bookmarkEnd w:id="71"/>
      <w:bookmarkEnd w:id="72"/>
      <w:bookmarkEnd w:id="73"/>
      <w:bookmarkEnd w:id="74"/>
    </w:p>
    <w:p w14:paraId="316290AA" w14:textId="77777777" w:rsidR="003A5D5F" w:rsidRPr="00B75600" w:rsidRDefault="003A5D5F" w:rsidP="00696A51">
      <w:pPr>
        <w:rPr>
          <w:rFonts w:ascii="Arial" w:hAnsi="Arial" w:cs="Arial"/>
          <w:color w:val="000000" w:themeColor="text1"/>
          <w:sz w:val="18"/>
          <w:szCs w:val="18"/>
          <w:lang w:val="en-GB"/>
        </w:rPr>
      </w:pPr>
    </w:p>
    <w:p w14:paraId="2D549B35" w14:textId="77777777" w:rsidR="00435837" w:rsidRPr="00B75600" w:rsidRDefault="0052759F"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Any</w:t>
      </w:r>
      <w:r w:rsidR="00435837" w:rsidRPr="00B75600">
        <w:rPr>
          <w:rFonts w:ascii="Arial" w:hAnsi="Arial"/>
          <w:color w:val="000000" w:themeColor="text1"/>
          <w:sz w:val="18"/>
          <w:szCs w:val="18"/>
        </w:rPr>
        <w:t xml:space="preserve"> </w:t>
      </w:r>
      <w:r w:rsidR="00180652" w:rsidRPr="00B75600">
        <w:rPr>
          <w:rFonts w:ascii="Arial" w:hAnsi="Arial"/>
          <w:color w:val="000000" w:themeColor="text1"/>
          <w:sz w:val="18"/>
          <w:szCs w:val="18"/>
        </w:rPr>
        <w:t xml:space="preserve">student </w:t>
      </w:r>
      <w:r w:rsidR="00435837" w:rsidRPr="00B75600">
        <w:rPr>
          <w:rFonts w:ascii="Arial" w:hAnsi="Arial"/>
          <w:color w:val="000000" w:themeColor="text1"/>
          <w:sz w:val="18"/>
          <w:szCs w:val="18"/>
        </w:rPr>
        <w:t xml:space="preserve">complaint relating in whole or in part to the Partner Institution shall be </w:t>
      </w:r>
      <w:r w:rsidR="004A2E7C" w:rsidRPr="00B75600">
        <w:rPr>
          <w:rFonts w:ascii="Arial" w:hAnsi="Arial"/>
          <w:color w:val="000000" w:themeColor="text1"/>
          <w:sz w:val="18"/>
          <w:szCs w:val="18"/>
        </w:rPr>
        <w:t xml:space="preserve">dealt with in accordance with the procedures set out in </w:t>
      </w:r>
      <w:r w:rsidR="00435837" w:rsidRPr="00B75600">
        <w:rPr>
          <w:rFonts w:ascii="Arial" w:hAnsi="Arial"/>
          <w:color w:val="000000" w:themeColor="text1"/>
          <w:sz w:val="18"/>
          <w:szCs w:val="18"/>
        </w:rPr>
        <w:t xml:space="preserve">the University’s complaints procedure as </w:t>
      </w:r>
      <w:r w:rsidR="003B3CDD" w:rsidRPr="00B75600">
        <w:rPr>
          <w:rFonts w:ascii="Arial" w:hAnsi="Arial"/>
          <w:color w:val="000000" w:themeColor="text1"/>
          <w:sz w:val="18"/>
          <w:szCs w:val="18"/>
        </w:rPr>
        <w:t xml:space="preserve">specified </w:t>
      </w:r>
      <w:r w:rsidR="00435837" w:rsidRPr="00B75600">
        <w:rPr>
          <w:rFonts w:ascii="Arial" w:hAnsi="Arial"/>
          <w:color w:val="000000" w:themeColor="text1"/>
          <w:sz w:val="18"/>
          <w:szCs w:val="18"/>
        </w:rPr>
        <w:t xml:space="preserve">in the University’s </w:t>
      </w:r>
      <w:r w:rsidR="00180652" w:rsidRPr="00B75600">
        <w:rPr>
          <w:rFonts w:ascii="Arial" w:hAnsi="Arial"/>
          <w:color w:val="000000" w:themeColor="text1"/>
          <w:sz w:val="18"/>
          <w:szCs w:val="18"/>
        </w:rPr>
        <w:t>Regulations</w:t>
      </w:r>
      <w:r w:rsidR="00435837" w:rsidRPr="00B75600">
        <w:rPr>
          <w:rFonts w:ascii="Arial" w:hAnsi="Arial"/>
          <w:color w:val="000000" w:themeColor="text1"/>
          <w:sz w:val="18"/>
          <w:szCs w:val="18"/>
        </w:rPr>
        <w:t>.</w:t>
      </w:r>
    </w:p>
    <w:p w14:paraId="21D304BE" w14:textId="77777777" w:rsidR="00251FD9" w:rsidRPr="00B75600" w:rsidRDefault="00251FD9" w:rsidP="00C95727">
      <w:pPr>
        <w:pStyle w:val="ListParagraph"/>
        <w:rPr>
          <w:rFonts w:ascii="Arial" w:hAnsi="Arial"/>
          <w:color w:val="000000" w:themeColor="text1"/>
          <w:sz w:val="18"/>
          <w:szCs w:val="18"/>
        </w:rPr>
      </w:pPr>
    </w:p>
    <w:p w14:paraId="3769A140" w14:textId="77777777" w:rsidR="00251FD9" w:rsidRPr="00B75600" w:rsidRDefault="007B070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University shall decline absolutely to deal with any complaint against </w:t>
      </w:r>
      <w:r w:rsidR="00173262" w:rsidRPr="00B75600">
        <w:rPr>
          <w:rFonts w:ascii="Arial" w:hAnsi="Arial"/>
          <w:color w:val="000000" w:themeColor="text1"/>
          <w:sz w:val="18"/>
          <w:szCs w:val="18"/>
        </w:rPr>
        <w:t xml:space="preserve">the Partner Institution </w:t>
      </w:r>
      <w:r w:rsidRPr="00B75600">
        <w:rPr>
          <w:rFonts w:ascii="Arial" w:hAnsi="Arial"/>
          <w:color w:val="000000" w:themeColor="text1"/>
          <w:sz w:val="18"/>
          <w:szCs w:val="18"/>
        </w:rPr>
        <w:t>unless the internal procedures of that institution have been fully exhausted and the procedures of any professional accrediting body have likewise been fully exhausted.</w:t>
      </w:r>
    </w:p>
    <w:p w14:paraId="6A5BDEE0" w14:textId="77777777" w:rsidR="007B0704" w:rsidRPr="00B75600" w:rsidRDefault="007B0704" w:rsidP="00C95727">
      <w:pPr>
        <w:pStyle w:val="ListParagraph"/>
        <w:rPr>
          <w:rFonts w:ascii="Arial" w:hAnsi="Arial"/>
          <w:color w:val="000000" w:themeColor="text1"/>
          <w:sz w:val="18"/>
          <w:szCs w:val="18"/>
        </w:rPr>
      </w:pPr>
    </w:p>
    <w:p w14:paraId="61823447" w14:textId="77777777" w:rsidR="007B0704" w:rsidRPr="00B75600" w:rsidRDefault="007B070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lastRenderedPageBreak/>
        <w:t xml:space="preserve">The University shall decline absolutely to deal with any complaint against </w:t>
      </w:r>
      <w:r w:rsidR="00173262" w:rsidRPr="00B75600">
        <w:rPr>
          <w:rFonts w:ascii="Arial" w:hAnsi="Arial"/>
          <w:color w:val="000000" w:themeColor="text1"/>
          <w:sz w:val="18"/>
          <w:szCs w:val="18"/>
        </w:rPr>
        <w:t xml:space="preserve">the Partner Institution </w:t>
      </w:r>
      <w:r w:rsidRPr="00B75600">
        <w:rPr>
          <w:rFonts w:ascii="Arial" w:hAnsi="Arial"/>
          <w:color w:val="000000" w:themeColor="text1"/>
          <w:sz w:val="18"/>
          <w:szCs w:val="18"/>
        </w:rPr>
        <w:t>if legal proceedings have been commenced in relation to that complaint, and shall continue to so decline until</w:t>
      </w:r>
      <w:r w:rsidR="0023125D" w:rsidRPr="00B75600">
        <w:rPr>
          <w:rFonts w:ascii="Arial" w:hAnsi="Arial"/>
          <w:color w:val="000000" w:themeColor="text1"/>
          <w:sz w:val="18"/>
          <w:szCs w:val="18"/>
        </w:rPr>
        <w:t xml:space="preserve"> confirmation is received in writing that</w:t>
      </w:r>
      <w:r w:rsidR="004C5628" w:rsidRPr="00B75600">
        <w:rPr>
          <w:rFonts w:ascii="Arial" w:hAnsi="Arial"/>
          <w:color w:val="000000" w:themeColor="text1"/>
          <w:sz w:val="18"/>
          <w:szCs w:val="18"/>
        </w:rPr>
        <w:t xml:space="preserve"> </w:t>
      </w:r>
      <w:r w:rsidRPr="00B75600">
        <w:rPr>
          <w:rFonts w:ascii="Arial" w:hAnsi="Arial"/>
          <w:color w:val="000000" w:themeColor="text1"/>
          <w:sz w:val="18"/>
          <w:szCs w:val="18"/>
        </w:rPr>
        <w:t>legal proceedings have been fully ended.</w:t>
      </w:r>
    </w:p>
    <w:p w14:paraId="5B1C8020" w14:textId="77777777" w:rsidR="007B0704" w:rsidRPr="00B75600" w:rsidRDefault="007B0704" w:rsidP="00C95727">
      <w:pPr>
        <w:pStyle w:val="ListParagraph"/>
        <w:rPr>
          <w:rFonts w:ascii="Arial" w:hAnsi="Arial"/>
          <w:color w:val="000000" w:themeColor="text1"/>
          <w:sz w:val="18"/>
          <w:szCs w:val="18"/>
        </w:rPr>
      </w:pPr>
    </w:p>
    <w:p w14:paraId="6F6C40E3" w14:textId="77777777" w:rsidR="007B0704" w:rsidRPr="00B75600" w:rsidRDefault="007B070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Anonymous complaints or grievances will not normally be considered</w:t>
      </w:r>
      <w:r w:rsidR="005B6A02" w:rsidRPr="00B75600">
        <w:rPr>
          <w:rFonts w:ascii="Arial" w:hAnsi="Arial"/>
          <w:color w:val="000000" w:themeColor="text1"/>
          <w:sz w:val="18"/>
          <w:szCs w:val="18"/>
        </w:rPr>
        <w:t>, subject to any obligations on either party in respect of safeguarding or in relation to allegations that a criminal offence may have been committed</w:t>
      </w:r>
      <w:r w:rsidRPr="00B75600">
        <w:rPr>
          <w:rFonts w:ascii="Arial" w:hAnsi="Arial"/>
          <w:color w:val="000000" w:themeColor="text1"/>
          <w:sz w:val="18"/>
          <w:szCs w:val="18"/>
        </w:rPr>
        <w:t>.</w:t>
      </w:r>
    </w:p>
    <w:p w14:paraId="27022892" w14:textId="77777777" w:rsidR="00134CB1" w:rsidRPr="00B75600" w:rsidRDefault="00134CB1" w:rsidP="00C95727">
      <w:pPr>
        <w:pStyle w:val="ListParagraph"/>
        <w:rPr>
          <w:rFonts w:ascii="Arial" w:hAnsi="Arial"/>
          <w:color w:val="000000" w:themeColor="text1"/>
          <w:sz w:val="18"/>
          <w:szCs w:val="18"/>
        </w:rPr>
      </w:pPr>
    </w:p>
    <w:p w14:paraId="18DB364B" w14:textId="77777777" w:rsidR="00134CB1" w:rsidRPr="00B75600" w:rsidRDefault="00134CB1"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Where the internal procedures of the Partner Institution have been exhausted, and the complaint has been referred to the University’s complaint procedure as outlined in the University </w:t>
      </w:r>
      <w:r w:rsidR="00272270" w:rsidRPr="00B75600">
        <w:rPr>
          <w:rFonts w:ascii="Arial" w:hAnsi="Arial"/>
          <w:color w:val="000000" w:themeColor="text1"/>
          <w:sz w:val="18"/>
          <w:szCs w:val="18"/>
        </w:rPr>
        <w:t>R</w:t>
      </w:r>
      <w:r w:rsidRPr="00B75600">
        <w:rPr>
          <w:rFonts w:ascii="Arial" w:hAnsi="Arial"/>
          <w:color w:val="000000" w:themeColor="text1"/>
          <w:sz w:val="18"/>
          <w:szCs w:val="18"/>
        </w:rPr>
        <w:t>egulations, the Partner Institution agrees to abide by the findings of that procedure and implement any necessary actions in a timely manner. Prior to reaching its decision the University’s investigation will include seeking information, comments</w:t>
      </w:r>
      <w:r w:rsidR="00222DEE" w:rsidRPr="00B75600">
        <w:rPr>
          <w:rFonts w:ascii="Arial" w:hAnsi="Arial"/>
          <w:color w:val="000000" w:themeColor="text1"/>
          <w:sz w:val="18"/>
          <w:szCs w:val="18"/>
        </w:rPr>
        <w:t>, and</w:t>
      </w:r>
      <w:r w:rsidRPr="00B75600">
        <w:rPr>
          <w:rFonts w:ascii="Arial" w:hAnsi="Arial"/>
          <w:color w:val="000000" w:themeColor="text1"/>
          <w:sz w:val="18"/>
          <w:szCs w:val="18"/>
        </w:rPr>
        <w:t xml:space="preserve"> clarifications from the Partner Institution to the extent necessary to enable the University to come to a decision in response to the complaint.</w:t>
      </w:r>
    </w:p>
    <w:p w14:paraId="2CBE9923" w14:textId="77777777" w:rsidR="00462B99" w:rsidRPr="00B75600" w:rsidRDefault="00462B99" w:rsidP="00C95727">
      <w:pPr>
        <w:pStyle w:val="ListParagraph"/>
        <w:rPr>
          <w:rFonts w:ascii="Arial" w:hAnsi="Arial"/>
          <w:color w:val="000000" w:themeColor="text1"/>
          <w:sz w:val="18"/>
          <w:szCs w:val="18"/>
        </w:rPr>
      </w:pPr>
    </w:p>
    <w:p w14:paraId="2705AEE8" w14:textId="77777777" w:rsidR="00D50E90" w:rsidRPr="00B75600" w:rsidRDefault="00226006" w:rsidP="00CD0132">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Where the internal procedures of the </w:t>
      </w:r>
      <w:r w:rsidR="005634D3" w:rsidRPr="00B75600">
        <w:rPr>
          <w:rFonts w:ascii="Arial" w:hAnsi="Arial"/>
          <w:color w:val="000000" w:themeColor="text1"/>
          <w:sz w:val="18"/>
          <w:szCs w:val="18"/>
        </w:rPr>
        <w:t>P</w:t>
      </w:r>
      <w:r w:rsidR="006812A5" w:rsidRPr="00B75600">
        <w:rPr>
          <w:rFonts w:ascii="Arial" w:hAnsi="Arial"/>
          <w:color w:val="000000" w:themeColor="text1"/>
          <w:sz w:val="18"/>
          <w:szCs w:val="18"/>
        </w:rPr>
        <w:t xml:space="preserve">artner </w:t>
      </w:r>
      <w:r w:rsidR="005634D3" w:rsidRPr="00B75600">
        <w:rPr>
          <w:rFonts w:ascii="Arial" w:hAnsi="Arial"/>
          <w:color w:val="000000" w:themeColor="text1"/>
          <w:sz w:val="18"/>
          <w:szCs w:val="18"/>
        </w:rPr>
        <w:t>I</w:t>
      </w:r>
      <w:r w:rsidR="006812A5" w:rsidRPr="00B75600">
        <w:rPr>
          <w:rFonts w:ascii="Arial" w:hAnsi="Arial"/>
          <w:color w:val="000000" w:themeColor="text1"/>
          <w:sz w:val="18"/>
          <w:szCs w:val="18"/>
        </w:rPr>
        <w:t>nstitution</w:t>
      </w:r>
      <w:r w:rsidRPr="00B75600">
        <w:rPr>
          <w:rFonts w:ascii="Arial" w:hAnsi="Arial"/>
          <w:color w:val="000000" w:themeColor="text1"/>
          <w:sz w:val="18"/>
          <w:szCs w:val="18"/>
        </w:rPr>
        <w:t xml:space="preserve"> and the University have been </w:t>
      </w:r>
      <w:r w:rsidR="006D4EE0" w:rsidRPr="00B75600">
        <w:rPr>
          <w:rFonts w:ascii="Arial" w:hAnsi="Arial"/>
          <w:color w:val="000000" w:themeColor="text1"/>
          <w:sz w:val="18"/>
          <w:szCs w:val="18"/>
        </w:rPr>
        <w:t>completed t</w:t>
      </w:r>
      <w:r w:rsidRPr="00B75600">
        <w:rPr>
          <w:rFonts w:ascii="Arial" w:hAnsi="Arial"/>
          <w:color w:val="000000" w:themeColor="text1"/>
          <w:sz w:val="18"/>
          <w:szCs w:val="18"/>
        </w:rPr>
        <w:t>he student may refer the complaint to the Office of the Independent Adjudicator</w:t>
      </w:r>
      <w:r w:rsidR="00602BC6" w:rsidRPr="00B75600">
        <w:rPr>
          <w:rFonts w:ascii="Arial" w:hAnsi="Arial"/>
          <w:color w:val="000000" w:themeColor="text1"/>
          <w:sz w:val="18"/>
          <w:szCs w:val="18"/>
        </w:rPr>
        <w:t xml:space="preserve"> for Higher Education</w:t>
      </w:r>
      <w:r w:rsidR="004A2E7C" w:rsidRPr="00B75600">
        <w:rPr>
          <w:rFonts w:ascii="Arial" w:hAnsi="Arial"/>
          <w:color w:val="000000" w:themeColor="text1"/>
          <w:sz w:val="18"/>
          <w:szCs w:val="18"/>
        </w:rPr>
        <w:t xml:space="preserve"> (the OIA)</w:t>
      </w:r>
      <w:r w:rsidRPr="00B75600">
        <w:rPr>
          <w:rFonts w:ascii="Arial" w:hAnsi="Arial"/>
          <w:color w:val="000000" w:themeColor="text1"/>
          <w:sz w:val="18"/>
          <w:szCs w:val="18"/>
        </w:rPr>
        <w:t xml:space="preserve">, within </w:t>
      </w:r>
      <w:r w:rsidR="002A2DD6" w:rsidRPr="00B75600">
        <w:rPr>
          <w:rFonts w:ascii="Arial" w:hAnsi="Arial"/>
          <w:color w:val="000000" w:themeColor="text1"/>
          <w:sz w:val="18"/>
          <w:szCs w:val="18"/>
        </w:rPr>
        <w:t>12</w:t>
      </w:r>
      <w:r w:rsidRPr="00B75600">
        <w:rPr>
          <w:rFonts w:ascii="Arial" w:hAnsi="Arial"/>
          <w:color w:val="000000" w:themeColor="text1"/>
          <w:sz w:val="18"/>
          <w:szCs w:val="18"/>
        </w:rPr>
        <w:t xml:space="preserve"> months of the date of the “completion of procedures letter” issued to the student by the University</w:t>
      </w:r>
      <w:r w:rsidR="004A2E7C" w:rsidRPr="00B75600">
        <w:rPr>
          <w:rFonts w:ascii="Arial" w:hAnsi="Arial"/>
          <w:color w:val="000000" w:themeColor="text1"/>
          <w:sz w:val="18"/>
          <w:szCs w:val="18"/>
        </w:rPr>
        <w:t>, or the Partner Institution, as applicable</w:t>
      </w:r>
      <w:r w:rsidRPr="00B75600">
        <w:rPr>
          <w:rFonts w:ascii="Arial" w:hAnsi="Arial"/>
          <w:color w:val="000000" w:themeColor="text1"/>
          <w:sz w:val="18"/>
          <w:szCs w:val="18"/>
        </w:rPr>
        <w:t>.</w:t>
      </w:r>
      <w:r w:rsidR="004A2E7C" w:rsidRPr="00B75600">
        <w:rPr>
          <w:rFonts w:ascii="Arial" w:hAnsi="Arial"/>
          <w:color w:val="000000" w:themeColor="text1"/>
          <w:sz w:val="18"/>
          <w:szCs w:val="18"/>
        </w:rPr>
        <w:t xml:space="preserve"> The OIA has jurisdiction to handle student complaints made against the University and against</w:t>
      </w:r>
      <w:r w:rsidR="009B75BD" w:rsidRPr="00B75600">
        <w:rPr>
          <w:rFonts w:ascii="Arial" w:hAnsi="Arial"/>
          <w:color w:val="000000" w:themeColor="text1"/>
          <w:sz w:val="18"/>
          <w:szCs w:val="18"/>
        </w:rPr>
        <w:t xml:space="preserve"> Partner Institutions that are H</w:t>
      </w:r>
      <w:r w:rsidR="004A2E7C" w:rsidRPr="00B75600">
        <w:rPr>
          <w:rFonts w:ascii="Arial" w:hAnsi="Arial"/>
          <w:color w:val="000000" w:themeColor="text1"/>
          <w:sz w:val="18"/>
          <w:szCs w:val="18"/>
        </w:rPr>
        <w:t xml:space="preserve">igher </w:t>
      </w:r>
      <w:r w:rsidR="009B75BD" w:rsidRPr="00B75600">
        <w:rPr>
          <w:rFonts w:ascii="Arial" w:hAnsi="Arial"/>
          <w:color w:val="000000" w:themeColor="text1"/>
          <w:sz w:val="18"/>
          <w:szCs w:val="18"/>
        </w:rPr>
        <w:t>E</w:t>
      </w:r>
      <w:r w:rsidR="004A2E7C" w:rsidRPr="00B75600">
        <w:rPr>
          <w:rFonts w:ascii="Arial" w:hAnsi="Arial"/>
          <w:color w:val="000000" w:themeColor="text1"/>
          <w:sz w:val="18"/>
          <w:szCs w:val="18"/>
        </w:rPr>
        <w:t xml:space="preserve">ducation </w:t>
      </w:r>
      <w:r w:rsidR="009B75BD" w:rsidRPr="00B75600">
        <w:rPr>
          <w:rFonts w:ascii="Arial" w:hAnsi="Arial"/>
          <w:color w:val="000000" w:themeColor="text1"/>
          <w:sz w:val="18"/>
          <w:szCs w:val="18"/>
        </w:rPr>
        <w:t>I</w:t>
      </w:r>
      <w:r w:rsidR="004A2E7C" w:rsidRPr="00B75600">
        <w:rPr>
          <w:rFonts w:ascii="Arial" w:hAnsi="Arial"/>
          <w:color w:val="000000" w:themeColor="text1"/>
          <w:sz w:val="18"/>
          <w:szCs w:val="18"/>
        </w:rPr>
        <w:t>nstitutions in England and Wales.</w:t>
      </w:r>
    </w:p>
    <w:p w14:paraId="2013AFEF" w14:textId="77777777" w:rsidR="00A0541C" w:rsidRPr="00B75600" w:rsidRDefault="00A0541C" w:rsidP="00696A51">
      <w:pPr>
        <w:pStyle w:val="ColorfulList-Accent11"/>
        <w:rPr>
          <w:rFonts w:ascii="Arial" w:hAnsi="Arial" w:cs="Arial"/>
          <w:color w:val="000000" w:themeColor="text1"/>
          <w:sz w:val="18"/>
          <w:szCs w:val="18"/>
          <w:u w:val="single"/>
          <w:lang w:val="en-GB"/>
        </w:rPr>
      </w:pPr>
    </w:p>
    <w:p w14:paraId="2E511966" w14:textId="77777777" w:rsidR="008A3BFF" w:rsidRPr="00031704" w:rsidRDefault="008A3BFF" w:rsidP="008A3BFF">
      <w:pPr>
        <w:pStyle w:val="ColorfulList-Accent11"/>
        <w:rPr>
          <w:rFonts w:ascii="Arial" w:hAnsi="Arial" w:cs="Arial"/>
          <w:color w:val="000000" w:themeColor="text1"/>
          <w:sz w:val="18"/>
          <w:szCs w:val="18"/>
          <w:u w:val="single"/>
          <w:lang w:val="en-GB"/>
        </w:rPr>
      </w:pPr>
    </w:p>
    <w:p w14:paraId="78483305" w14:textId="77777777" w:rsidR="008A3BFF" w:rsidRPr="00D4669C" w:rsidRDefault="008A3BFF" w:rsidP="008A3BFF">
      <w:pPr>
        <w:pStyle w:val="Heading1"/>
        <w:numPr>
          <w:ilvl w:val="0"/>
          <w:numId w:val="4"/>
        </w:numPr>
        <w:ind w:hanging="720"/>
        <w:rPr>
          <w:rFonts w:cs="Arial"/>
          <w:color w:val="000000" w:themeColor="text1"/>
          <w:sz w:val="20"/>
          <w:szCs w:val="18"/>
          <w:u w:val="single"/>
          <w:lang w:val="en-GB"/>
        </w:rPr>
      </w:pPr>
      <w:bookmarkStart w:id="75" w:name="_Toc16670287"/>
      <w:bookmarkStart w:id="76" w:name="_Toc54963522"/>
      <w:bookmarkStart w:id="77" w:name="_Toc130909346"/>
      <w:bookmarkStart w:id="78" w:name="_Ref134806845"/>
      <w:bookmarkStart w:id="79" w:name="_Ref134809198"/>
      <w:bookmarkStart w:id="80" w:name="_Ref134809202"/>
      <w:bookmarkStart w:id="81" w:name="_Toc137039043"/>
      <w:r w:rsidRPr="00D4669C">
        <w:rPr>
          <w:rFonts w:cs="Arial"/>
          <w:color w:val="000000" w:themeColor="text1"/>
          <w:sz w:val="20"/>
          <w:szCs w:val="18"/>
          <w:u w:val="single"/>
          <w:lang w:val="en-GB"/>
        </w:rPr>
        <w:t>Data Protection, Confidentiality, Public Access to Information</w:t>
      </w:r>
      <w:bookmarkEnd w:id="75"/>
      <w:bookmarkEnd w:id="76"/>
      <w:r w:rsidRPr="00D4669C">
        <w:rPr>
          <w:rFonts w:cs="Arial"/>
          <w:color w:val="000000" w:themeColor="text1"/>
          <w:sz w:val="20"/>
          <w:szCs w:val="18"/>
          <w:u w:val="single"/>
          <w:lang w:val="en-GB"/>
        </w:rPr>
        <w:t xml:space="preserve"> and Freedom of Information Act and Environmental Information Regulations</w:t>
      </w:r>
      <w:bookmarkEnd w:id="77"/>
      <w:bookmarkEnd w:id="78"/>
      <w:bookmarkEnd w:id="79"/>
      <w:bookmarkEnd w:id="80"/>
      <w:bookmarkEnd w:id="81"/>
      <w:r w:rsidRPr="00D4669C">
        <w:rPr>
          <w:rFonts w:cs="Arial"/>
          <w:color w:val="000000" w:themeColor="text1"/>
          <w:sz w:val="20"/>
          <w:szCs w:val="18"/>
          <w:u w:val="single"/>
          <w:lang w:val="en-GB"/>
        </w:rPr>
        <w:t xml:space="preserve">  </w:t>
      </w:r>
    </w:p>
    <w:p w14:paraId="04DA4646" w14:textId="77777777" w:rsidR="008A3BFF" w:rsidRPr="00031704" w:rsidRDefault="008A3BFF" w:rsidP="008A3BFF">
      <w:pPr>
        <w:pStyle w:val="ListParagraph"/>
        <w:spacing w:after="0" w:line="240" w:lineRule="auto"/>
        <w:ind w:left="0"/>
        <w:rPr>
          <w:rFonts w:ascii="Arial" w:hAnsi="Arial"/>
          <w:color w:val="000000" w:themeColor="text1"/>
          <w:sz w:val="18"/>
          <w:szCs w:val="18"/>
        </w:rPr>
      </w:pPr>
    </w:p>
    <w:p w14:paraId="44C69DDB" w14:textId="77777777" w:rsidR="008A3BFF" w:rsidRPr="00031704" w:rsidRDefault="008A3BFF" w:rsidP="008A3BFF">
      <w:pPr>
        <w:pStyle w:val="ListParagraph"/>
        <w:numPr>
          <w:ilvl w:val="0"/>
          <w:numId w:val="3"/>
        </w:numPr>
        <w:spacing w:after="0" w:line="240" w:lineRule="auto"/>
        <w:ind w:left="709" w:hanging="567"/>
        <w:rPr>
          <w:rFonts w:ascii="Arial" w:hAnsi="Arial"/>
          <w:b/>
          <w:color w:val="000000" w:themeColor="text1"/>
          <w:sz w:val="18"/>
          <w:szCs w:val="18"/>
        </w:rPr>
      </w:pPr>
      <w:bookmarkStart w:id="82" w:name="_Ref134809143"/>
      <w:r w:rsidRPr="00031704">
        <w:rPr>
          <w:rFonts w:ascii="Arial" w:hAnsi="Arial"/>
          <w:b/>
          <w:color w:val="000000" w:themeColor="text1"/>
          <w:sz w:val="18"/>
          <w:szCs w:val="18"/>
        </w:rPr>
        <w:t xml:space="preserve">Data Protection </w:t>
      </w:r>
      <w:bookmarkEnd w:id="82"/>
    </w:p>
    <w:p w14:paraId="12A2BDC4" w14:textId="77777777" w:rsidR="008A3BFF" w:rsidRPr="00181A11" w:rsidRDefault="008A3BFF" w:rsidP="008A3BFF">
      <w:pPr>
        <w:rPr>
          <w:rFonts w:ascii="Arial" w:hAnsi="Arial"/>
          <w:color w:val="000000" w:themeColor="text1"/>
          <w:sz w:val="18"/>
          <w:szCs w:val="18"/>
        </w:rPr>
      </w:pPr>
    </w:p>
    <w:p w14:paraId="0856CE91" w14:textId="77777777" w:rsidR="008A3BFF" w:rsidRDefault="008A3BFF" w:rsidP="008A3BFF">
      <w:pPr>
        <w:pStyle w:val="ListParagraph"/>
        <w:numPr>
          <w:ilvl w:val="1"/>
          <w:numId w:val="4"/>
        </w:numPr>
        <w:rPr>
          <w:rFonts w:ascii="Arial" w:hAnsi="Arial"/>
          <w:color w:val="000000" w:themeColor="text1"/>
          <w:sz w:val="18"/>
          <w:szCs w:val="18"/>
        </w:rPr>
      </w:pPr>
      <w:r w:rsidRPr="00031704">
        <w:rPr>
          <w:rFonts w:ascii="Arial" w:hAnsi="Arial"/>
          <w:color w:val="000000" w:themeColor="text1"/>
          <w:sz w:val="18"/>
          <w:szCs w:val="18"/>
        </w:rPr>
        <w:t>The terms: ‘Controller’, ’Personal Data’</w:t>
      </w:r>
      <w:r w:rsidRPr="00910D64">
        <w:rPr>
          <w:rFonts w:ascii="Arial" w:hAnsi="Arial"/>
          <w:color w:val="000000" w:themeColor="text1"/>
          <w:sz w:val="18"/>
          <w:szCs w:val="18"/>
        </w:rPr>
        <w:t xml:space="preserve">, </w:t>
      </w:r>
      <w:r>
        <w:rPr>
          <w:rFonts w:ascii="Arial" w:hAnsi="Arial"/>
          <w:color w:val="000000" w:themeColor="text1"/>
          <w:sz w:val="18"/>
          <w:szCs w:val="18"/>
        </w:rPr>
        <w:t>'</w:t>
      </w:r>
      <w:r w:rsidRPr="00910D64">
        <w:rPr>
          <w:rFonts w:ascii="Arial" w:hAnsi="Arial"/>
          <w:color w:val="000000" w:themeColor="text1"/>
          <w:sz w:val="18"/>
          <w:szCs w:val="18"/>
        </w:rPr>
        <w:t>Processing</w:t>
      </w:r>
      <w:r>
        <w:rPr>
          <w:rFonts w:ascii="Arial" w:hAnsi="Arial"/>
          <w:color w:val="000000" w:themeColor="text1"/>
          <w:sz w:val="18"/>
          <w:szCs w:val="18"/>
        </w:rPr>
        <w:t xml:space="preserve">', </w:t>
      </w:r>
      <w:r w:rsidRPr="00031704">
        <w:rPr>
          <w:rFonts w:ascii="Arial" w:hAnsi="Arial"/>
          <w:color w:val="000000" w:themeColor="text1"/>
          <w:sz w:val="18"/>
          <w:szCs w:val="18"/>
        </w:rPr>
        <w:t>‘Process’,</w:t>
      </w:r>
      <w:r>
        <w:rPr>
          <w:rFonts w:ascii="Arial" w:hAnsi="Arial"/>
          <w:color w:val="000000" w:themeColor="text1"/>
          <w:sz w:val="18"/>
          <w:szCs w:val="18"/>
        </w:rPr>
        <w:t xml:space="preserve"> and</w:t>
      </w:r>
      <w:r w:rsidRPr="00031704">
        <w:rPr>
          <w:rFonts w:ascii="Arial" w:hAnsi="Arial"/>
          <w:color w:val="000000" w:themeColor="text1"/>
          <w:sz w:val="18"/>
          <w:szCs w:val="18"/>
        </w:rPr>
        <w:t xml:space="preserve"> ‘Processed’</w:t>
      </w:r>
      <w:r>
        <w:rPr>
          <w:rFonts w:ascii="Arial" w:hAnsi="Arial"/>
          <w:color w:val="000000" w:themeColor="text1"/>
          <w:sz w:val="18"/>
          <w:szCs w:val="18"/>
        </w:rPr>
        <w:t>,</w:t>
      </w:r>
      <w:r w:rsidRPr="00031704">
        <w:rPr>
          <w:rFonts w:ascii="Arial" w:hAnsi="Arial"/>
          <w:color w:val="000000" w:themeColor="text1"/>
          <w:sz w:val="18"/>
          <w:szCs w:val="18"/>
        </w:rPr>
        <w:t xml:space="preserve"> shall have the meaning given</w:t>
      </w:r>
      <w:r>
        <w:rPr>
          <w:rFonts w:ascii="Arial" w:hAnsi="Arial"/>
          <w:color w:val="000000" w:themeColor="text1"/>
          <w:sz w:val="18"/>
          <w:szCs w:val="18"/>
        </w:rPr>
        <w:t xml:space="preserve"> to them</w:t>
      </w:r>
      <w:r w:rsidRPr="00031704">
        <w:rPr>
          <w:rFonts w:ascii="Arial" w:hAnsi="Arial"/>
          <w:color w:val="000000" w:themeColor="text1"/>
          <w:sz w:val="18"/>
          <w:szCs w:val="18"/>
        </w:rPr>
        <w:t xml:space="preserve"> in the Data Protection L</w:t>
      </w:r>
      <w:r>
        <w:rPr>
          <w:rFonts w:ascii="Arial" w:hAnsi="Arial"/>
          <w:color w:val="000000" w:themeColor="text1"/>
          <w:sz w:val="18"/>
          <w:szCs w:val="18"/>
        </w:rPr>
        <w:t>aws.</w:t>
      </w:r>
    </w:p>
    <w:p w14:paraId="053F334C" w14:textId="77777777" w:rsidR="008A3BFF" w:rsidRDefault="008A3BFF" w:rsidP="008A3BFF">
      <w:pPr>
        <w:pStyle w:val="ListParagraph"/>
        <w:rPr>
          <w:rFonts w:ascii="Arial" w:hAnsi="Arial"/>
          <w:color w:val="000000" w:themeColor="text1"/>
          <w:sz w:val="18"/>
          <w:szCs w:val="18"/>
        </w:rPr>
      </w:pPr>
    </w:p>
    <w:p w14:paraId="649F9AF0" w14:textId="77777777" w:rsidR="008A3BFF" w:rsidRDefault="008A3BFF" w:rsidP="008A3BFF">
      <w:pPr>
        <w:pStyle w:val="ListParagraph"/>
        <w:numPr>
          <w:ilvl w:val="1"/>
          <w:numId w:val="4"/>
        </w:numPr>
        <w:rPr>
          <w:rFonts w:ascii="Arial" w:hAnsi="Arial"/>
          <w:color w:val="000000" w:themeColor="text1"/>
          <w:sz w:val="18"/>
          <w:szCs w:val="18"/>
        </w:rPr>
      </w:pPr>
      <w:r w:rsidRPr="00DB0C4C">
        <w:rPr>
          <w:rFonts w:ascii="Arial" w:hAnsi="Arial"/>
          <w:color w:val="000000" w:themeColor="text1"/>
          <w:sz w:val="18"/>
          <w:szCs w:val="18"/>
        </w:rPr>
        <w:t xml:space="preserve">The Partner Institution and the University may Process relevant student Personal Data for various purposes including in connection with registration, enrolment, and academic records. </w:t>
      </w:r>
    </w:p>
    <w:p w14:paraId="5A07C918" w14:textId="77777777" w:rsidR="008A3BFF" w:rsidRDefault="008A3BFF" w:rsidP="008A3BFF">
      <w:pPr>
        <w:pStyle w:val="ListParagraph"/>
        <w:rPr>
          <w:rFonts w:ascii="Arial" w:hAnsi="Arial"/>
          <w:color w:val="000000" w:themeColor="text1"/>
          <w:sz w:val="18"/>
          <w:szCs w:val="18"/>
        </w:rPr>
      </w:pPr>
    </w:p>
    <w:p w14:paraId="77BA8ABD" w14:textId="77777777" w:rsidR="008A3BFF" w:rsidRDefault="008A3BFF" w:rsidP="008A3BFF">
      <w:pPr>
        <w:pStyle w:val="ListParagraph"/>
        <w:numPr>
          <w:ilvl w:val="1"/>
          <w:numId w:val="4"/>
        </w:numPr>
        <w:rPr>
          <w:rFonts w:ascii="Arial" w:hAnsi="Arial"/>
          <w:color w:val="000000" w:themeColor="text1"/>
          <w:sz w:val="18"/>
          <w:szCs w:val="18"/>
        </w:rPr>
      </w:pPr>
      <w:r w:rsidRPr="00ED24C1">
        <w:rPr>
          <w:rFonts w:ascii="Arial" w:hAnsi="Arial"/>
          <w:color w:val="000000" w:themeColor="text1"/>
          <w:sz w:val="18"/>
          <w:szCs w:val="18"/>
        </w:rPr>
        <w:t xml:space="preserve">The provisions of this clause </w:t>
      </w:r>
      <w:r w:rsidRPr="00ED24C1">
        <w:rPr>
          <w:rFonts w:ascii="Arial" w:hAnsi="Arial"/>
          <w:color w:val="000000" w:themeColor="text1"/>
          <w:sz w:val="18"/>
          <w:szCs w:val="18"/>
        </w:rPr>
        <w:fldChar w:fldCharType="begin"/>
      </w:r>
      <w:r w:rsidRPr="00ED24C1">
        <w:rPr>
          <w:rFonts w:ascii="Arial" w:hAnsi="Arial"/>
          <w:color w:val="000000" w:themeColor="text1"/>
          <w:sz w:val="18"/>
          <w:szCs w:val="18"/>
        </w:rPr>
        <w:instrText xml:space="preserve"> REF _Ref134806845 \w \h </w:instrText>
      </w:r>
      <w:r>
        <w:rPr>
          <w:rFonts w:ascii="Arial" w:hAnsi="Arial"/>
          <w:color w:val="000000" w:themeColor="text1"/>
          <w:sz w:val="18"/>
          <w:szCs w:val="18"/>
        </w:rPr>
        <w:instrText xml:space="preserve"> \* MERGEFORMAT </w:instrText>
      </w:r>
      <w:r w:rsidRPr="00ED24C1">
        <w:rPr>
          <w:rFonts w:ascii="Arial" w:hAnsi="Arial"/>
          <w:color w:val="000000" w:themeColor="text1"/>
          <w:sz w:val="18"/>
          <w:szCs w:val="18"/>
        </w:rPr>
      </w:r>
      <w:r w:rsidRPr="00ED24C1">
        <w:rPr>
          <w:rFonts w:ascii="Arial" w:hAnsi="Arial"/>
          <w:color w:val="000000" w:themeColor="text1"/>
          <w:sz w:val="18"/>
          <w:szCs w:val="18"/>
        </w:rPr>
        <w:fldChar w:fldCharType="separate"/>
      </w:r>
      <w:r>
        <w:rPr>
          <w:rFonts w:ascii="Arial" w:hAnsi="Arial"/>
          <w:color w:val="000000" w:themeColor="text1"/>
          <w:sz w:val="18"/>
          <w:szCs w:val="18"/>
        </w:rPr>
        <w:t>8</w:t>
      </w:r>
      <w:r w:rsidRPr="00ED24C1">
        <w:rPr>
          <w:rFonts w:ascii="Arial" w:hAnsi="Arial"/>
          <w:color w:val="000000" w:themeColor="text1"/>
          <w:sz w:val="18"/>
          <w:szCs w:val="18"/>
        </w:rPr>
        <w:fldChar w:fldCharType="end"/>
      </w:r>
      <w:r w:rsidRPr="00ED24C1">
        <w:rPr>
          <w:rFonts w:ascii="Arial" w:hAnsi="Arial"/>
          <w:color w:val="000000" w:themeColor="text1"/>
          <w:sz w:val="18"/>
          <w:szCs w:val="18"/>
        </w:rPr>
        <w:t xml:space="preserve"> and the further terms and conditions included in the Data Protection Schedule contained in the Memorandum of Co-operation, will apply to Personal Data (relating to students and staff) Processed in connection with relevant Programmes</w:t>
      </w:r>
      <w:r>
        <w:rPr>
          <w:rFonts w:ascii="Arial" w:hAnsi="Arial"/>
          <w:color w:val="000000" w:themeColor="text1"/>
          <w:sz w:val="18"/>
          <w:szCs w:val="18"/>
        </w:rPr>
        <w:t xml:space="preserve">, in respect of which </w:t>
      </w:r>
      <w:r w:rsidRPr="0025456A">
        <w:rPr>
          <w:rFonts w:ascii="Arial" w:hAnsi="Arial"/>
          <w:color w:val="000000" w:themeColor="text1"/>
          <w:sz w:val="18"/>
          <w:szCs w:val="18"/>
        </w:rPr>
        <w:t>the parties acknowledge and agree that they will each for themselves as separate Controllers determine the purpose and the means of Processing of the Personal Data they receive from the other party.</w:t>
      </w:r>
    </w:p>
    <w:p w14:paraId="4A695983" w14:textId="77777777" w:rsidR="008A3BFF" w:rsidRDefault="008A3BFF" w:rsidP="008A3BFF">
      <w:pPr>
        <w:pStyle w:val="ListParagraph"/>
        <w:rPr>
          <w:rFonts w:ascii="Arial" w:hAnsi="Arial"/>
          <w:color w:val="000000" w:themeColor="text1"/>
          <w:sz w:val="18"/>
          <w:szCs w:val="18"/>
        </w:rPr>
      </w:pPr>
    </w:p>
    <w:p w14:paraId="469BE350" w14:textId="77777777" w:rsidR="008A3BFF" w:rsidRPr="00181A11" w:rsidRDefault="008A3BFF" w:rsidP="008A3BFF">
      <w:pPr>
        <w:pStyle w:val="ListParagraph"/>
        <w:numPr>
          <w:ilvl w:val="1"/>
          <w:numId w:val="4"/>
        </w:numPr>
        <w:rPr>
          <w:rFonts w:ascii="Arial" w:hAnsi="Arial"/>
          <w:color w:val="000000" w:themeColor="text1"/>
          <w:sz w:val="18"/>
          <w:szCs w:val="18"/>
        </w:rPr>
      </w:pPr>
      <w:r w:rsidRPr="00A80520">
        <w:rPr>
          <w:rFonts w:ascii="Arial" w:hAnsi="Arial"/>
          <w:color w:val="000000" w:themeColor="text1"/>
          <w:sz w:val="18"/>
          <w:szCs w:val="18"/>
        </w:rPr>
        <w:t xml:space="preserve">Each </w:t>
      </w:r>
      <w:r>
        <w:rPr>
          <w:rFonts w:ascii="Arial" w:hAnsi="Arial"/>
          <w:color w:val="000000" w:themeColor="text1"/>
          <w:sz w:val="18"/>
          <w:szCs w:val="18"/>
        </w:rPr>
        <w:t>p</w:t>
      </w:r>
      <w:r w:rsidRPr="00A80520">
        <w:rPr>
          <w:rFonts w:ascii="Arial" w:hAnsi="Arial"/>
          <w:color w:val="000000" w:themeColor="text1"/>
          <w:sz w:val="18"/>
          <w:szCs w:val="18"/>
        </w:rPr>
        <w:t xml:space="preserve">arty will, as requested by the requesting </w:t>
      </w:r>
      <w:r>
        <w:rPr>
          <w:rFonts w:ascii="Arial" w:hAnsi="Arial"/>
          <w:color w:val="000000" w:themeColor="text1"/>
          <w:sz w:val="18"/>
          <w:szCs w:val="18"/>
        </w:rPr>
        <w:t>p</w:t>
      </w:r>
      <w:r w:rsidRPr="00A80520">
        <w:rPr>
          <w:rFonts w:ascii="Arial" w:hAnsi="Arial"/>
          <w:color w:val="000000" w:themeColor="text1"/>
          <w:sz w:val="18"/>
          <w:szCs w:val="18"/>
        </w:rPr>
        <w:t xml:space="preserve">arty, complete any due diligence questions raised by the requesting </w:t>
      </w:r>
      <w:r>
        <w:rPr>
          <w:rFonts w:ascii="Arial" w:hAnsi="Arial"/>
          <w:color w:val="000000" w:themeColor="text1"/>
          <w:sz w:val="18"/>
          <w:szCs w:val="18"/>
        </w:rPr>
        <w:t>p</w:t>
      </w:r>
      <w:r w:rsidRPr="00A80520">
        <w:rPr>
          <w:rFonts w:ascii="Arial" w:hAnsi="Arial"/>
          <w:color w:val="000000" w:themeColor="text1"/>
          <w:sz w:val="18"/>
          <w:szCs w:val="18"/>
        </w:rPr>
        <w:t>arty, to the extent that such questions are relevant to compliance with the Data Protection Laws, including the requirement to have in place appropriate technical and organisational measures.</w:t>
      </w:r>
    </w:p>
    <w:p w14:paraId="656C3D0A" w14:textId="77777777" w:rsidR="008A3BFF" w:rsidRDefault="008A3BFF" w:rsidP="008A3BFF">
      <w:pPr>
        <w:pStyle w:val="ListParagraph"/>
        <w:rPr>
          <w:rFonts w:ascii="Arial" w:hAnsi="Arial"/>
          <w:color w:val="000000" w:themeColor="text1"/>
          <w:sz w:val="18"/>
          <w:szCs w:val="18"/>
        </w:rPr>
      </w:pPr>
    </w:p>
    <w:p w14:paraId="046EA5B1" w14:textId="77777777" w:rsidR="008A3BFF" w:rsidRPr="00181A11" w:rsidRDefault="008A3BFF" w:rsidP="008A3BFF">
      <w:pPr>
        <w:pStyle w:val="ListParagraph"/>
        <w:rPr>
          <w:rFonts w:ascii="Arial" w:hAnsi="Arial"/>
          <w:color w:val="000000" w:themeColor="text1"/>
          <w:sz w:val="18"/>
          <w:szCs w:val="18"/>
        </w:rPr>
      </w:pPr>
      <w:r>
        <w:rPr>
          <w:rFonts w:ascii="Arial" w:hAnsi="Arial"/>
          <w:color w:val="000000" w:themeColor="text1"/>
          <w:sz w:val="18"/>
          <w:szCs w:val="18"/>
        </w:rPr>
        <w:t xml:space="preserve">The parties shall each comply with their respective obligations under the Data Protection Laws in respect of all Personal Data </w:t>
      </w:r>
      <w:r w:rsidRPr="00ED24C1">
        <w:rPr>
          <w:rFonts w:ascii="Arial" w:hAnsi="Arial"/>
          <w:color w:val="000000" w:themeColor="text1"/>
          <w:sz w:val="18"/>
          <w:szCs w:val="18"/>
        </w:rPr>
        <w:t>(relating to students and staff)</w:t>
      </w:r>
      <w:r>
        <w:rPr>
          <w:rFonts w:ascii="Arial" w:hAnsi="Arial"/>
          <w:color w:val="000000" w:themeColor="text1"/>
          <w:sz w:val="18"/>
          <w:szCs w:val="18"/>
        </w:rPr>
        <w:t xml:space="preserve"> shared between them in connection with the Partnership Contract.</w:t>
      </w:r>
    </w:p>
    <w:p w14:paraId="23D730D9" w14:textId="77777777" w:rsidR="008A3BFF" w:rsidRPr="00D50E90" w:rsidRDefault="008A3BFF" w:rsidP="008A3BFF">
      <w:pPr>
        <w:pStyle w:val="ListParagraph"/>
        <w:ind w:left="1440"/>
        <w:rPr>
          <w:rFonts w:ascii="Arial" w:hAnsi="Arial"/>
          <w:color w:val="000000" w:themeColor="text1"/>
          <w:sz w:val="2"/>
        </w:rPr>
      </w:pPr>
    </w:p>
    <w:p w14:paraId="1179BB7E" w14:textId="77777777" w:rsidR="008A3BFF" w:rsidRPr="00031704" w:rsidRDefault="008A3BFF" w:rsidP="008A3BFF">
      <w:pPr>
        <w:widowControl w:val="0"/>
        <w:autoSpaceDE w:val="0"/>
        <w:autoSpaceDN w:val="0"/>
        <w:adjustRightInd w:val="0"/>
        <w:jc w:val="both"/>
        <w:rPr>
          <w:rFonts w:ascii="Arial" w:hAnsi="Arial"/>
          <w:color w:val="000000" w:themeColor="text1"/>
          <w:sz w:val="18"/>
          <w:lang w:val="en-GB"/>
        </w:rPr>
      </w:pPr>
    </w:p>
    <w:p w14:paraId="061A8F44" w14:textId="77777777" w:rsidR="008A3BFF" w:rsidRDefault="008A3BFF" w:rsidP="008A3BFF">
      <w:pPr>
        <w:pStyle w:val="ListParagraph"/>
        <w:numPr>
          <w:ilvl w:val="0"/>
          <w:numId w:val="3"/>
        </w:numPr>
        <w:spacing w:after="0" w:line="240" w:lineRule="auto"/>
        <w:ind w:left="709" w:hanging="567"/>
        <w:rPr>
          <w:rFonts w:ascii="Arial" w:hAnsi="Arial"/>
          <w:b/>
          <w:color w:val="000000" w:themeColor="text1"/>
          <w:sz w:val="18"/>
          <w:szCs w:val="18"/>
        </w:rPr>
      </w:pPr>
      <w:bookmarkStart w:id="83" w:name="_Ref134809205"/>
      <w:r w:rsidRPr="00031704">
        <w:rPr>
          <w:rFonts w:ascii="Arial" w:hAnsi="Arial"/>
          <w:b/>
          <w:color w:val="000000" w:themeColor="text1"/>
          <w:sz w:val="18"/>
          <w:szCs w:val="18"/>
        </w:rPr>
        <w:t>Confidentiality Obligations</w:t>
      </w:r>
      <w:bookmarkEnd w:id="83"/>
    </w:p>
    <w:p w14:paraId="43F6E9E9" w14:textId="77777777" w:rsidR="008A3BFF" w:rsidRPr="00031704" w:rsidRDefault="008A3BFF" w:rsidP="008A3BFF">
      <w:pPr>
        <w:pStyle w:val="ListParagraph"/>
        <w:spacing w:after="0" w:line="240" w:lineRule="auto"/>
        <w:ind w:left="709"/>
        <w:rPr>
          <w:rFonts w:ascii="Arial" w:hAnsi="Arial"/>
          <w:b/>
          <w:color w:val="000000" w:themeColor="text1"/>
          <w:sz w:val="18"/>
          <w:szCs w:val="18"/>
        </w:rPr>
      </w:pPr>
    </w:p>
    <w:p w14:paraId="7278710C" w14:textId="77777777" w:rsidR="008A3BFF" w:rsidRDefault="008A3BFF" w:rsidP="008A3BFF">
      <w:pPr>
        <w:pStyle w:val="ListParagraph"/>
        <w:numPr>
          <w:ilvl w:val="1"/>
          <w:numId w:val="4"/>
        </w:numPr>
        <w:rPr>
          <w:rFonts w:ascii="Arial" w:hAnsi="Arial"/>
          <w:color w:val="000000" w:themeColor="text1"/>
          <w:sz w:val="18"/>
          <w:szCs w:val="18"/>
        </w:rPr>
      </w:pPr>
      <w:bookmarkStart w:id="84" w:name="a540626"/>
      <w:r w:rsidRPr="00DB62E9">
        <w:rPr>
          <w:rFonts w:ascii="Arial" w:hAnsi="Arial"/>
          <w:color w:val="000000" w:themeColor="text1"/>
          <w:sz w:val="18"/>
          <w:szCs w:val="18"/>
        </w:rPr>
        <w:t>The Recipient undertakes to the Discloser that it shall:</w:t>
      </w:r>
      <w:bookmarkEnd w:id="84"/>
    </w:p>
    <w:p w14:paraId="1195DEA9" w14:textId="77777777" w:rsidR="008A3BFF" w:rsidRPr="00DB62E9" w:rsidRDefault="008A3BFF" w:rsidP="008A3BFF">
      <w:pPr>
        <w:pStyle w:val="ListParagraph"/>
        <w:rPr>
          <w:rFonts w:ascii="Arial" w:hAnsi="Arial"/>
          <w:color w:val="000000" w:themeColor="text1"/>
          <w:sz w:val="18"/>
          <w:szCs w:val="18"/>
        </w:rPr>
      </w:pPr>
    </w:p>
    <w:p w14:paraId="3D8BB244" w14:textId="77777777" w:rsidR="008A3BFF" w:rsidRDefault="008A3BFF" w:rsidP="008A3BFF">
      <w:pPr>
        <w:pStyle w:val="ListParagraph"/>
        <w:numPr>
          <w:ilvl w:val="2"/>
          <w:numId w:val="4"/>
        </w:numPr>
        <w:rPr>
          <w:rFonts w:ascii="Arial" w:hAnsi="Arial"/>
          <w:color w:val="000000" w:themeColor="text1"/>
          <w:sz w:val="18"/>
        </w:rPr>
      </w:pPr>
      <w:bookmarkStart w:id="85" w:name="a567089"/>
      <w:r w:rsidRPr="00D500B7">
        <w:rPr>
          <w:rFonts w:ascii="Arial" w:hAnsi="Arial"/>
          <w:color w:val="000000" w:themeColor="text1"/>
          <w:sz w:val="18"/>
        </w:rPr>
        <w:t>keep the Confidential Information secret and confidential;</w:t>
      </w:r>
      <w:bookmarkEnd w:id="85"/>
    </w:p>
    <w:p w14:paraId="3342AF60" w14:textId="77777777" w:rsidR="008A3BFF" w:rsidRPr="00D500B7" w:rsidRDefault="008A3BFF" w:rsidP="008A3BFF">
      <w:pPr>
        <w:pStyle w:val="ListParagraph"/>
        <w:ind w:left="1429"/>
        <w:rPr>
          <w:rFonts w:ascii="Arial" w:hAnsi="Arial"/>
          <w:color w:val="000000" w:themeColor="text1"/>
          <w:sz w:val="18"/>
        </w:rPr>
      </w:pPr>
    </w:p>
    <w:p w14:paraId="204EB318" w14:textId="77777777" w:rsidR="008A3BFF" w:rsidRPr="00D500B7" w:rsidRDefault="008A3BFF" w:rsidP="008A3BFF">
      <w:pPr>
        <w:pStyle w:val="ListParagraph"/>
        <w:numPr>
          <w:ilvl w:val="2"/>
          <w:numId w:val="4"/>
        </w:numPr>
        <w:rPr>
          <w:rFonts w:ascii="Arial" w:hAnsi="Arial"/>
          <w:color w:val="000000" w:themeColor="text1"/>
          <w:sz w:val="18"/>
        </w:rPr>
      </w:pPr>
      <w:bookmarkStart w:id="86" w:name="a149200"/>
      <w:r w:rsidRPr="00D500B7">
        <w:rPr>
          <w:rFonts w:ascii="Arial" w:hAnsi="Arial"/>
          <w:color w:val="000000" w:themeColor="text1"/>
          <w:sz w:val="18"/>
        </w:rPr>
        <w:t xml:space="preserve">not use or exploit the Confidential Information in any way except for the purposes of this agreement; </w:t>
      </w:r>
      <w:bookmarkEnd w:id="86"/>
    </w:p>
    <w:p w14:paraId="0639628F" w14:textId="77777777" w:rsidR="008A3BFF" w:rsidRPr="00D500B7" w:rsidRDefault="008A3BFF" w:rsidP="008A3BFF">
      <w:pPr>
        <w:pStyle w:val="ListParagraph"/>
        <w:ind w:left="1429"/>
        <w:rPr>
          <w:rFonts w:ascii="Arial" w:hAnsi="Arial"/>
          <w:color w:val="000000" w:themeColor="text1"/>
          <w:sz w:val="18"/>
        </w:rPr>
      </w:pPr>
    </w:p>
    <w:p w14:paraId="6286BC53" w14:textId="77777777" w:rsidR="008A3BFF" w:rsidRDefault="008A3BFF" w:rsidP="008A3BFF">
      <w:pPr>
        <w:pStyle w:val="ListParagraph"/>
        <w:numPr>
          <w:ilvl w:val="2"/>
          <w:numId w:val="4"/>
        </w:numPr>
        <w:rPr>
          <w:rFonts w:ascii="Arial" w:hAnsi="Arial"/>
          <w:color w:val="000000" w:themeColor="text1"/>
          <w:sz w:val="18"/>
        </w:rPr>
      </w:pPr>
      <w:bookmarkStart w:id="87" w:name="a773079"/>
      <w:r w:rsidRPr="00D500B7">
        <w:rPr>
          <w:rFonts w:ascii="Arial" w:hAnsi="Arial"/>
          <w:color w:val="000000" w:themeColor="text1"/>
          <w:sz w:val="18"/>
        </w:rPr>
        <w:t>not directly or indirectly disclose or make available any Confidential Information in whole or in part to any person, except as expressly permitted by, and in accordance with this agreement; and</w:t>
      </w:r>
      <w:bookmarkEnd w:id="87"/>
    </w:p>
    <w:p w14:paraId="65F394B7" w14:textId="77777777" w:rsidR="008A3BFF" w:rsidRPr="00D500B7" w:rsidRDefault="008A3BFF" w:rsidP="008A3BFF">
      <w:pPr>
        <w:pStyle w:val="ListParagraph"/>
        <w:ind w:left="1429"/>
        <w:rPr>
          <w:rFonts w:ascii="Arial" w:hAnsi="Arial"/>
          <w:color w:val="000000" w:themeColor="text1"/>
          <w:sz w:val="18"/>
        </w:rPr>
      </w:pPr>
    </w:p>
    <w:p w14:paraId="4C9D2525" w14:textId="77777777" w:rsidR="008A3BFF" w:rsidRDefault="008A3BFF" w:rsidP="008A3BFF">
      <w:pPr>
        <w:pStyle w:val="ListParagraph"/>
        <w:numPr>
          <w:ilvl w:val="2"/>
          <w:numId w:val="4"/>
        </w:numPr>
        <w:rPr>
          <w:rFonts w:ascii="Arial" w:hAnsi="Arial"/>
          <w:color w:val="000000" w:themeColor="text1"/>
          <w:sz w:val="18"/>
        </w:rPr>
      </w:pPr>
      <w:bookmarkStart w:id="88" w:name="a183332"/>
      <w:r w:rsidRPr="00D500B7">
        <w:rPr>
          <w:rFonts w:ascii="Arial" w:hAnsi="Arial"/>
          <w:color w:val="000000" w:themeColor="text1"/>
          <w:sz w:val="18"/>
        </w:rPr>
        <w:lastRenderedPageBreak/>
        <w:t>not copy, reduce to writing or otherwise record the Confidential Information except as strictly necessary for the purposes of this agreement, and any such copies, reductions to writing and records shall be the property of the Discloser</w:t>
      </w:r>
      <w:bookmarkEnd w:id="88"/>
      <w:r w:rsidRPr="00D500B7">
        <w:rPr>
          <w:rFonts w:ascii="Arial" w:hAnsi="Arial"/>
          <w:color w:val="000000" w:themeColor="text1"/>
          <w:sz w:val="18"/>
        </w:rPr>
        <w:t>.</w:t>
      </w:r>
    </w:p>
    <w:p w14:paraId="43A6CF2A" w14:textId="77777777" w:rsidR="008A3BFF" w:rsidRPr="00D50E90" w:rsidRDefault="008A3BFF" w:rsidP="008A3BFF">
      <w:pPr>
        <w:pStyle w:val="ListParagraph"/>
        <w:rPr>
          <w:rFonts w:ascii="Arial" w:hAnsi="Arial"/>
          <w:color w:val="000000" w:themeColor="text1"/>
          <w:sz w:val="18"/>
        </w:rPr>
      </w:pPr>
    </w:p>
    <w:p w14:paraId="7166461D" w14:textId="77777777" w:rsidR="008A3BFF" w:rsidRPr="00D50E90" w:rsidRDefault="008A3BFF" w:rsidP="008A3BFF">
      <w:pPr>
        <w:pStyle w:val="ListParagraph"/>
        <w:ind w:left="1429"/>
        <w:rPr>
          <w:rFonts w:ascii="Arial" w:hAnsi="Arial"/>
          <w:color w:val="000000" w:themeColor="text1"/>
          <w:sz w:val="2"/>
        </w:rPr>
      </w:pPr>
    </w:p>
    <w:p w14:paraId="7B9CA7CA" w14:textId="77777777" w:rsidR="008A3BFF" w:rsidRDefault="008A3BFF" w:rsidP="008A3BFF">
      <w:pPr>
        <w:pStyle w:val="ListParagraph"/>
        <w:numPr>
          <w:ilvl w:val="1"/>
          <w:numId w:val="4"/>
        </w:numPr>
        <w:rPr>
          <w:rFonts w:ascii="Arial" w:hAnsi="Arial"/>
          <w:b/>
          <w:color w:val="000000" w:themeColor="text1"/>
          <w:sz w:val="18"/>
          <w:szCs w:val="18"/>
        </w:rPr>
      </w:pPr>
      <w:bookmarkStart w:id="89" w:name="_Toc256000003"/>
      <w:bookmarkStart w:id="90" w:name="a326788"/>
      <w:r w:rsidRPr="00097EDA">
        <w:rPr>
          <w:rFonts w:ascii="Arial" w:hAnsi="Arial"/>
          <w:b/>
          <w:color w:val="000000" w:themeColor="text1"/>
          <w:sz w:val="18"/>
          <w:szCs w:val="18"/>
        </w:rPr>
        <w:t>Permitted disclosure</w:t>
      </w:r>
      <w:bookmarkEnd w:id="89"/>
      <w:r w:rsidRPr="00097EDA">
        <w:rPr>
          <w:rFonts w:ascii="Arial" w:hAnsi="Arial"/>
          <w:b/>
          <w:color w:val="000000" w:themeColor="text1"/>
          <w:sz w:val="18"/>
          <w:szCs w:val="18"/>
        </w:rPr>
        <w:t xml:space="preserve"> </w:t>
      </w:r>
      <w:bookmarkEnd w:id="90"/>
    </w:p>
    <w:p w14:paraId="43DDE7E5" w14:textId="77777777" w:rsidR="008A3BFF" w:rsidRPr="00097EDA" w:rsidRDefault="008A3BFF" w:rsidP="008A3BFF">
      <w:pPr>
        <w:pStyle w:val="ListParagraph"/>
        <w:rPr>
          <w:rFonts w:ascii="Arial" w:hAnsi="Arial"/>
          <w:b/>
          <w:color w:val="000000" w:themeColor="text1"/>
          <w:sz w:val="18"/>
          <w:szCs w:val="18"/>
        </w:rPr>
      </w:pPr>
    </w:p>
    <w:p w14:paraId="33160B3E" w14:textId="77777777" w:rsidR="008A3BFF" w:rsidRDefault="008A3BFF" w:rsidP="008A3BFF">
      <w:pPr>
        <w:pStyle w:val="ListParagraph"/>
        <w:numPr>
          <w:ilvl w:val="2"/>
          <w:numId w:val="4"/>
        </w:numPr>
        <w:rPr>
          <w:rFonts w:ascii="Arial" w:hAnsi="Arial"/>
          <w:sz w:val="18"/>
        </w:rPr>
      </w:pPr>
      <w:r w:rsidRPr="00D500B7">
        <w:rPr>
          <w:rFonts w:ascii="Arial" w:hAnsi="Arial"/>
          <w:sz w:val="18"/>
        </w:rPr>
        <w:t>The Recipient may disclose the Confidential Information to its Representatives on the basis that it procures that those Representatives comply with the confidentiality obligations in this clause as if they were the Recipient.</w:t>
      </w:r>
      <w:bookmarkStart w:id="91" w:name="a207481"/>
    </w:p>
    <w:p w14:paraId="6FBA1533" w14:textId="77777777" w:rsidR="008A3BFF" w:rsidRPr="00D500B7" w:rsidRDefault="008A3BFF" w:rsidP="008A3BFF">
      <w:pPr>
        <w:pStyle w:val="ListParagraph"/>
        <w:ind w:left="1429"/>
        <w:rPr>
          <w:rFonts w:ascii="Arial" w:hAnsi="Arial"/>
          <w:sz w:val="18"/>
        </w:rPr>
      </w:pPr>
    </w:p>
    <w:p w14:paraId="50CC30E6" w14:textId="77777777" w:rsidR="008A3BFF" w:rsidRPr="00D500B7" w:rsidRDefault="008A3BFF" w:rsidP="008A3BFF">
      <w:pPr>
        <w:pStyle w:val="ListParagraph"/>
        <w:numPr>
          <w:ilvl w:val="2"/>
          <w:numId w:val="4"/>
        </w:numPr>
        <w:rPr>
          <w:rFonts w:ascii="Arial" w:hAnsi="Arial"/>
          <w:sz w:val="18"/>
        </w:rPr>
      </w:pPr>
      <w:r w:rsidRPr="00D500B7">
        <w:rPr>
          <w:rFonts w:ascii="Arial" w:hAnsi="Arial"/>
          <w:sz w:val="18"/>
        </w:rPr>
        <w:t>Subject to the provisions of this clause, a party make a disclosure of Confidential Information to the minimum extent required by:</w:t>
      </w:r>
      <w:bookmarkEnd w:id="91"/>
    </w:p>
    <w:p w14:paraId="447CCCA2" w14:textId="77777777" w:rsidR="008A3BFF" w:rsidRPr="00D500B7" w:rsidRDefault="008A3BFF" w:rsidP="008A3BFF">
      <w:pPr>
        <w:pStyle w:val="ListParagraph"/>
        <w:ind w:left="1429"/>
        <w:rPr>
          <w:rFonts w:ascii="Arial" w:hAnsi="Arial"/>
          <w:sz w:val="18"/>
        </w:rPr>
      </w:pPr>
    </w:p>
    <w:p w14:paraId="02C33DF8" w14:textId="77777777" w:rsidR="008A3BFF" w:rsidRPr="00D500B7" w:rsidRDefault="008A3BFF" w:rsidP="008A3BFF">
      <w:pPr>
        <w:pStyle w:val="ListParagraph"/>
        <w:numPr>
          <w:ilvl w:val="0"/>
          <w:numId w:val="44"/>
        </w:numPr>
        <w:rPr>
          <w:rFonts w:ascii="Arial" w:hAnsi="Arial"/>
          <w:sz w:val="18"/>
        </w:rPr>
      </w:pPr>
      <w:r w:rsidRPr="00D500B7">
        <w:rPr>
          <w:rFonts w:ascii="Arial" w:hAnsi="Arial"/>
          <w:sz w:val="18"/>
        </w:rPr>
        <w:t>any court or other regulatory, judicial, governmental or similar body of competent jurisdiction including the Office for Students ('a Relevant Authority');</w:t>
      </w:r>
    </w:p>
    <w:p w14:paraId="172D01C7" w14:textId="77777777" w:rsidR="008A3BFF" w:rsidRDefault="008A3BFF" w:rsidP="008A3BFF">
      <w:pPr>
        <w:pStyle w:val="ListParagraph"/>
        <w:ind w:left="2149"/>
        <w:rPr>
          <w:rFonts w:ascii="Arial" w:hAnsi="Arial"/>
          <w:sz w:val="18"/>
        </w:rPr>
      </w:pPr>
      <w:bookmarkStart w:id="92" w:name="a656011"/>
    </w:p>
    <w:p w14:paraId="34A9E8FE" w14:textId="77777777" w:rsidR="008A3BFF" w:rsidRPr="00D500B7" w:rsidRDefault="008A3BFF" w:rsidP="008A3BFF">
      <w:pPr>
        <w:pStyle w:val="ListParagraph"/>
        <w:numPr>
          <w:ilvl w:val="0"/>
          <w:numId w:val="44"/>
        </w:numPr>
        <w:rPr>
          <w:rFonts w:ascii="Arial" w:hAnsi="Arial"/>
          <w:sz w:val="18"/>
        </w:rPr>
      </w:pPr>
      <w:r w:rsidRPr="00D500B7">
        <w:rPr>
          <w:rFonts w:ascii="Arial" w:hAnsi="Arial"/>
          <w:sz w:val="18"/>
        </w:rPr>
        <w:t xml:space="preserve">the laws or regulations of any country to which its affairs or those of any of its Group Companies are subject and the requirements of the </w:t>
      </w:r>
      <w:proofErr w:type="spellStart"/>
      <w:r w:rsidRPr="00D500B7">
        <w:rPr>
          <w:rFonts w:ascii="Arial" w:hAnsi="Arial"/>
          <w:sz w:val="18"/>
        </w:rPr>
        <w:t>OfS</w:t>
      </w:r>
      <w:bookmarkEnd w:id="92"/>
      <w:proofErr w:type="spellEnd"/>
      <w:r w:rsidRPr="00D500B7">
        <w:rPr>
          <w:rFonts w:ascii="Arial" w:hAnsi="Arial"/>
          <w:sz w:val="18"/>
        </w:rPr>
        <w:t xml:space="preserve"> ('the relevant Requirements');</w:t>
      </w:r>
    </w:p>
    <w:p w14:paraId="755C1D81" w14:textId="77777777" w:rsidR="008A3BFF" w:rsidRDefault="008A3BFF" w:rsidP="008A3BFF">
      <w:pPr>
        <w:pStyle w:val="ListParagraph"/>
        <w:ind w:left="1429"/>
        <w:rPr>
          <w:rFonts w:ascii="Arial" w:hAnsi="Arial"/>
          <w:sz w:val="18"/>
        </w:rPr>
      </w:pPr>
    </w:p>
    <w:p w14:paraId="69E4D7C5" w14:textId="77777777" w:rsidR="008A3BFF" w:rsidRDefault="008A3BFF" w:rsidP="008A3BFF">
      <w:pPr>
        <w:pStyle w:val="ListParagraph"/>
        <w:ind w:left="1429"/>
        <w:rPr>
          <w:rFonts w:ascii="Arial" w:hAnsi="Arial"/>
          <w:sz w:val="18"/>
        </w:rPr>
      </w:pPr>
      <w:r w:rsidRPr="00D500B7">
        <w:rPr>
          <w:rFonts w:ascii="Arial" w:hAnsi="Arial"/>
          <w:sz w:val="18"/>
        </w:rPr>
        <w:t>('a Relevant Disclosure').</w:t>
      </w:r>
    </w:p>
    <w:p w14:paraId="0B368ECA" w14:textId="77777777" w:rsidR="008A3BFF" w:rsidRPr="00D500B7" w:rsidRDefault="008A3BFF" w:rsidP="008A3BFF">
      <w:pPr>
        <w:pStyle w:val="ListParagraph"/>
        <w:ind w:left="1429"/>
        <w:rPr>
          <w:rFonts w:ascii="Arial" w:hAnsi="Arial"/>
          <w:sz w:val="18"/>
        </w:rPr>
      </w:pPr>
    </w:p>
    <w:p w14:paraId="47109647" w14:textId="77777777" w:rsidR="008A3BFF" w:rsidRDefault="008A3BFF" w:rsidP="008A3BFF">
      <w:pPr>
        <w:pStyle w:val="ListParagraph"/>
        <w:numPr>
          <w:ilvl w:val="2"/>
          <w:numId w:val="4"/>
        </w:numPr>
        <w:rPr>
          <w:rFonts w:ascii="Arial" w:hAnsi="Arial"/>
          <w:sz w:val="18"/>
        </w:rPr>
      </w:pPr>
      <w:bookmarkStart w:id="93" w:name="a408067"/>
      <w:r w:rsidRPr="00D500B7">
        <w:rPr>
          <w:rFonts w:ascii="Arial" w:hAnsi="Arial"/>
          <w:sz w:val="18"/>
        </w:rPr>
        <w:t xml:space="preserve">Before a party makes a Relevant </w:t>
      </w:r>
      <w:proofErr w:type="gramStart"/>
      <w:r w:rsidRPr="00D500B7">
        <w:rPr>
          <w:rFonts w:ascii="Arial" w:hAnsi="Arial"/>
          <w:sz w:val="18"/>
        </w:rPr>
        <w:t>Disclosure</w:t>
      </w:r>
      <w:proofErr w:type="gramEnd"/>
      <w:r w:rsidRPr="00D500B7">
        <w:rPr>
          <w:rFonts w:ascii="Arial" w:hAnsi="Arial"/>
          <w:sz w:val="18"/>
        </w:rPr>
        <w:t xml:space="preserve"> it shall, to the extent permitted by law, use all reasonable endeavours to give the other party as much notice of the disclosure as possible and where notice of such disclosure is given, the first mentioned party shall take into account the reasonable requests of the other party in relation to the content of the disclosure.</w:t>
      </w:r>
      <w:bookmarkStart w:id="94" w:name="a279254"/>
      <w:bookmarkEnd w:id="93"/>
      <w:r w:rsidRPr="00D500B7">
        <w:rPr>
          <w:rFonts w:ascii="Arial" w:hAnsi="Arial"/>
          <w:sz w:val="18"/>
        </w:rPr>
        <w:t xml:space="preserve"> If a party is unable to inform the other party before a Relevant Disclosure must be made it shall, to the extent permitted by law, inform the other party of the full circumstances of the disclosure and the information that has been disclosed as soon as reasonably practicable.</w:t>
      </w:r>
      <w:bookmarkEnd w:id="94"/>
    </w:p>
    <w:p w14:paraId="6261F2CA" w14:textId="77777777" w:rsidR="008A3BFF" w:rsidRPr="00D500B7" w:rsidRDefault="008A3BFF" w:rsidP="008A3BFF">
      <w:pPr>
        <w:pStyle w:val="ListParagraph"/>
        <w:ind w:left="1429"/>
        <w:rPr>
          <w:rFonts w:ascii="Arial" w:hAnsi="Arial"/>
          <w:sz w:val="18"/>
        </w:rPr>
      </w:pPr>
    </w:p>
    <w:p w14:paraId="62AC16C8" w14:textId="77777777" w:rsidR="008A3BFF" w:rsidRDefault="008A3BFF" w:rsidP="008A3BFF">
      <w:pPr>
        <w:pStyle w:val="ListParagraph"/>
        <w:numPr>
          <w:ilvl w:val="1"/>
          <w:numId w:val="4"/>
        </w:numPr>
        <w:rPr>
          <w:rFonts w:ascii="Arial" w:hAnsi="Arial"/>
          <w:b/>
          <w:color w:val="000000" w:themeColor="text1"/>
          <w:sz w:val="18"/>
          <w:szCs w:val="18"/>
        </w:rPr>
      </w:pPr>
      <w:bookmarkStart w:id="95" w:name="_Toc256000005"/>
      <w:bookmarkStart w:id="96" w:name="a516279"/>
      <w:r w:rsidRPr="007E38DE">
        <w:rPr>
          <w:rFonts w:ascii="Arial" w:hAnsi="Arial"/>
          <w:b/>
          <w:color w:val="000000" w:themeColor="text1"/>
          <w:sz w:val="18"/>
          <w:szCs w:val="18"/>
        </w:rPr>
        <w:t>Return or destruction of Confidential Information</w:t>
      </w:r>
      <w:bookmarkEnd w:id="95"/>
      <w:r w:rsidRPr="007E38DE">
        <w:rPr>
          <w:rFonts w:ascii="Arial" w:hAnsi="Arial"/>
          <w:b/>
          <w:color w:val="000000" w:themeColor="text1"/>
          <w:sz w:val="18"/>
          <w:szCs w:val="18"/>
        </w:rPr>
        <w:t xml:space="preserve"> </w:t>
      </w:r>
      <w:bookmarkStart w:id="97" w:name="a216382"/>
      <w:bookmarkEnd w:id="96"/>
    </w:p>
    <w:p w14:paraId="7EF2E9F8" w14:textId="77777777" w:rsidR="008A3BFF" w:rsidRPr="0056628B" w:rsidRDefault="008A3BFF" w:rsidP="008A3BFF">
      <w:pPr>
        <w:pStyle w:val="ListParagraph"/>
        <w:rPr>
          <w:rFonts w:ascii="Arial" w:hAnsi="Arial"/>
          <w:b/>
          <w:color w:val="000000" w:themeColor="text1"/>
          <w:sz w:val="18"/>
          <w:szCs w:val="18"/>
        </w:rPr>
      </w:pPr>
    </w:p>
    <w:p w14:paraId="4806BDD6" w14:textId="77777777" w:rsidR="008A3BFF" w:rsidRDefault="008A3BFF" w:rsidP="008A3BFF">
      <w:pPr>
        <w:pStyle w:val="ListParagraph"/>
        <w:numPr>
          <w:ilvl w:val="2"/>
          <w:numId w:val="4"/>
        </w:numPr>
        <w:rPr>
          <w:rFonts w:ascii="Arial" w:hAnsi="Arial"/>
          <w:sz w:val="18"/>
        </w:rPr>
      </w:pPr>
      <w:r w:rsidRPr="0056628B">
        <w:rPr>
          <w:rFonts w:ascii="Arial" w:hAnsi="Arial"/>
          <w:sz w:val="18"/>
        </w:rPr>
        <w:t>If so requested by the Discloser at any time by notice in writing to the Recipient, the Recipient shall:</w:t>
      </w:r>
      <w:bookmarkEnd w:id="97"/>
    </w:p>
    <w:p w14:paraId="45ADA690" w14:textId="77777777" w:rsidR="008A3BFF" w:rsidRPr="0056628B" w:rsidRDefault="008A3BFF" w:rsidP="008A3BFF">
      <w:pPr>
        <w:pStyle w:val="ListParagraph"/>
        <w:ind w:left="1429"/>
        <w:rPr>
          <w:rFonts w:ascii="Arial" w:hAnsi="Arial"/>
          <w:sz w:val="18"/>
        </w:rPr>
      </w:pPr>
    </w:p>
    <w:p w14:paraId="31DBCAC4" w14:textId="77777777" w:rsidR="008A3BFF" w:rsidRDefault="008A3BFF" w:rsidP="008A3BFF">
      <w:pPr>
        <w:pStyle w:val="ListParagraph"/>
        <w:numPr>
          <w:ilvl w:val="0"/>
          <w:numId w:val="46"/>
        </w:numPr>
        <w:rPr>
          <w:rFonts w:ascii="Arial" w:hAnsi="Arial"/>
          <w:sz w:val="18"/>
        </w:rPr>
      </w:pPr>
      <w:bookmarkStart w:id="98" w:name="a601227"/>
      <w:r w:rsidRPr="00D500B7">
        <w:rPr>
          <w:rFonts w:ascii="Arial" w:hAnsi="Arial"/>
          <w:sz w:val="18"/>
        </w:rPr>
        <w:t>destroy or return to the Discloser all documents and materials containing, reflecting, or incorporating the Discloser's Confidential Information;</w:t>
      </w:r>
      <w:bookmarkEnd w:id="98"/>
    </w:p>
    <w:p w14:paraId="57FE7C9F" w14:textId="77777777" w:rsidR="008A3BFF" w:rsidRPr="00D500B7" w:rsidRDefault="008A3BFF" w:rsidP="008A3BFF">
      <w:pPr>
        <w:pStyle w:val="ListParagraph"/>
        <w:ind w:left="2149"/>
        <w:rPr>
          <w:rFonts w:ascii="Arial" w:hAnsi="Arial"/>
          <w:sz w:val="18"/>
        </w:rPr>
      </w:pPr>
    </w:p>
    <w:p w14:paraId="58FFBB2C" w14:textId="77777777" w:rsidR="008A3BFF" w:rsidRPr="00D500B7" w:rsidRDefault="008A3BFF" w:rsidP="008A3BFF">
      <w:pPr>
        <w:pStyle w:val="ListParagraph"/>
        <w:numPr>
          <w:ilvl w:val="0"/>
          <w:numId w:val="46"/>
        </w:numPr>
        <w:rPr>
          <w:rFonts w:ascii="Arial" w:hAnsi="Arial"/>
          <w:sz w:val="18"/>
        </w:rPr>
      </w:pPr>
      <w:bookmarkStart w:id="99" w:name="a545167"/>
      <w:r w:rsidRPr="00D500B7">
        <w:rPr>
          <w:rFonts w:ascii="Arial" w:hAnsi="Arial"/>
          <w:sz w:val="18"/>
        </w:rPr>
        <w:t>erase all the Discloser's Confidential Information from its computer and communications systems and devices used by it, or which is stored in electronic form;</w:t>
      </w:r>
      <w:bookmarkEnd w:id="99"/>
    </w:p>
    <w:p w14:paraId="65BC77E6" w14:textId="77777777" w:rsidR="008A3BFF" w:rsidRPr="00D500B7" w:rsidRDefault="008A3BFF" w:rsidP="008A3BFF">
      <w:pPr>
        <w:pStyle w:val="ListParagraph"/>
        <w:ind w:left="2149"/>
        <w:rPr>
          <w:rFonts w:ascii="Arial" w:hAnsi="Arial"/>
          <w:sz w:val="18"/>
        </w:rPr>
      </w:pPr>
    </w:p>
    <w:p w14:paraId="0A50A87F" w14:textId="77777777" w:rsidR="008A3BFF" w:rsidRPr="00D500B7" w:rsidRDefault="008A3BFF" w:rsidP="008A3BFF">
      <w:pPr>
        <w:pStyle w:val="ListParagraph"/>
        <w:numPr>
          <w:ilvl w:val="0"/>
          <w:numId w:val="46"/>
        </w:numPr>
        <w:rPr>
          <w:rFonts w:ascii="Arial" w:hAnsi="Arial"/>
          <w:sz w:val="18"/>
        </w:rPr>
      </w:pPr>
      <w:r w:rsidRPr="00D500B7">
        <w:rPr>
          <w:rFonts w:ascii="Arial" w:hAnsi="Arial"/>
          <w:sz w:val="18"/>
        </w:rPr>
        <w:fldChar w:fldCharType="begin"/>
      </w:r>
      <w:r w:rsidRPr="00D500B7">
        <w:rPr>
          <w:rFonts w:ascii="Arial" w:hAnsi="Arial"/>
          <w:sz w:val="18"/>
        </w:rPr>
        <w:fldChar w:fldCharType="end"/>
      </w:r>
      <w:bookmarkStart w:id="100" w:name="a967398"/>
      <w:r w:rsidRPr="00D500B7">
        <w:rPr>
          <w:rFonts w:ascii="Arial" w:hAnsi="Arial"/>
          <w:sz w:val="18"/>
        </w:rPr>
        <w:t>to the extent technically and legally practicable, erase all the Discloser's Confidential Information which is stored in electronic form on systems and data storage services provided by third parties; and</w:t>
      </w:r>
      <w:bookmarkEnd w:id="100"/>
    </w:p>
    <w:p w14:paraId="535CBFDD" w14:textId="77777777" w:rsidR="008A3BFF" w:rsidRPr="00D500B7" w:rsidRDefault="008A3BFF" w:rsidP="008A3BFF">
      <w:pPr>
        <w:pStyle w:val="ListParagraph"/>
        <w:ind w:left="2149"/>
        <w:rPr>
          <w:rFonts w:ascii="Arial" w:hAnsi="Arial"/>
          <w:sz w:val="18"/>
        </w:rPr>
      </w:pPr>
    </w:p>
    <w:p w14:paraId="2839762D" w14:textId="77777777" w:rsidR="008A3BFF" w:rsidRDefault="008A3BFF" w:rsidP="008A3BFF">
      <w:pPr>
        <w:pStyle w:val="ListParagraph"/>
        <w:numPr>
          <w:ilvl w:val="0"/>
          <w:numId w:val="46"/>
        </w:numPr>
        <w:rPr>
          <w:rFonts w:ascii="Arial" w:hAnsi="Arial"/>
          <w:sz w:val="18"/>
        </w:rPr>
      </w:pPr>
      <w:bookmarkStart w:id="101" w:name="a867221"/>
      <w:r w:rsidRPr="00D500B7">
        <w:rPr>
          <w:rFonts w:ascii="Arial" w:hAnsi="Arial"/>
          <w:sz w:val="18"/>
        </w:rPr>
        <w:t>certify in writing to the Discloser that it has complied with the requirements of this clause.</w:t>
      </w:r>
      <w:bookmarkEnd w:id="101"/>
    </w:p>
    <w:p w14:paraId="3F775D9C" w14:textId="77777777" w:rsidR="008A3BFF" w:rsidRPr="00D50E90" w:rsidRDefault="008A3BFF" w:rsidP="008A3BFF">
      <w:pPr>
        <w:pStyle w:val="ListParagraph"/>
        <w:rPr>
          <w:rFonts w:ascii="Arial" w:hAnsi="Arial"/>
          <w:sz w:val="18"/>
        </w:rPr>
      </w:pPr>
    </w:p>
    <w:p w14:paraId="614F0B87" w14:textId="77777777" w:rsidR="008A3BFF" w:rsidRPr="00D50E90" w:rsidRDefault="008A3BFF" w:rsidP="008A3BFF">
      <w:pPr>
        <w:pStyle w:val="ListParagraph"/>
        <w:ind w:left="2149"/>
        <w:rPr>
          <w:rFonts w:ascii="Arial" w:hAnsi="Arial"/>
          <w:sz w:val="4"/>
        </w:rPr>
      </w:pPr>
    </w:p>
    <w:p w14:paraId="307A1C6D" w14:textId="77777777" w:rsidR="008A3BFF" w:rsidRDefault="008A3BFF" w:rsidP="008A3BFF">
      <w:pPr>
        <w:pStyle w:val="ListParagraph"/>
        <w:numPr>
          <w:ilvl w:val="2"/>
          <w:numId w:val="4"/>
        </w:numPr>
        <w:rPr>
          <w:rFonts w:ascii="Arial" w:hAnsi="Arial"/>
          <w:sz w:val="18"/>
        </w:rPr>
      </w:pPr>
      <w:bookmarkStart w:id="102" w:name="a454601"/>
      <w:r w:rsidRPr="0056628B">
        <w:rPr>
          <w:rFonts w:ascii="Arial" w:hAnsi="Arial"/>
          <w:sz w:val="18"/>
        </w:rPr>
        <w:t xml:space="preserve">Nothing in this </w:t>
      </w:r>
      <w:r w:rsidRPr="0056628B">
        <w:rPr>
          <w:rFonts w:ascii="Arial" w:hAnsi="Arial"/>
          <w:sz w:val="18"/>
        </w:rPr>
        <w:fldChar w:fldCharType="begin"/>
      </w:r>
      <w:r w:rsidRPr="0056628B">
        <w:rPr>
          <w:rFonts w:ascii="Arial" w:hAnsi="Arial"/>
          <w:sz w:val="18"/>
        </w:rPr>
        <w:instrText>PAGEREF a216382\# "'clause '"  \h</w:instrText>
      </w:r>
      <w:r w:rsidRPr="0056628B">
        <w:rPr>
          <w:rFonts w:ascii="Arial" w:hAnsi="Arial"/>
          <w:sz w:val="18"/>
        </w:rPr>
      </w:r>
      <w:r w:rsidRPr="0056628B">
        <w:rPr>
          <w:rFonts w:ascii="Arial" w:hAnsi="Arial"/>
          <w:sz w:val="18"/>
        </w:rPr>
        <w:fldChar w:fldCharType="separate"/>
      </w:r>
      <w:r w:rsidRPr="0056628B">
        <w:rPr>
          <w:rFonts w:ascii="Arial" w:hAnsi="Arial"/>
          <w:noProof/>
          <w:sz w:val="18"/>
        </w:rPr>
        <w:t xml:space="preserve">clause </w:t>
      </w:r>
      <w:r w:rsidRPr="0056628B">
        <w:rPr>
          <w:rFonts w:ascii="Arial" w:hAnsi="Arial"/>
          <w:sz w:val="18"/>
        </w:rPr>
        <w:fldChar w:fldCharType="end"/>
      </w:r>
      <w:r w:rsidRPr="0056628B">
        <w:rPr>
          <w:rFonts w:ascii="Arial" w:hAnsi="Arial"/>
          <w:sz w:val="18"/>
        </w:rPr>
        <w:t xml:space="preserve">shall require the Recipient to return or destroy any documents and materials containing or based on the Discloser's Confidential Information that the Recipient is required to retain to satisfy the Relevant Requirements and the confidentiality provisions of this agreement shall continue to apply to any documents and materials retained by the Recipient pursuant to this </w:t>
      </w:r>
      <w:bookmarkEnd w:id="102"/>
      <w:r w:rsidRPr="0056628B">
        <w:rPr>
          <w:rFonts w:ascii="Arial" w:hAnsi="Arial"/>
          <w:sz w:val="18"/>
        </w:rPr>
        <w:t>clause.</w:t>
      </w:r>
    </w:p>
    <w:p w14:paraId="57A14807" w14:textId="77777777" w:rsidR="008A3BFF" w:rsidRPr="00D50E90" w:rsidRDefault="008A3BFF" w:rsidP="008A3BFF">
      <w:pPr>
        <w:pStyle w:val="ListParagraph"/>
        <w:ind w:left="1429"/>
        <w:rPr>
          <w:rFonts w:ascii="Arial" w:hAnsi="Arial"/>
          <w:sz w:val="18"/>
        </w:rPr>
      </w:pPr>
    </w:p>
    <w:p w14:paraId="61552ADA" w14:textId="77777777" w:rsidR="008A3BFF" w:rsidRDefault="008A3BFF" w:rsidP="008A3BFF">
      <w:pPr>
        <w:pStyle w:val="ListParagraph"/>
        <w:numPr>
          <w:ilvl w:val="1"/>
          <w:numId w:val="4"/>
        </w:numPr>
        <w:rPr>
          <w:rFonts w:ascii="Arial" w:hAnsi="Arial"/>
          <w:b/>
          <w:color w:val="000000" w:themeColor="text1"/>
          <w:sz w:val="18"/>
          <w:szCs w:val="18"/>
        </w:rPr>
      </w:pPr>
      <w:bookmarkStart w:id="103" w:name="_Toc256000006"/>
      <w:bookmarkStart w:id="104" w:name="a938262"/>
      <w:r w:rsidRPr="00582171">
        <w:rPr>
          <w:rFonts w:ascii="Arial" w:hAnsi="Arial"/>
          <w:b/>
          <w:color w:val="000000" w:themeColor="text1"/>
          <w:sz w:val="18"/>
          <w:szCs w:val="18"/>
        </w:rPr>
        <w:t>Reservation of rights and acknowledgement</w:t>
      </w:r>
      <w:bookmarkEnd w:id="103"/>
      <w:bookmarkEnd w:id="104"/>
    </w:p>
    <w:p w14:paraId="1B59E622" w14:textId="77777777" w:rsidR="008A3BFF" w:rsidRPr="00582171" w:rsidRDefault="008A3BFF" w:rsidP="008A3BFF">
      <w:pPr>
        <w:pStyle w:val="ListParagraph"/>
        <w:rPr>
          <w:rFonts w:ascii="Arial" w:hAnsi="Arial"/>
          <w:b/>
          <w:color w:val="000000" w:themeColor="text1"/>
          <w:sz w:val="18"/>
          <w:szCs w:val="18"/>
        </w:rPr>
      </w:pPr>
    </w:p>
    <w:p w14:paraId="62DE6045" w14:textId="77777777" w:rsidR="008A3BFF" w:rsidRDefault="008A3BFF" w:rsidP="008A3BFF">
      <w:pPr>
        <w:pStyle w:val="ListParagraph"/>
        <w:numPr>
          <w:ilvl w:val="2"/>
          <w:numId w:val="4"/>
        </w:numPr>
        <w:rPr>
          <w:rFonts w:ascii="Arial" w:hAnsi="Arial"/>
          <w:sz w:val="18"/>
        </w:rPr>
      </w:pPr>
      <w:bookmarkStart w:id="105" w:name="a298837"/>
      <w:r w:rsidRPr="0056628B">
        <w:rPr>
          <w:rFonts w:ascii="Arial" w:hAnsi="Arial"/>
          <w:sz w:val="18"/>
        </w:rPr>
        <w:t xml:space="preserve">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 </w:t>
      </w:r>
      <w:bookmarkEnd w:id="105"/>
    </w:p>
    <w:p w14:paraId="08202092" w14:textId="77777777" w:rsidR="008A3BFF" w:rsidRPr="0056628B" w:rsidRDefault="008A3BFF" w:rsidP="008A3BFF">
      <w:pPr>
        <w:pStyle w:val="ListParagraph"/>
        <w:ind w:left="1429"/>
        <w:rPr>
          <w:rFonts w:ascii="Arial" w:hAnsi="Arial"/>
          <w:sz w:val="18"/>
        </w:rPr>
      </w:pPr>
    </w:p>
    <w:p w14:paraId="538E2AEC" w14:textId="77777777" w:rsidR="008A3BFF" w:rsidRPr="00D50E90" w:rsidRDefault="008A3BFF" w:rsidP="008A3BFF">
      <w:pPr>
        <w:pStyle w:val="ListParagraph"/>
        <w:numPr>
          <w:ilvl w:val="2"/>
          <w:numId w:val="4"/>
        </w:numPr>
        <w:rPr>
          <w:rFonts w:ascii="Arial" w:hAnsi="Arial"/>
          <w:sz w:val="18"/>
        </w:rPr>
      </w:pPr>
      <w:bookmarkStart w:id="106" w:name="a685955"/>
      <w:r w:rsidRPr="0056628B">
        <w:rPr>
          <w:rFonts w:ascii="Arial" w:hAnsi="Arial"/>
          <w:sz w:val="18"/>
        </w:rPr>
        <w:lastRenderedPageBreak/>
        <w:t>Except as expressly stated in this agreement, neither party makes any express or implied warranty or representation concerning its Confidential Information, including but not limited to the accuracy or completeness of the Confidential Information.</w:t>
      </w:r>
      <w:bookmarkEnd w:id="106"/>
    </w:p>
    <w:p w14:paraId="10118E2F" w14:textId="77777777" w:rsidR="008A3BFF" w:rsidRPr="00D50E90" w:rsidRDefault="008A3BFF" w:rsidP="008A3BFF">
      <w:pPr>
        <w:pStyle w:val="ListParagraph"/>
        <w:ind w:left="1429"/>
        <w:rPr>
          <w:rFonts w:ascii="Arial" w:hAnsi="Arial"/>
          <w:sz w:val="18"/>
        </w:rPr>
      </w:pPr>
    </w:p>
    <w:p w14:paraId="0C884A83" w14:textId="77777777" w:rsidR="008A3BFF" w:rsidRDefault="008A3BFF" w:rsidP="008A3BFF">
      <w:pPr>
        <w:pStyle w:val="ListParagraph"/>
        <w:numPr>
          <w:ilvl w:val="1"/>
          <w:numId w:val="4"/>
        </w:numPr>
        <w:rPr>
          <w:rFonts w:ascii="Arial" w:hAnsi="Arial"/>
          <w:b/>
          <w:color w:val="000000" w:themeColor="text1"/>
          <w:sz w:val="18"/>
          <w:szCs w:val="18"/>
        </w:rPr>
      </w:pPr>
      <w:bookmarkStart w:id="107" w:name="_Toc256000007"/>
      <w:bookmarkStart w:id="108" w:name="a586020"/>
      <w:r w:rsidRPr="00582171">
        <w:rPr>
          <w:rFonts w:ascii="Arial" w:hAnsi="Arial"/>
          <w:b/>
          <w:color w:val="000000" w:themeColor="text1"/>
          <w:sz w:val="18"/>
          <w:szCs w:val="18"/>
        </w:rPr>
        <w:t>Inadequacy of damages</w:t>
      </w:r>
      <w:bookmarkEnd w:id="107"/>
    </w:p>
    <w:p w14:paraId="639F4839" w14:textId="77777777" w:rsidR="008A3BFF" w:rsidRPr="00582171" w:rsidRDefault="008A3BFF" w:rsidP="008A3BFF">
      <w:pPr>
        <w:pStyle w:val="ListParagraph"/>
        <w:rPr>
          <w:rFonts w:ascii="Arial" w:hAnsi="Arial"/>
          <w:b/>
          <w:color w:val="000000" w:themeColor="text1"/>
          <w:sz w:val="18"/>
          <w:szCs w:val="18"/>
        </w:rPr>
      </w:pPr>
      <w:r w:rsidRPr="00582171">
        <w:rPr>
          <w:rFonts w:ascii="Arial" w:hAnsi="Arial"/>
          <w:b/>
          <w:color w:val="000000" w:themeColor="text1"/>
          <w:sz w:val="18"/>
          <w:szCs w:val="18"/>
        </w:rPr>
        <w:t xml:space="preserve"> </w:t>
      </w:r>
      <w:bookmarkStart w:id="109" w:name="a1011556"/>
      <w:bookmarkEnd w:id="108"/>
    </w:p>
    <w:p w14:paraId="70A29B3B" w14:textId="77777777" w:rsidR="008A3BFF" w:rsidRDefault="008A3BFF" w:rsidP="008A3BFF">
      <w:pPr>
        <w:pStyle w:val="ListParagraph"/>
        <w:numPr>
          <w:ilvl w:val="2"/>
          <w:numId w:val="4"/>
        </w:numPr>
        <w:rPr>
          <w:rFonts w:ascii="Arial" w:hAnsi="Arial"/>
          <w:sz w:val="18"/>
        </w:rPr>
      </w:pPr>
      <w:r w:rsidRPr="0056628B">
        <w:rPr>
          <w:rFonts w:ascii="Arial" w:hAnsi="Arial"/>
          <w:sz w:val="18"/>
        </w:rP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bookmarkEnd w:id="109"/>
    </w:p>
    <w:p w14:paraId="292A0F2F" w14:textId="77777777" w:rsidR="008A3BFF" w:rsidRPr="00D50E90" w:rsidRDefault="008A3BFF" w:rsidP="008A3BFF">
      <w:pPr>
        <w:pStyle w:val="ListParagraph"/>
        <w:ind w:left="1429"/>
        <w:rPr>
          <w:rFonts w:ascii="Arial" w:hAnsi="Arial"/>
          <w:sz w:val="18"/>
        </w:rPr>
      </w:pPr>
    </w:p>
    <w:p w14:paraId="4D955584" w14:textId="77777777" w:rsidR="008A3BFF" w:rsidRPr="00031704" w:rsidRDefault="008A3BFF" w:rsidP="008A3BFF">
      <w:pPr>
        <w:pStyle w:val="ListParagraph"/>
        <w:numPr>
          <w:ilvl w:val="0"/>
          <w:numId w:val="3"/>
        </w:numPr>
        <w:spacing w:after="0" w:line="240" w:lineRule="auto"/>
        <w:ind w:left="709" w:hanging="425"/>
        <w:rPr>
          <w:rFonts w:ascii="Arial" w:hAnsi="Arial"/>
          <w:b/>
          <w:color w:val="000000" w:themeColor="text1"/>
          <w:sz w:val="18"/>
          <w:szCs w:val="18"/>
        </w:rPr>
      </w:pPr>
      <w:r w:rsidRPr="00031704">
        <w:rPr>
          <w:rFonts w:ascii="Arial" w:hAnsi="Arial"/>
          <w:b/>
          <w:color w:val="000000" w:themeColor="text1"/>
          <w:sz w:val="18"/>
          <w:szCs w:val="18"/>
        </w:rPr>
        <w:t>Public Access to Information</w:t>
      </w:r>
    </w:p>
    <w:p w14:paraId="74FE81D1" w14:textId="77777777" w:rsidR="008A3BFF" w:rsidRPr="00031704" w:rsidRDefault="008A3BFF" w:rsidP="008A3BFF">
      <w:pPr>
        <w:pStyle w:val="ListParagraph"/>
        <w:rPr>
          <w:rFonts w:ascii="Arial" w:hAnsi="Arial"/>
          <w:color w:val="000000" w:themeColor="text1"/>
          <w:sz w:val="18"/>
        </w:rPr>
      </w:pPr>
    </w:p>
    <w:p w14:paraId="62C71919" w14:textId="77777777" w:rsidR="008A3BFF" w:rsidRDefault="008A3BFF" w:rsidP="008A3BFF">
      <w:pPr>
        <w:pStyle w:val="ListParagraph"/>
        <w:numPr>
          <w:ilvl w:val="1"/>
          <w:numId w:val="4"/>
        </w:numPr>
        <w:rPr>
          <w:rFonts w:ascii="Arial" w:hAnsi="Arial"/>
          <w:color w:val="000000" w:themeColor="text1"/>
          <w:sz w:val="18"/>
          <w:szCs w:val="18"/>
        </w:rPr>
      </w:pPr>
      <w:r w:rsidRPr="00A37D70">
        <w:rPr>
          <w:rFonts w:ascii="Arial" w:hAnsi="Arial"/>
          <w:color w:val="000000" w:themeColor="text1"/>
          <w:sz w:val="18"/>
          <w:szCs w:val="18"/>
        </w:rPr>
        <w:t xml:space="preserve">In signing this Partnership Contract, approval is hereby given by both parties for appropriate institutional and Programme information to be available for public access via the Internet as required by the QAA, </w:t>
      </w:r>
      <w:proofErr w:type="spellStart"/>
      <w:r w:rsidRPr="00A37D70">
        <w:rPr>
          <w:rFonts w:ascii="Arial" w:hAnsi="Arial"/>
          <w:color w:val="000000" w:themeColor="text1"/>
          <w:sz w:val="18"/>
          <w:szCs w:val="18"/>
        </w:rPr>
        <w:t>OfS</w:t>
      </w:r>
      <w:proofErr w:type="spellEnd"/>
      <w:r w:rsidRPr="00A37D70">
        <w:rPr>
          <w:rFonts w:ascii="Arial" w:hAnsi="Arial"/>
          <w:color w:val="000000" w:themeColor="text1"/>
          <w:sz w:val="18"/>
          <w:szCs w:val="18"/>
        </w:rPr>
        <w:t xml:space="preserve"> and other similar national agencies.</w:t>
      </w:r>
    </w:p>
    <w:p w14:paraId="0B1ABCC3" w14:textId="77777777" w:rsidR="008A3BFF" w:rsidRPr="00D50E90" w:rsidRDefault="008A3BFF" w:rsidP="008A3BFF">
      <w:pPr>
        <w:pStyle w:val="ListParagraph"/>
        <w:rPr>
          <w:rFonts w:ascii="Arial" w:hAnsi="Arial"/>
          <w:color w:val="000000" w:themeColor="text1"/>
          <w:sz w:val="18"/>
          <w:szCs w:val="18"/>
        </w:rPr>
      </w:pPr>
    </w:p>
    <w:p w14:paraId="1BC82ECD" w14:textId="77777777" w:rsidR="008A3BFF" w:rsidRPr="00031704" w:rsidRDefault="008A3BFF" w:rsidP="008A3BFF">
      <w:pPr>
        <w:pStyle w:val="ListParagraph"/>
        <w:numPr>
          <w:ilvl w:val="0"/>
          <w:numId w:val="3"/>
        </w:numPr>
        <w:spacing w:after="0" w:line="240" w:lineRule="auto"/>
        <w:ind w:left="709" w:hanging="425"/>
        <w:rPr>
          <w:rFonts w:ascii="Arial" w:hAnsi="Arial"/>
          <w:b/>
          <w:color w:val="000000" w:themeColor="text1"/>
          <w:sz w:val="18"/>
          <w:szCs w:val="18"/>
        </w:rPr>
      </w:pPr>
      <w:r w:rsidRPr="00031704">
        <w:rPr>
          <w:rFonts w:ascii="Arial" w:hAnsi="Arial"/>
          <w:b/>
          <w:color w:val="000000" w:themeColor="text1"/>
          <w:sz w:val="18"/>
          <w:szCs w:val="18"/>
        </w:rPr>
        <w:t>Freedom of Information Act and Environmental Information Regulations</w:t>
      </w:r>
    </w:p>
    <w:p w14:paraId="69B83D85" w14:textId="77777777" w:rsidR="008A3BFF" w:rsidRPr="00031704" w:rsidRDefault="008A3BFF" w:rsidP="008A3BFF">
      <w:pPr>
        <w:ind w:left="284"/>
        <w:rPr>
          <w:rFonts w:ascii="Arial" w:hAnsi="Arial" w:cs="Arial"/>
          <w:b/>
          <w:color w:val="000000" w:themeColor="text1"/>
          <w:sz w:val="18"/>
          <w:szCs w:val="18"/>
        </w:rPr>
      </w:pPr>
    </w:p>
    <w:p w14:paraId="5C1D095B" w14:textId="77777777" w:rsidR="008A3BFF" w:rsidRPr="00CD0132" w:rsidRDefault="008A3BFF" w:rsidP="008A3BFF">
      <w:pPr>
        <w:pStyle w:val="ListParagraph"/>
        <w:numPr>
          <w:ilvl w:val="1"/>
          <w:numId w:val="4"/>
        </w:numPr>
        <w:rPr>
          <w:rFonts w:ascii="Arial" w:hAnsi="Arial"/>
          <w:color w:val="000000" w:themeColor="text1"/>
          <w:sz w:val="18"/>
          <w:szCs w:val="18"/>
        </w:rPr>
      </w:pPr>
      <w:r w:rsidRPr="008742C2">
        <w:rPr>
          <w:rFonts w:ascii="Arial" w:hAnsi="Arial"/>
          <w:color w:val="000000" w:themeColor="text1"/>
          <w:sz w:val="18"/>
          <w:szCs w:val="18"/>
        </w:rPr>
        <w:t>The Partner Institution acknowledges that Middlesex University may be required under the Freedom of Information Act 2000 (FOIA) and Environmental Information Regulations (EIRs), to disclose information (including Commercially Sensitive Information) without consulting or obtaining consent from the Partner Institution. Middlesex University shall take all reasonable steps to notify the Partner Institution of a request for information to the extent that it is permissible and reasonably practical for it to do so and to consult with the Partner Institution regarding whether or not the information is exempt from disclosure on the basis of exemptions provided under the FOIA (whether on grounds of Data Protection L</w:t>
      </w:r>
      <w:r w:rsidR="00663973">
        <w:rPr>
          <w:rFonts w:ascii="Arial" w:hAnsi="Arial"/>
          <w:color w:val="000000" w:themeColor="text1"/>
          <w:sz w:val="18"/>
          <w:szCs w:val="18"/>
        </w:rPr>
        <w:t>aws</w:t>
      </w:r>
      <w:r w:rsidRPr="008742C2">
        <w:rPr>
          <w:rFonts w:ascii="Arial" w:hAnsi="Arial"/>
          <w:color w:val="000000" w:themeColor="text1"/>
          <w:sz w:val="18"/>
          <w:szCs w:val="18"/>
        </w:rPr>
        <w:t>, confidentiality, commercial sensitivity or any other grounds) but (notwithstanding any other provision in this Partnership Contract). The University shall be responsible for determining whether any Commercially Sensitive Information and/or any other information is exempt from disclosure in accordance with the FOIA and/or the EIRs.</w:t>
      </w:r>
    </w:p>
    <w:p w14:paraId="60FCD36E" w14:textId="77777777" w:rsidR="008A3BFF" w:rsidRPr="00031704" w:rsidRDefault="008A3BFF" w:rsidP="008A3BFF">
      <w:pPr>
        <w:widowControl w:val="0"/>
        <w:autoSpaceDE w:val="0"/>
        <w:autoSpaceDN w:val="0"/>
        <w:adjustRightInd w:val="0"/>
        <w:jc w:val="both"/>
        <w:rPr>
          <w:rFonts w:ascii="Arial" w:hAnsi="Arial"/>
          <w:color w:val="000000" w:themeColor="text1"/>
          <w:sz w:val="18"/>
          <w:lang w:val="en-GB"/>
        </w:rPr>
      </w:pPr>
    </w:p>
    <w:p w14:paraId="5E4807F6" w14:textId="77777777" w:rsidR="008A3BFF" w:rsidRPr="008742C2" w:rsidRDefault="008A3BFF" w:rsidP="008A3BFF">
      <w:pPr>
        <w:pStyle w:val="Heading1"/>
        <w:numPr>
          <w:ilvl w:val="0"/>
          <w:numId w:val="4"/>
        </w:numPr>
        <w:ind w:left="709" w:hanging="567"/>
        <w:rPr>
          <w:color w:val="000000" w:themeColor="text1"/>
          <w:sz w:val="20"/>
          <w:lang w:val="en-GB"/>
        </w:rPr>
      </w:pPr>
      <w:bookmarkStart w:id="110" w:name="_Toc406751299"/>
      <w:bookmarkStart w:id="111" w:name="_Toc16670288"/>
      <w:bookmarkStart w:id="112" w:name="_Toc54963523"/>
      <w:bookmarkStart w:id="113" w:name="_Toc130909347"/>
      <w:bookmarkStart w:id="114" w:name="_Toc137039044"/>
      <w:r w:rsidRPr="008742C2">
        <w:rPr>
          <w:rFonts w:cs="Arial"/>
          <w:color w:val="000000" w:themeColor="text1"/>
          <w:sz w:val="20"/>
          <w:szCs w:val="18"/>
          <w:u w:val="single"/>
          <w:lang w:val="en-GB"/>
        </w:rPr>
        <w:t>Equality and Diversity</w:t>
      </w:r>
      <w:bookmarkEnd w:id="110"/>
      <w:bookmarkEnd w:id="111"/>
      <w:bookmarkEnd w:id="112"/>
      <w:bookmarkEnd w:id="113"/>
      <w:bookmarkEnd w:id="114"/>
    </w:p>
    <w:p w14:paraId="0C6662E1" w14:textId="77777777" w:rsidR="008A3BFF" w:rsidRPr="00031704" w:rsidRDefault="008A3BFF" w:rsidP="008A3BFF">
      <w:pPr>
        <w:rPr>
          <w:rFonts w:ascii="Arial" w:hAnsi="Arial" w:cs="Arial"/>
          <w:color w:val="000000" w:themeColor="text1"/>
          <w:sz w:val="18"/>
          <w:szCs w:val="18"/>
          <w:u w:val="single"/>
          <w:lang w:val="en-GB"/>
        </w:rPr>
      </w:pPr>
    </w:p>
    <w:p w14:paraId="4EEC048A" w14:textId="77777777" w:rsidR="008A3BFF" w:rsidRPr="00CD0132" w:rsidRDefault="008A3BFF" w:rsidP="008A3BFF">
      <w:pPr>
        <w:pStyle w:val="ListParagraph"/>
        <w:numPr>
          <w:ilvl w:val="1"/>
          <w:numId w:val="4"/>
        </w:numPr>
        <w:rPr>
          <w:rFonts w:ascii="Arial" w:hAnsi="Arial"/>
          <w:color w:val="000000" w:themeColor="text1"/>
          <w:sz w:val="18"/>
          <w:szCs w:val="18"/>
        </w:rPr>
      </w:pPr>
      <w:r w:rsidRPr="00031704">
        <w:rPr>
          <w:rFonts w:ascii="Arial" w:hAnsi="Arial"/>
          <w:color w:val="000000" w:themeColor="text1"/>
          <w:sz w:val="18"/>
          <w:szCs w:val="18"/>
        </w:rPr>
        <w:t>The Partner Institution shall ensure that all its activities shall comply fully with the spirit of the University’s statement on Equality and Diversity (as set out in the University Regulations or Regulations for Postgraduate Research Study</w:t>
      </w:r>
      <w:r w:rsidRPr="00EE6129" w:rsidDel="008C570E">
        <w:rPr>
          <w:rFonts w:ascii="Arial" w:hAnsi="Arial"/>
          <w:color w:val="000000" w:themeColor="text1"/>
          <w:sz w:val="18"/>
          <w:szCs w:val="18"/>
        </w:rPr>
        <w:t xml:space="preserve"> </w:t>
      </w:r>
      <w:r w:rsidRPr="00031704">
        <w:rPr>
          <w:rFonts w:ascii="Arial" w:hAnsi="Arial"/>
          <w:color w:val="000000" w:themeColor="text1"/>
          <w:sz w:val="18"/>
          <w:szCs w:val="18"/>
        </w:rPr>
        <w:t xml:space="preserve">as appropriate). </w:t>
      </w:r>
    </w:p>
    <w:p w14:paraId="4F7701D1" w14:textId="77777777" w:rsidR="008A3BFF" w:rsidRPr="00031704" w:rsidRDefault="008A3BFF" w:rsidP="008A3BFF">
      <w:pPr>
        <w:rPr>
          <w:rFonts w:ascii="Arial" w:hAnsi="Arial" w:cs="Arial"/>
          <w:b/>
          <w:color w:val="000000" w:themeColor="text1"/>
          <w:sz w:val="18"/>
          <w:szCs w:val="18"/>
          <w:lang w:val="en-GB"/>
        </w:rPr>
      </w:pPr>
    </w:p>
    <w:p w14:paraId="238D870B" w14:textId="77777777" w:rsidR="008A3BFF" w:rsidRPr="00EE6129" w:rsidRDefault="008A3BFF" w:rsidP="008A3BFF">
      <w:pPr>
        <w:pStyle w:val="Heading1"/>
        <w:numPr>
          <w:ilvl w:val="0"/>
          <w:numId w:val="4"/>
        </w:numPr>
        <w:ind w:left="709" w:hanging="567"/>
        <w:rPr>
          <w:rFonts w:cs="Arial"/>
          <w:color w:val="000000" w:themeColor="text1"/>
          <w:sz w:val="20"/>
          <w:szCs w:val="18"/>
          <w:u w:val="single"/>
          <w:lang w:val="en-GB"/>
        </w:rPr>
      </w:pPr>
      <w:bookmarkStart w:id="115" w:name="_Toc16670289"/>
      <w:bookmarkStart w:id="116" w:name="_Toc54963524"/>
      <w:bookmarkStart w:id="117" w:name="_Toc130909348"/>
      <w:bookmarkStart w:id="118" w:name="_Ref135421058"/>
      <w:bookmarkStart w:id="119" w:name="_Toc137039045"/>
      <w:r w:rsidRPr="00EE6129">
        <w:rPr>
          <w:rFonts w:cs="Arial"/>
          <w:color w:val="000000" w:themeColor="text1"/>
          <w:sz w:val="20"/>
          <w:szCs w:val="18"/>
          <w:u w:val="single"/>
          <w:lang w:val="en-GB"/>
        </w:rPr>
        <w:t>Liability, Limitation/Exclusion of Liability/Insurance</w:t>
      </w:r>
      <w:bookmarkEnd w:id="115"/>
      <w:bookmarkEnd w:id="116"/>
      <w:bookmarkEnd w:id="117"/>
      <w:bookmarkEnd w:id="118"/>
      <w:bookmarkEnd w:id="119"/>
    </w:p>
    <w:p w14:paraId="07827BDA" w14:textId="77777777" w:rsidR="008A3BFF" w:rsidRPr="00EE6129" w:rsidRDefault="008A3BFF" w:rsidP="008A3BFF">
      <w:pPr>
        <w:pStyle w:val="ListParagraph"/>
        <w:rPr>
          <w:rFonts w:ascii="Arial" w:hAnsi="Arial"/>
          <w:color w:val="000000" w:themeColor="text1"/>
          <w:sz w:val="18"/>
          <w:szCs w:val="18"/>
        </w:rPr>
      </w:pPr>
    </w:p>
    <w:p w14:paraId="33D61F48" w14:textId="77777777" w:rsidR="008A3BFF" w:rsidRPr="003036D3" w:rsidRDefault="008A3BFF" w:rsidP="008A3BFF">
      <w:pPr>
        <w:pStyle w:val="ListParagraph"/>
        <w:numPr>
          <w:ilvl w:val="1"/>
          <w:numId w:val="4"/>
        </w:numPr>
        <w:rPr>
          <w:rFonts w:ascii="Arial" w:hAnsi="Arial"/>
          <w:color w:val="000000" w:themeColor="text1"/>
          <w:sz w:val="18"/>
          <w:szCs w:val="18"/>
        </w:rPr>
      </w:pPr>
      <w:bookmarkStart w:id="120" w:name="_Ref135404386"/>
      <w:bookmarkStart w:id="121" w:name="_Hlk158795690"/>
      <w:r w:rsidRPr="003036D3">
        <w:rPr>
          <w:rFonts w:ascii="Arial" w:hAnsi="Arial"/>
          <w:color w:val="000000" w:themeColor="text1"/>
          <w:sz w:val="18"/>
          <w:szCs w:val="18"/>
        </w:rPr>
        <w:t>Each Party (if applicable , as an ‘Indemnifying Party’) undertakes to indemnify the other Party and its directors, officers, employees, shareholders, agents, permitted successors and assigns (collectively, “Indemnitee(s)”) for any liability loss claim or expense, to a maximum of £1,000,000 per claim or series of claims arising from any one cause, which arises from the Indemnifying Party’s breach or non-performance of the Partnership Contract or any negligent action or omission that results in the Indemnitee(s) suffering any claim or expense or incurring any liability to third parties provided always that the Partnership Contract shall not limit or exclude liability in respect of the following: (i) any liability that cannot be limited or excluded by law (including liability for death or personal injury), (ii) breach of data protection law, including liability arising from any fine issued by the data protection Information Commissioner (iii) liability imposed by any other regulator with legal powers to issue fines or other financial sanctions (iv) liability for breach of third party intellectual property; and (v) liability arising from fraud.</w:t>
      </w:r>
      <w:bookmarkEnd w:id="120"/>
      <w:r w:rsidRPr="003036D3">
        <w:rPr>
          <w:rFonts w:ascii="Arial" w:hAnsi="Arial"/>
          <w:color w:val="000000" w:themeColor="text1"/>
          <w:sz w:val="18"/>
          <w:szCs w:val="18"/>
        </w:rPr>
        <w:t xml:space="preserve"> </w:t>
      </w:r>
    </w:p>
    <w:bookmarkEnd w:id="121"/>
    <w:p w14:paraId="387AD2C4" w14:textId="77777777" w:rsidR="008A3BFF" w:rsidRPr="003036D3" w:rsidRDefault="008A3BFF" w:rsidP="008A3BFF">
      <w:pPr>
        <w:pStyle w:val="ListParagraph"/>
        <w:rPr>
          <w:rFonts w:ascii="Arial" w:hAnsi="Arial"/>
          <w:color w:val="000000" w:themeColor="text1"/>
          <w:sz w:val="18"/>
          <w:szCs w:val="18"/>
        </w:rPr>
      </w:pPr>
    </w:p>
    <w:p w14:paraId="5AF4793A" w14:textId="77777777" w:rsidR="008A3BFF" w:rsidRDefault="008A3BFF" w:rsidP="008A3BFF">
      <w:pPr>
        <w:pStyle w:val="ListParagraph"/>
        <w:numPr>
          <w:ilvl w:val="1"/>
          <w:numId w:val="4"/>
        </w:numPr>
        <w:rPr>
          <w:rFonts w:ascii="Arial" w:hAnsi="Arial"/>
          <w:color w:val="000000" w:themeColor="text1"/>
          <w:sz w:val="18"/>
          <w:szCs w:val="18"/>
        </w:rPr>
      </w:pPr>
      <w:r w:rsidRPr="003036D3">
        <w:rPr>
          <w:rFonts w:ascii="Arial" w:hAnsi="Arial"/>
          <w:color w:val="000000" w:themeColor="text1"/>
          <w:sz w:val="18"/>
          <w:szCs w:val="18"/>
        </w:rPr>
        <w:t>For the purposes</w:t>
      </w:r>
      <w:r w:rsidRPr="00EE6129">
        <w:rPr>
          <w:rFonts w:ascii="Arial" w:hAnsi="Arial"/>
          <w:color w:val="000000" w:themeColor="text1"/>
          <w:sz w:val="18"/>
          <w:szCs w:val="18"/>
        </w:rPr>
        <w:t xml:space="preserve"> of the Partnership Contract, liability in relation to either Party may relate to all actions, claims,</w:t>
      </w:r>
      <w:r>
        <w:rPr>
          <w:rFonts w:ascii="Arial" w:hAnsi="Arial"/>
          <w:color w:val="000000" w:themeColor="text1"/>
          <w:sz w:val="18"/>
          <w:szCs w:val="18"/>
        </w:rPr>
        <w:t xml:space="preserve"> </w:t>
      </w:r>
      <w:r w:rsidRPr="00EE6129">
        <w:rPr>
          <w:rFonts w:ascii="Arial" w:hAnsi="Arial"/>
          <w:color w:val="000000" w:themeColor="text1"/>
          <w:sz w:val="18"/>
          <w:szCs w:val="18"/>
        </w:rPr>
        <w:t xml:space="preserve">demands, costs and expenses incurred by or made against the University or the Partner Institution, as the case may be, in respect of any loss or damage or personal injury (including death) which arises from anything done or omitted to be done under the Partnership Contract, to the extent that such loss, damage or injury is caused by breach or non-performance of the Partnership Contract or by the negligence of either Party, its employees, servants or agents. </w:t>
      </w:r>
    </w:p>
    <w:p w14:paraId="6FDB7F9B" w14:textId="77777777" w:rsidR="008A3BFF" w:rsidRPr="00EE6129" w:rsidRDefault="008A3BFF" w:rsidP="008A3BFF">
      <w:pPr>
        <w:pStyle w:val="ListParagraph"/>
        <w:rPr>
          <w:rFonts w:ascii="Arial" w:hAnsi="Arial"/>
          <w:color w:val="000000" w:themeColor="text1"/>
          <w:sz w:val="18"/>
          <w:szCs w:val="18"/>
        </w:rPr>
      </w:pPr>
    </w:p>
    <w:p w14:paraId="52BB5FD5"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lastRenderedPageBreak/>
        <w:t>Each Party shall, whenever reasonably required by the other Party, produce certificates signed on behalf of the other Party’s insurers stating that insurance complying with the requirement is in force and specifying the period for which it has been taken out.</w:t>
      </w:r>
    </w:p>
    <w:p w14:paraId="79585866" w14:textId="77777777" w:rsidR="008A3BFF" w:rsidRPr="00EE6129" w:rsidRDefault="008A3BFF" w:rsidP="008A3BFF">
      <w:pPr>
        <w:pStyle w:val="ListParagraph"/>
        <w:rPr>
          <w:rFonts w:ascii="Arial" w:hAnsi="Arial"/>
          <w:color w:val="000000" w:themeColor="text1"/>
          <w:sz w:val="18"/>
          <w:szCs w:val="18"/>
        </w:rPr>
      </w:pPr>
    </w:p>
    <w:p w14:paraId="4D444215"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t>The terms of any insurance or the amount of cover shall not relieve either Party of any liabilities under the Partnership Contract.</w:t>
      </w:r>
    </w:p>
    <w:p w14:paraId="4EA7F160" w14:textId="77777777" w:rsidR="008A3BFF" w:rsidRPr="00EE6129" w:rsidRDefault="008A3BFF" w:rsidP="008A3BFF">
      <w:pPr>
        <w:pStyle w:val="ListParagraph"/>
        <w:rPr>
          <w:rFonts w:ascii="Arial" w:hAnsi="Arial"/>
          <w:color w:val="000000" w:themeColor="text1"/>
          <w:sz w:val="18"/>
          <w:szCs w:val="18"/>
        </w:rPr>
      </w:pPr>
    </w:p>
    <w:p w14:paraId="1BE3D03C"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t>Both Parties agree that, while students are on placement with the Partner Institution, the Partner Institution shall be responsible for arranging the appropriate liability cover, and while students are on placement with the University, the University shall be responsible for arranging liability cover.</w:t>
      </w:r>
    </w:p>
    <w:p w14:paraId="0DB857E8" w14:textId="77777777" w:rsidR="008A3BFF" w:rsidRPr="00EE6129" w:rsidRDefault="008A3BFF" w:rsidP="008A3BFF">
      <w:pPr>
        <w:pStyle w:val="ListParagraph"/>
        <w:rPr>
          <w:rFonts w:ascii="Arial" w:hAnsi="Arial"/>
          <w:color w:val="000000" w:themeColor="text1"/>
          <w:sz w:val="18"/>
          <w:szCs w:val="18"/>
        </w:rPr>
      </w:pPr>
    </w:p>
    <w:p w14:paraId="7411050B"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t>Each Party warrants that: (i) it is properly constituted and incorporated in their respective jurisdiction and (ii) it has all necessary powers and authority to enter into the Partnership Contract and to perform its obligations herein including the power to carry out and/or perform such incidental acts as are necessary to facilitate its performance of its obligations. Without prejudice to any other remedies available in law, any breach of this warranty shall entitle the Party not in default to recover any financial loss it may suffer as result of the other Party’s breach of this clause 10.6.</w:t>
      </w:r>
    </w:p>
    <w:p w14:paraId="4BFB65D1" w14:textId="77777777" w:rsidR="008A3BFF" w:rsidRPr="00EE6129" w:rsidRDefault="008A3BFF" w:rsidP="008A3BFF">
      <w:pPr>
        <w:pStyle w:val="ListParagraph"/>
        <w:rPr>
          <w:rFonts w:ascii="Arial" w:hAnsi="Arial"/>
          <w:color w:val="000000" w:themeColor="text1"/>
          <w:sz w:val="18"/>
          <w:szCs w:val="18"/>
        </w:rPr>
      </w:pPr>
    </w:p>
    <w:p w14:paraId="067DCF48"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t xml:space="preserve">Without prejudice to any other remedies available in law, to the extent that any acts or omissions of a Party (as </w:t>
      </w:r>
      <w:r>
        <w:rPr>
          <w:rFonts w:ascii="Arial" w:hAnsi="Arial"/>
          <w:color w:val="000000" w:themeColor="text1"/>
          <w:sz w:val="18"/>
          <w:szCs w:val="18"/>
        </w:rPr>
        <w:t>the</w:t>
      </w:r>
      <w:r w:rsidRPr="00EE6129">
        <w:rPr>
          <w:rFonts w:ascii="Arial" w:hAnsi="Arial"/>
          <w:color w:val="000000" w:themeColor="text1"/>
          <w:sz w:val="18"/>
          <w:szCs w:val="18"/>
        </w:rPr>
        <w:t xml:space="preserve"> “Defaulting Party”), causes the other Party (</w:t>
      </w:r>
      <w:r>
        <w:rPr>
          <w:rFonts w:ascii="Arial" w:hAnsi="Arial"/>
          <w:color w:val="000000" w:themeColor="text1"/>
          <w:sz w:val="18"/>
          <w:szCs w:val="18"/>
        </w:rPr>
        <w:t>the</w:t>
      </w:r>
      <w:r w:rsidRPr="00EE6129">
        <w:rPr>
          <w:rFonts w:ascii="Arial" w:hAnsi="Arial"/>
          <w:color w:val="000000" w:themeColor="text1"/>
          <w:sz w:val="18"/>
          <w:szCs w:val="18"/>
        </w:rPr>
        <w:t xml:space="preserve"> “Innocent Party”) to be in breach of its conditions of applicable registration requirements, or other the Regulatory Requirements, and results in the Innocent Party incurring financial or other loss, the Defaulting Party shall be liable to indemnify the Innocent Party for any financial loss it suffers as a result of such actions.</w:t>
      </w:r>
    </w:p>
    <w:p w14:paraId="2385B428" w14:textId="77777777" w:rsidR="008A3BFF" w:rsidRPr="00EE6129" w:rsidRDefault="008A3BFF" w:rsidP="008A3BFF">
      <w:pPr>
        <w:pStyle w:val="ListParagraph"/>
        <w:rPr>
          <w:rFonts w:ascii="Arial" w:hAnsi="Arial"/>
          <w:color w:val="000000" w:themeColor="text1"/>
          <w:sz w:val="18"/>
          <w:szCs w:val="18"/>
        </w:rPr>
      </w:pPr>
    </w:p>
    <w:p w14:paraId="5B5D2272" w14:textId="77777777" w:rsidR="008A3BFF" w:rsidRDefault="008A3BFF" w:rsidP="008A3BFF">
      <w:pPr>
        <w:pStyle w:val="ListParagraph"/>
        <w:numPr>
          <w:ilvl w:val="1"/>
          <w:numId w:val="4"/>
        </w:numPr>
        <w:rPr>
          <w:rFonts w:ascii="Arial" w:hAnsi="Arial"/>
          <w:color w:val="000000" w:themeColor="text1"/>
          <w:sz w:val="18"/>
          <w:szCs w:val="18"/>
        </w:rPr>
      </w:pPr>
      <w:r w:rsidRPr="00EE6129">
        <w:rPr>
          <w:rFonts w:ascii="Arial" w:hAnsi="Arial"/>
          <w:color w:val="000000" w:themeColor="text1"/>
          <w:sz w:val="18"/>
          <w:szCs w:val="18"/>
        </w:rPr>
        <w:t xml:space="preserve">In the event that either Party (the “Infringing Party”) infringes the Intellectual Property Rights of the other Party or any third party Intellectual Property Rights, the Infringing Party shall indemnify the Innocent Party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Rights of the Innocent Party or of a third party, to the extent that such third-party makes a claim against the Innocent Party in connection with the infringing acts of the Infringing Party. </w:t>
      </w:r>
    </w:p>
    <w:p w14:paraId="1EFF46EF" w14:textId="77777777" w:rsidR="008A3BFF" w:rsidRDefault="008A3BFF" w:rsidP="008A3BFF">
      <w:pPr>
        <w:pStyle w:val="ListParagraph"/>
        <w:rPr>
          <w:rFonts w:ascii="Arial" w:hAnsi="Arial"/>
          <w:color w:val="000000" w:themeColor="text1"/>
          <w:sz w:val="18"/>
          <w:szCs w:val="18"/>
        </w:rPr>
      </w:pPr>
    </w:p>
    <w:p w14:paraId="4250F84B" w14:textId="77777777" w:rsidR="008A3BFF" w:rsidRPr="006E6259" w:rsidRDefault="008A3BFF" w:rsidP="008A3BFF">
      <w:pPr>
        <w:pStyle w:val="ListParagraph"/>
        <w:numPr>
          <w:ilvl w:val="1"/>
          <w:numId w:val="4"/>
        </w:numPr>
        <w:rPr>
          <w:rFonts w:ascii="Arial" w:hAnsi="Arial"/>
          <w:color w:val="000000" w:themeColor="text1"/>
          <w:sz w:val="18"/>
          <w:szCs w:val="18"/>
        </w:rPr>
      </w:pPr>
      <w:r>
        <w:rPr>
          <w:rFonts w:ascii="Arial" w:hAnsi="Arial"/>
          <w:color w:val="000000" w:themeColor="text1"/>
          <w:sz w:val="18"/>
          <w:szCs w:val="18"/>
        </w:rPr>
        <w:t xml:space="preserve">The indemnities in this clause </w:t>
      </w:r>
      <w:r>
        <w:rPr>
          <w:rFonts w:ascii="Arial" w:hAnsi="Arial"/>
          <w:color w:val="000000" w:themeColor="text1"/>
          <w:sz w:val="18"/>
          <w:szCs w:val="18"/>
        </w:rPr>
        <w:fldChar w:fldCharType="begin"/>
      </w:r>
      <w:r>
        <w:rPr>
          <w:rFonts w:ascii="Arial" w:hAnsi="Arial"/>
          <w:color w:val="000000" w:themeColor="text1"/>
          <w:sz w:val="18"/>
          <w:szCs w:val="18"/>
        </w:rPr>
        <w:instrText xml:space="preserve"> REF _Ref135421058 \r \h </w:instrText>
      </w:r>
      <w:r>
        <w:rPr>
          <w:rFonts w:ascii="Arial" w:hAnsi="Arial"/>
          <w:color w:val="000000" w:themeColor="text1"/>
          <w:sz w:val="18"/>
          <w:szCs w:val="18"/>
        </w:rPr>
      </w:r>
      <w:r>
        <w:rPr>
          <w:rFonts w:ascii="Arial" w:hAnsi="Arial"/>
          <w:color w:val="000000" w:themeColor="text1"/>
          <w:sz w:val="18"/>
          <w:szCs w:val="18"/>
        </w:rPr>
        <w:fldChar w:fldCharType="separate"/>
      </w:r>
      <w:r>
        <w:rPr>
          <w:rFonts w:ascii="Arial" w:hAnsi="Arial"/>
          <w:color w:val="000000" w:themeColor="text1"/>
          <w:sz w:val="18"/>
          <w:szCs w:val="18"/>
        </w:rPr>
        <w:t>10</w:t>
      </w:r>
      <w:r>
        <w:rPr>
          <w:rFonts w:ascii="Arial" w:hAnsi="Arial"/>
          <w:color w:val="000000" w:themeColor="text1"/>
          <w:sz w:val="18"/>
          <w:szCs w:val="18"/>
        </w:rPr>
        <w:fldChar w:fldCharType="end"/>
      </w:r>
      <w:r>
        <w:rPr>
          <w:rFonts w:ascii="Arial" w:hAnsi="Arial"/>
          <w:color w:val="000000" w:themeColor="text1"/>
          <w:sz w:val="18"/>
          <w:szCs w:val="18"/>
        </w:rPr>
        <w:t xml:space="preserve"> shall not apply in respect of any breach of Data Protection Laws.</w:t>
      </w:r>
    </w:p>
    <w:p w14:paraId="37523B4D" w14:textId="77777777" w:rsidR="006E6259" w:rsidRPr="00B75600" w:rsidRDefault="006E6259" w:rsidP="00D403AC">
      <w:pPr>
        <w:widowControl w:val="0"/>
        <w:autoSpaceDE w:val="0"/>
        <w:autoSpaceDN w:val="0"/>
        <w:adjustRightInd w:val="0"/>
        <w:jc w:val="both"/>
        <w:rPr>
          <w:rFonts w:ascii="Arial" w:eastAsiaTheme="minorEastAsia" w:hAnsi="Arial" w:cs="Arial"/>
          <w:color w:val="000000" w:themeColor="text1"/>
          <w:sz w:val="18"/>
          <w:szCs w:val="18"/>
          <w:lang w:val="en-GB" w:eastAsia="en-GB"/>
        </w:rPr>
      </w:pPr>
    </w:p>
    <w:p w14:paraId="68B9BB95" w14:textId="77777777" w:rsidR="003A5D5F" w:rsidRPr="00B75600" w:rsidRDefault="003A5D5F" w:rsidP="00AE07FE">
      <w:pPr>
        <w:pStyle w:val="Heading1"/>
        <w:numPr>
          <w:ilvl w:val="0"/>
          <w:numId w:val="4"/>
        </w:numPr>
        <w:ind w:left="709" w:hanging="709"/>
        <w:rPr>
          <w:rFonts w:cs="Arial"/>
          <w:color w:val="000000" w:themeColor="text1"/>
          <w:sz w:val="20"/>
          <w:lang w:val="en-GB"/>
        </w:rPr>
      </w:pPr>
      <w:bookmarkStart w:id="122" w:name="_Toc16670290"/>
      <w:bookmarkStart w:id="123" w:name="_Toc54963525"/>
      <w:bookmarkStart w:id="124" w:name="_Toc130909349"/>
      <w:bookmarkStart w:id="125" w:name="_Toc137039046"/>
      <w:r w:rsidRPr="00B75600">
        <w:rPr>
          <w:rFonts w:cs="Arial"/>
          <w:color w:val="000000" w:themeColor="text1"/>
          <w:sz w:val="20"/>
          <w:u w:val="single"/>
          <w:lang w:val="en-GB"/>
        </w:rPr>
        <w:t>Third Party Rights</w:t>
      </w:r>
      <w:bookmarkEnd w:id="122"/>
      <w:bookmarkEnd w:id="123"/>
      <w:bookmarkEnd w:id="124"/>
      <w:bookmarkEnd w:id="125"/>
    </w:p>
    <w:p w14:paraId="385E2F53" w14:textId="77777777" w:rsidR="003A5D5F" w:rsidRPr="00B75600" w:rsidRDefault="003A5D5F" w:rsidP="00696A51">
      <w:pPr>
        <w:pStyle w:val="BodyTextIndent2"/>
        <w:ind w:left="0"/>
        <w:rPr>
          <w:rFonts w:ascii="Arial" w:hAnsi="Arial" w:cs="Arial"/>
          <w:color w:val="000000" w:themeColor="text1"/>
          <w:sz w:val="18"/>
          <w:szCs w:val="18"/>
        </w:rPr>
      </w:pPr>
    </w:p>
    <w:p w14:paraId="104A6816" w14:textId="77777777" w:rsidR="00A0541C" w:rsidRPr="00B75600" w:rsidRDefault="003A5D5F" w:rsidP="00CD0132">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For the avoidance of doubt, this contract does not confer rights under the Contracts (Rights of Third Parties) Act 1999 on anyone else except the two parties to this contract, and the parties do not intend any term of this contract to be enforceable by any third party.</w:t>
      </w:r>
    </w:p>
    <w:p w14:paraId="1187BACF" w14:textId="77777777" w:rsidR="00D50E90" w:rsidRPr="00B75600" w:rsidRDefault="00D50E90" w:rsidP="00696A51">
      <w:pPr>
        <w:pStyle w:val="BodyTextIndent2"/>
        <w:ind w:left="0"/>
        <w:rPr>
          <w:rFonts w:ascii="Arial" w:hAnsi="Arial" w:cs="Arial"/>
          <w:color w:val="000000" w:themeColor="text1"/>
          <w:sz w:val="18"/>
          <w:szCs w:val="18"/>
        </w:rPr>
      </w:pPr>
    </w:p>
    <w:p w14:paraId="1F164E20" w14:textId="77777777" w:rsidR="003A5D5F" w:rsidRPr="00B75600" w:rsidRDefault="00B71B5C" w:rsidP="00AE07FE">
      <w:pPr>
        <w:pStyle w:val="Heading1"/>
        <w:numPr>
          <w:ilvl w:val="0"/>
          <w:numId w:val="4"/>
        </w:numPr>
        <w:ind w:left="709" w:hanging="709"/>
        <w:rPr>
          <w:rFonts w:cs="Arial"/>
          <w:bCs/>
          <w:color w:val="000000" w:themeColor="text1"/>
          <w:sz w:val="20"/>
          <w:u w:val="single"/>
          <w:lang w:val="en-GB"/>
        </w:rPr>
      </w:pPr>
      <w:bookmarkStart w:id="126" w:name="_Toc16670291"/>
      <w:bookmarkStart w:id="127" w:name="_Toc54963526"/>
      <w:bookmarkStart w:id="128" w:name="_Toc130909350"/>
      <w:bookmarkStart w:id="129" w:name="_Toc137039047"/>
      <w:r w:rsidRPr="00B75600">
        <w:rPr>
          <w:rFonts w:cs="Arial"/>
          <w:color w:val="000000" w:themeColor="text1"/>
          <w:sz w:val="20"/>
          <w:u w:val="single"/>
          <w:lang w:val="en-GB"/>
        </w:rPr>
        <w:t>Applicable Law and Jurisdiction</w:t>
      </w:r>
      <w:bookmarkEnd w:id="126"/>
      <w:bookmarkEnd w:id="127"/>
      <w:bookmarkEnd w:id="128"/>
      <w:bookmarkEnd w:id="129"/>
    </w:p>
    <w:p w14:paraId="35BFDA92" w14:textId="77777777" w:rsidR="003A19E0" w:rsidRPr="00B75600" w:rsidRDefault="003A19E0" w:rsidP="00EE6129">
      <w:pPr>
        <w:rPr>
          <w:rFonts w:ascii="Arial" w:hAnsi="Arial" w:cs="Arial"/>
          <w:color w:val="000000" w:themeColor="text1"/>
          <w:sz w:val="18"/>
          <w:szCs w:val="18"/>
          <w:lang w:val="en-GB"/>
        </w:rPr>
      </w:pPr>
    </w:p>
    <w:p w14:paraId="1C30EEAE" w14:textId="77777777" w:rsidR="00B71B5C" w:rsidRPr="00B75600" w:rsidRDefault="00B71B5C"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The law applicable to the construction, performance and enforceability of th</w:t>
      </w:r>
      <w:r w:rsidR="00367157" w:rsidRPr="00B75600">
        <w:rPr>
          <w:rFonts w:ascii="Arial" w:hAnsi="Arial"/>
          <w:color w:val="000000" w:themeColor="text1"/>
          <w:sz w:val="18"/>
          <w:szCs w:val="18"/>
        </w:rPr>
        <w:t>e</w:t>
      </w:r>
      <w:r w:rsidR="006907B2" w:rsidRPr="00B75600">
        <w:rPr>
          <w:rFonts w:ascii="Arial" w:hAnsi="Arial"/>
          <w:color w:val="000000" w:themeColor="text1"/>
          <w:sz w:val="18"/>
          <w:szCs w:val="18"/>
        </w:rPr>
        <w:t xml:space="preserve">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shall be English law.</w:t>
      </w:r>
    </w:p>
    <w:p w14:paraId="1C41424F" w14:textId="77777777" w:rsidR="0056628B" w:rsidRPr="00B75600" w:rsidRDefault="0056628B" w:rsidP="0056628B">
      <w:pPr>
        <w:pStyle w:val="ListParagraph"/>
        <w:rPr>
          <w:rFonts w:ascii="Arial" w:hAnsi="Arial"/>
          <w:color w:val="000000" w:themeColor="text1"/>
          <w:sz w:val="18"/>
          <w:szCs w:val="18"/>
        </w:rPr>
      </w:pPr>
    </w:p>
    <w:p w14:paraId="0E9993EA" w14:textId="77777777" w:rsidR="0056628B" w:rsidRPr="00B75600" w:rsidRDefault="00F4588E" w:rsidP="0056628B">
      <w:pPr>
        <w:pStyle w:val="ListParagraph"/>
        <w:numPr>
          <w:ilvl w:val="2"/>
          <w:numId w:val="4"/>
        </w:numPr>
        <w:rPr>
          <w:rFonts w:ascii="Arial" w:hAnsi="Arial"/>
          <w:color w:val="000000" w:themeColor="text1"/>
          <w:sz w:val="18"/>
        </w:rPr>
      </w:pPr>
      <w:r w:rsidRPr="00B75600">
        <w:rPr>
          <w:rFonts w:ascii="Arial" w:hAnsi="Arial"/>
          <w:color w:val="7030A0"/>
          <w:sz w:val="18"/>
        </w:rPr>
        <w:t xml:space="preserve">[CHECK WITH LEGAL ADVISORS FOR INTERNATIONAL PARTNERS/OPERATIONS] </w:t>
      </w:r>
      <w:r w:rsidR="00B71B5C" w:rsidRPr="00B75600">
        <w:rPr>
          <w:rFonts w:ascii="Arial" w:hAnsi="Arial"/>
          <w:color w:val="000000" w:themeColor="text1"/>
          <w:sz w:val="18"/>
        </w:rPr>
        <w:t xml:space="preserve">Any dispute arising out of </w:t>
      </w:r>
      <w:r w:rsidR="006907B2" w:rsidRPr="00B75600">
        <w:rPr>
          <w:rFonts w:ascii="Arial" w:hAnsi="Arial"/>
          <w:color w:val="000000" w:themeColor="text1"/>
          <w:sz w:val="18"/>
        </w:rPr>
        <w:t xml:space="preserve">the </w:t>
      </w:r>
      <w:r w:rsidR="009F11D1" w:rsidRPr="00B75600">
        <w:rPr>
          <w:rFonts w:ascii="Arial" w:hAnsi="Arial"/>
          <w:color w:val="000000" w:themeColor="text1"/>
          <w:sz w:val="18"/>
        </w:rPr>
        <w:t>Partnership Contract</w:t>
      </w:r>
      <w:r w:rsidR="00B71B5C" w:rsidRPr="00B75600">
        <w:rPr>
          <w:rFonts w:ascii="Arial" w:hAnsi="Arial"/>
          <w:color w:val="000000" w:themeColor="text1"/>
          <w:sz w:val="18"/>
        </w:rPr>
        <w:t xml:space="preserve"> shall be subject to the </w:t>
      </w:r>
      <w:r w:rsidR="00A75F31" w:rsidRPr="00B75600">
        <w:rPr>
          <w:rFonts w:ascii="Arial" w:hAnsi="Arial"/>
          <w:color w:val="000000" w:themeColor="text1"/>
          <w:sz w:val="18"/>
        </w:rPr>
        <w:t>exclusive</w:t>
      </w:r>
      <w:r w:rsidR="00B71B5C" w:rsidRPr="00B75600">
        <w:rPr>
          <w:rFonts w:ascii="Arial" w:hAnsi="Arial"/>
          <w:color w:val="000000" w:themeColor="text1"/>
          <w:sz w:val="18"/>
        </w:rPr>
        <w:t xml:space="preserve"> jurisdiction of the English Courts</w:t>
      </w:r>
      <w:r w:rsidR="00BD4035">
        <w:rPr>
          <w:rFonts w:ascii="Arial" w:hAnsi="Arial"/>
          <w:color w:val="000000" w:themeColor="text1"/>
          <w:sz w:val="18"/>
        </w:rPr>
        <w:t>.</w:t>
      </w:r>
    </w:p>
    <w:p w14:paraId="34CC28DD" w14:textId="77777777" w:rsidR="0056628B" w:rsidRPr="00B75600" w:rsidRDefault="0056628B" w:rsidP="0056628B">
      <w:pPr>
        <w:pStyle w:val="ListParagraph"/>
        <w:ind w:left="1429"/>
        <w:rPr>
          <w:rFonts w:ascii="Arial" w:hAnsi="Arial"/>
          <w:color w:val="000000" w:themeColor="text1"/>
          <w:sz w:val="18"/>
        </w:rPr>
      </w:pPr>
    </w:p>
    <w:p w14:paraId="17486A3F" w14:textId="77777777" w:rsidR="008B7289" w:rsidRPr="00B75600" w:rsidRDefault="00B71B5C" w:rsidP="00CD0132">
      <w:pPr>
        <w:pStyle w:val="ListParagraph"/>
        <w:numPr>
          <w:ilvl w:val="2"/>
          <w:numId w:val="4"/>
        </w:numPr>
        <w:rPr>
          <w:rFonts w:ascii="Arial" w:hAnsi="Arial"/>
          <w:color w:val="000000" w:themeColor="text1"/>
          <w:sz w:val="18"/>
        </w:rPr>
      </w:pPr>
      <w:r w:rsidRPr="00B75600">
        <w:rPr>
          <w:rFonts w:ascii="Arial" w:hAnsi="Arial"/>
          <w:color w:val="000000" w:themeColor="text1"/>
          <w:sz w:val="18"/>
        </w:rPr>
        <w:t xml:space="preserve">Both parties shall comply with local legislation, insofar as these have mandatory force in relation to the performance of this </w:t>
      </w:r>
      <w:r w:rsidR="009F11D1" w:rsidRPr="00B75600">
        <w:rPr>
          <w:rFonts w:ascii="Arial" w:hAnsi="Arial"/>
          <w:color w:val="000000" w:themeColor="text1"/>
          <w:sz w:val="18"/>
        </w:rPr>
        <w:t>Partnership Contract</w:t>
      </w:r>
      <w:r w:rsidRPr="00B75600">
        <w:rPr>
          <w:rFonts w:ascii="Arial" w:hAnsi="Arial"/>
          <w:color w:val="000000" w:themeColor="text1"/>
          <w:sz w:val="18"/>
        </w:rPr>
        <w:t>.</w:t>
      </w:r>
    </w:p>
    <w:p w14:paraId="5020C30F" w14:textId="77777777" w:rsidR="00D50E90" w:rsidRPr="00B75600" w:rsidRDefault="00D50E90" w:rsidP="00D80189">
      <w:pPr>
        <w:widowControl w:val="0"/>
        <w:autoSpaceDE w:val="0"/>
        <w:autoSpaceDN w:val="0"/>
        <w:adjustRightInd w:val="0"/>
        <w:jc w:val="both"/>
        <w:rPr>
          <w:rFonts w:ascii="Arial" w:eastAsiaTheme="minorEastAsia" w:hAnsi="Arial" w:cs="Arial"/>
          <w:color w:val="000000" w:themeColor="text1"/>
          <w:szCs w:val="18"/>
          <w:lang w:val="en-GB" w:eastAsia="en-GB"/>
        </w:rPr>
      </w:pPr>
    </w:p>
    <w:p w14:paraId="13E7FDEE" w14:textId="77777777" w:rsidR="00C77E60" w:rsidRPr="00B75600" w:rsidRDefault="008B7289" w:rsidP="00D80189">
      <w:pPr>
        <w:widowControl w:val="0"/>
        <w:autoSpaceDE w:val="0"/>
        <w:autoSpaceDN w:val="0"/>
        <w:adjustRightInd w:val="0"/>
        <w:jc w:val="both"/>
        <w:rPr>
          <w:rFonts w:ascii="Arial" w:eastAsiaTheme="minorEastAsia" w:hAnsi="Arial" w:cs="Arial"/>
          <w:b/>
          <w:color w:val="000000" w:themeColor="text1"/>
          <w:szCs w:val="18"/>
          <w:u w:val="single"/>
          <w:lang w:val="en-GB" w:eastAsia="en-GB"/>
        </w:rPr>
      </w:pPr>
      <w:bookmarkStart w:id="130" w:name="_Toc16670292"/>
      <w:bookmarkStart w:id="131" w:name="_Toc54963527"/>
      <w:r w:rsidRPr="00B75600">
        <w:rPr>
          <w:rFonts w:ascii="Arial" w:eastAsiaTheme="minorEastAsia" w:hAnsi="Arial" w:cs="Arial"/>
          <w:b/>
          <w:color w:val="000000" w:themeColor="text1"/>
          <w:szCs w:val="18"/>
          <w:lang w:val="en-GB" w:eastAsia="en-GB"/>
        </w:rPr>
        <w:t>13</w:t>
      </w:r>
      <w:r w:rsidR="00D80189" w:rsidRPr="00B75600">
        <w:rPr>
          <w:rFonts w:ascii="Arial" w:eastAsiaTheme="minorEastAsia" w:hAnsi="Arial" w:cs="Arial"/>
          <w:b/>
          <w:color w:val="000000" w:themeColor="text1"/>
          <w:szCs w:val="18"/>
          <w:lang w:val="en-GB" w:eastAsia="en-GB"/>
        </w:rPr>
        <w:t>.</w:t>
      </w:r>
      <w:r w:rsidRPr="00B75600">
        <w:rPr>
          <w:rFonts w:ascii="Arial" w:eastAsiaTheme="minorEastAsia" w:hAnsi="Arial" w:cs="Arial"/>
          <w:color w:val="000000" w:themeColor="text1"/>
          <w:szCs w:val="18"/>
          <w:lang w:val="en-GB" w:eastAsia="en-GB"/>
        </w:rPr>
        <w:t xml:space="preserve">   </w:t>
      </w:r>
      <w:r w:rsidR="00D80189" w:rsidRPr="00B75600">
        <w:rPr>
          <w:rFonts w:ascii="Arial" w:eastAsiaTheme="minorEastAsia" w:hAnsi="Arial" w:cs="Arial"/>
          <w:color w:val="000000" w:themeColor="text1"/>
          <w:szCs w:val="18"/>
          <w:lang w:val="en-GB" w:eastAsia="en-GB"/>
        </w:rPr>
        <w:tab/>
      </w:r>
      <w:r w:rsidR="00C77E60" w:rsidRPr="00B75600">
        <w:rPr>
          <w:rFonts w:ascii="Arial" w:eastAsiaTheme="minorEastAsia" w:hAnsi="Arial" w:cs="Arial"/>
          <w:b/>
          <w:color w:val="000000" w:themeColor="text1"/>
          <w:szCs w:val="18"/>
          <w:u w:val="single"/>
          <w:lang w:val="en-GB" w:eastAsia="en-GB"/>
        </w:rPr>
        <w:t>Termination</w:t>
      </w:r>
      <w:bookmarkEnd w:id="130"/>
      <w:bookmarkEnd w:id="131"/>
    </w:p>
    <w:p w14:paraId="46054104" w14:textId="77777777" w:rsidR="00C77E60" w:rsidRPr="00B75600" w:rsidRDefault="00C77E60" w:rsidP="00696A51">
      <w:pPr>
        <w:pStyle w:val="ColorfulList-Accent11"/>
        <w:ind w:hanging="720"/>
        <w:rPr>
          <w:rFonts w:ascii="Arial" w:hAnsi="Arial" w:cs="Arial"/>
          <w:color w:val="000000" w:themeColor="text1"/>
          <w:sz w:val="18"/>
          <w:szCs w:val="18"/>
          <w:lang w:val="en-GB"/>
        </w:rPr>
      </w:pPr>
    </w:p>
    <w:p w14:paraId="529C2113" w14:textId="77777777" w:rsidR="00D342E3" w:rsidRPr="00B75600" w:rsidRDefault="00D342E3" w:rsidP="00AE07FE">
      <w:pPr>
        <w:pStyle w:val="ListParagraph"/>
        <w:numPr>
          <w:ilvl w:val="0"/>
          <w:numId w:val="4"/>
        </w:numPr>
        <w:rPr>
          <w:rFonts w:ascii="Arial" w:hAnsi="Arial"/>
          <w:vanish/>
          <w:color w:val="000000" w:themeColor="text1"/>
          <w:sz w:val="18"/>
          <w:szCs w:val="18"/>
        </w:rPr>
      </w:pPr>
    </w:p>
    <w:p w14:paraId="4AADC1F3" w14:textId="77777777" w:rsidR="009E5698" w:rsidRPr="00B75600" w:rsidRDefault="003D2201"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the event that no </w:t>
      </w:r>
      <w:r w:rsidR="0087774E" w:rsidRPr="00B75600">
        <w:rPr>
          <w:rFonts w:ascii="Arial" w:hAnsi="Arial"/>
          <w:color w:val="000000" w:themeColor="text1"/>
          <w:sz w:val="18"/>
          <w:szCs w:val="18"/>
        </w:rPr>
        <w:t>P</w:t>
      </w:r>
      <w:r w:rsidRPr="00B75600">
        <w:rPr>
          <w:rFonts w:ascii="Arial" w:hAnsi="Arial"/>
          <w:color w:val="000000" w:themeColor="text1"/>
          <w:sz w:val="18"/>
          <w:szCs w:val="18"/>
        </w:rPr>
        <w:t xml:space="preserve">rogramme </w:t>
      </w:r>
      <w:r w:rsidR="009067B3" w:rsidRPr="00B75600">
        <w:rPr>
          <w:rFonts w:ascii="Arial" w:hAnsi="Arial"/>
          <w:color w:val="000000" w:themeColor="text1"/>
          <w:sz w:val="18"/>
          <w:szCs w:val="18"/>
        </w:rPr>
        <w:t>V</w:t>
      </w:r>
      <w:r w:rsidRPr="00B75600">
        <w:rPr>
          <w:rFonts w:ascii="Arial" w:hAnsi="Arial"/>
          <w:color w:val="000000" w:themeColor="text1"/>
          <w:sz w:val="18"/>
          <w:szCs w:val="18"/>
        </w:rPr>
        <w:t xml:space="preserve">alidation takes place within </w:t>
      </w:r>
      <w:r w:rsidR="00262155" w:rsidRPr="00B75600">
        <w:rPr>
          <w:rFonts w:ascii="Arial" w:hAnsi="Arial"/>
          <w:color w:val="000000" w:themeColor="text1"/>
          <w:sz w:val="18"/>
          <w:szCs w:val="18"/>
        </w:rPr>
        <w:t>two</w:t>
      </w:r>
      <w:r w:rsidRPr="00B75600">
        <w:rPr>
          <w:rFonts w:ascii="Arial" w:hAnsi="Arial"/>
          <w:color w:val="000000" w:themeColor="text1"/>
          <w:sz w:val="18"/>
          <w:szCs w:val="18"/>
        </w:rPr>
        <w:t xml:space="preserve"> years of </w:t>
      </w:r>
      <w:r w:rsidR="002E3108" w:rsidRPr="00B75600">
        <w:rPr>
          <w:rFonts w:ascii="Arial" w:hAnsi="Arial"/>
          <w:color w:val="000000" w:themeColor="text1"/>
          <w:sz w:val="18"/>
          <w:szCs w:val="18"/>
        </w:rPr>
        <w:t>t</w:t>
      </w:r>
      <w:r w:rsidR="00890F34" w:rsidRPr="00B75600">
        <w:rPr>
          <w:rFonts w:ascii="Arial" w:hAnsi="Arial"/>
          <w:color w:val="000000" w:themeColor="text1"/>
          <w:sz w:val="18"/>
          <w:szCs w:val="18"/>
        </w:rPr>
        <w:t xml:space="preserve">he </w:t>
      </w:r>
      <w:r w:rsidR="003C7104" w:rsidRPr="00B75600">
        <w:rPr>
          <w:rFonts w:ascii="Arial" w:hAnsi="Arial"/>
          <w:color w:val="000000" w:themeColor="text1"/>
          <w:sz w:val="18"/>
          <w:szCs w:val="18"/>
        </w:rPr>
        <w:t>Effective D</w:t>
      </w:r>
      <w:r w:rsidR="00890F34" w:rsidRPr="00B75600">
        <w:rPr>
          <w:rFonts w:ascii="Arial" w:hAnsi="Arial"/>
          <w:color w:val="000000" w:themeColor="text1"/>
          <w:sz w:val="18"/>
          <w:szCs w:val="18"/>
        </w:rPr>
        <w:t xml:space="preserve">ate of this </w:t>
      </w:r>
      <w:r w:rsidR="00C21B16" w:rsidRPr="00B75600">
        <w:rPr>
          <w:rFonts w:ascii="Arial" w:hAnsi="Arial"/>
          <w:color w:val="000000" w:themeColor="text1"/>
          <w:sz w:val="18"/>
          <w:szCs w:val="18"/>
        </w:rPr>
        <w:t>Partnership Contract</w:t>
      </w:r>
      <w:r w:rsidR="00EA10CF" w:rsidRPr="00B75600">
        <w:rPr>
          <w:rFonts w:ascii="Arial" w:hAnsi="Arial"/>
          <w:color w:val="000000" w:themeColor="text1"/>
          <w:sz w:val="18"/>
          <w:szCs w:val="18"/>
        </w:rPr>
        <w:t xml:space="preserve"> the</w:t>
      </w:r>
      <w:r w:rsidRPr="00B75600">
        <w:rPr>
          <w:rFonts w:ascii="Arial" w:hAnsi="Arial"/>
          <w:color w:val="000000" w:themeColor="text1"/>
          <w:sz w:val="18"/>
          <w:szCs w:val="18"/>
        </w:rPr>
        <w:t xml:space="preserve"> </w:t>
      </w:r>
      <w:r w:rsidR="009E5698" w:rsidRPr="00B75600">
        <w:rPr>
          <w:rFonts w:ascii="Arial" w:hAnsi="Arial"/>
          <w:color w:val="000000" w:themeColor="text1"/>
          <w:sz w:val="18"/>
          <w:szCs w:val="18"/>
        </w:rPr>
        <w:t xml:space="preserve">University </w:t>
      </w:r>
      <w:r w:rsidR="009F33C3" w:rsidRPr="00B75600">
        <w:rPr>
          <w:rFonts w:ascii="Arial" w:hAnsi="Arial"/>
          <w:color w:val="000000" w:themeColor="text1"/>
          <w:sz w:val="18"/>
          <w:szCs w:val="18"/>
        </w:rPr>
        <w:t>shall be entitled to</w:t>
      </w:r>
      <w:r w:rsidR="009E5698" w:rsidRPr="00B75600">
        <w:rPr>
          <w:rFonts w:ascii="Arial" w:hAnsi="Arial"/>
          <w:color w:val="000000" w:themeColor="text1"/>
          <w:sz w:val="18"/>
          <w:szCs w:val="18"/>
        </w:rPr>
        <w:t xml:space="preserve"> terminate </w:t>
      </w:r>
      <w:r w:rsidR="006907B2" w:rsidRPr="00B75600">
        <w:rPr>
          <w:rFonts w:ascii="Arial" w:hAnsi="Arial"/>
          <w:color w:val="000000" w:themeColor="text1"/>
          <w:sz w:val="18"/>
          <w:szCs w:val="18"/>
        </w:rPr>
        <w:t xml:space="preserve">the </w:t>
      </w:r>
      <w:r w:rsidR="009F11D1" w:rsidRPr="00B75600">
        <w:rPr>
          <w:rFonts w:ascii="Arial" w:hAnsi="Arial"/>
          <w:color w:val="000000" w:themeColor="text1"/>
          <w:sz w:val="18"/>
          <w:szCs w:val="18"/>
        </w:rPr>
        <w:t>Partnership Contract</w:t>
      </w:r>
      <w:r w:rsidR="006907B2" w:rsidRPr="00B75600">
        <w:rPr>
          <w:rFonts w:ascii="Arial" w:hAnsi="Arial"/>
          <w:color w:val="000000" w:themeColor="text1"/>
          <w:sz w:val="18"/>
          <w:szCs w:val="18"/>
        </w:rPr>
        <w:t xml:space="preserve"> </w:t>
      </w:r>
      <w:r w:rsidR="001014D3" w:rsidRPr="00B75600">
        <w:rPr>
          <w:rFonts w:ascii="Arial" w:hAnsi="Arial"/>
          <w:color w:val="000000" w:themeColor="text1"/>
          <w:sz w:val="18"/>
          <w:szCs w:val="18"/>
        </w:rPr>
        <w:t xml:space="preserve">by written notice </w:t>
      </w:r>
      <w:r w:rsidR="009E5698" w:rsidRPr="00B75600">
        <w:rPr>
          <w:rFonts w:ascii="Arial" w:hAnsi="Arial"/>
          <w:color w:val="000000" w:themeColor="text1"/>
          <w:sz w:val="18"/>
          <w:szCs w:val="18"/>
        </w:rPr>
        <w:t>with immediate effect.</w:t>
      </w:r>
    </w:p>
    <w:p w14:paraId="06F65E46" w14:textId="77777777" w:rsidR="00A864C5" w:rsidRPr="00B75600" w:rsidRDefault="00A864C5" w:rsidP="00D342E3">
      <w:pPr>
        <w:pStyle w:val="ListParagraph"/>
        <w:rPr>
          <w:rFonts w:ascii="Arial" w:hAnsi="Arial"/>
          <w:color w:val="000000" w:themeColor="text1"/>
          <w:sz w:val="18"/>
          <w:szCs w:val="18"/>
        </w:rPr>
      </w:pPr>
    </w:p>
    <w:p w14:paraId="348B527C" w14:textId="77777777" w:rsidR="00A864C5" w:rsidRPr="00B75600" w:rsidRDefault="00A864C5"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lastRenderedPageBreak/>
        <w:t>In accordance with the University’s Institutional Approval Procedures in the LQEH, in the event that the Partner Institution’s</w:t>
      </w:r>
      <w:r w:rsidR="00683AC0" w:rsidRPr="00B75600">
        <w:rPr>
          <w:rFonts w:ascii="Arial" w:hAnsi="Arial"/>
          <w:color w:val="000000" w:themeColor="text1"/>
          <w:sz w:val="18"/>
          <w:szCs w:val="18"/>
        </w:rPr>
        <w:t xml:space="preserve"> approved status following</w:t>
      </w:r>
      <w:r w:rsidRPr="00B75600">
        <w:rPr>
          <w:rFonts w:ascii="Arial" w:hAnsi="Arial"/>
          <w:color w:val="000000" w:themeColor="text1"/>
          <w:sz w:val="18"/>
          <w:szCs w:val="18"/>
        </w:rPr>
        <w:t xml:space="preserve"> Institutional Approval is discontinued during</w:t>
      </w:r>
      <w:r w:rsidR="009F33C3" w:rsidRPr="00B75600">
        <w:rPr>
          <w:rFonts w:ascii="Arial" w:hAnsi="Arial"/>
          <w:color w:val="000000" w:themeColor="text1"/>
          <w:sz w:val="18"/>
          <w:szCs w:val="18"/>
        </w:rPr>
        <w:t xml:space="preserve"> any</w:t>
      </w:r>
      <w:r w:rsidRPr="00B75600">
        <w:rPr>
          <w:rFonts w:ascii="Arial" w:hAnsi="Arial"/>
          <w:color w:val="000000" w:themeColor="text1"/>
          <w:sz w:val="18"/>
          <w:szCs w:val="18"/>
        </w:rPr>
        <w:t xml:space="preserve"> Institutional Monitoring</w:t>
      </w:r>
      <w:r w:rsidR="005E237A" w:rsidRPr="00B75600">
        <w:rPr>
          <w:rFonts w:ascii="Arial" w:hAnsi="Arial"/>
          <w:color w:val="000000" w:themeColor="text1"/>
          <w:sz w:val="18"/>
          <w:szCs w:val="18"/>
        </w:rPr>
        <w:t>, Institutional</w:t>
      </w:r>
      <w:r w:rsidRPr="00B75600">
        <w:rPr>
          <w:rFonts w:ascii="Arial" w:hAnsi="Arial"/>
          <w:color w:val="000000" w:themeColor="text1"/>
          <w:sz w:val="18"/>
          <w:szCs w:val="18"/>
        </w:rPr>
        <w:t xml:space="preserve"> Re-Approval or Review processes, the </w:t>
      </w:r>
      <w:r w:rsidR="009F11D1" w:rsidRPr="00B75600">
        <w:rPr>
          <w:rFonts w:ascii="Arial" w:hAnsi="Arial"/>
          <w:color w:val="000000" w:themeColor="text1"/>
          <w:sz w:val="18"/>
          <w:szCs w:val="18"/>
        </w:rPr>
        <w:t>Partnership Contract</w:t>
      </w:r>
      <w:r w:rsidR="006907B2" w:rsidRPr="00B75600">
        <w:rPr>
          <w:rFonts w:ascii="Arial" w:hAnsi="Arial"/>
          <w:color w:val="000000" w:themeColor="text1"/>
          <w:sz w:val="18"/>
          <w:szCs w:val="18"/>
        </w:rPr>
        <w:t xml:space="preserve"> including all </w:t>
      </w:r>
      <w:r w:rsidR="00E846CA" w:rsidRPr="00B75600">
        <w:rPr>
          <w:rFonts w:ascii="Arial" w:hAnsi="Arial"/>
          <w:color w:val="000000" w:themeColor="text1"/>
          <w:sz w:val="18"/>
          <w:szCs w:val="18"/>
        </w:rPr>
        <w:t>P</w:t>
      </w:r>
      <w:r w:rsidR="006907B2" w:rsidRPr="00B75600">
        <w:rPr>
          <w:rFonts w:ascii="Arial" w:hAnsi="Arial"/>
          <w:color w:val="000000" w:themeColor="text1"/>
          <w:sz w:val="18"/>
          <w:szCs w:val="18"/>
        </w:rPr>
        <w:t xml:space="preserve">rogrammes </w:t>
      </w:r>
      <w:r w:rsidRPr="00B75600">
        <w:rPr>
          <w:rFonts w:ascii="Arial" w:hAnsi="Arial"/>
          <w:color w:val="000000" w:themeColor="text1"/>
          <w:sz w:val="18"/>
          <w:szCs w:val="18"/>
        </w:rPr>
        <w:t>shall be terminated by written notice by the University.</w:t>
      </w:r>
    </w:p>
    <w:p w14:paraId="5FE83B95" w14:textId="77777777" w:rsidR="009F110D" w:rsidRPr="00B75600" w:rsidRDefault="009F110D" w:rsidP="00D342E3">
      <w:pPr>
        <w:pStyle w:val="ListParagraph"/>
        <w:rPr>
          <w:rFonts w:ascii="Arial" w:hAnsi="Arial"/>
          <w:color w:val="000000" w:themeColor="text1"/>
          <w:sz w:val="18"/>
          <w:szCs w:val="18"/>
        </w:rPr>
      </w:pPr>
    </w:p>
    <w:p w14:paraId="6B42A97B" w14:textId="77777777" w:rsidR="00200007" w:rsidRPr="00B75600" w:rsidRDefault="006013E2"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the event that </w:t>
      </w:r>
      <w:r w:rsidR="00B423C5" w:rsidRPr="00B75600">
        <w:rPr>
          <w:rFonts w:ascii="Arial" w:hAnsi="Arial"/>
          <w:color w:val="000000" w:themeColor="text1"/>
          <w:sz w:val="18"/>
          <w:szCs w:val="18"/>
        </w:rPr>
        <w:t xml:space="preserve">the </w:t>
      </w:r>
      <w:r w:rsidR="00B54D44" w:rsidRPr="00B75600">
        <w:rPr>
          <w:rFonts w:ascii="Arial" w:hAnsi="Arial"/>
          <w:color w:val="000000" w:themeColor="text1"/>
          <w:sz w:val="18"/>
          <w:szCs w:val="18"/>
        </w:rPr>
        <w:t>registration of the University</w:t>
      </w:r>
      <w:r w:rsidR="007D3F37" w:rsidRPr="00B75600">
        <w:rPr>
          <w:rFonts w:ascii="Arial" w:hAnsi="Arial"/>
          <w:color w:val="000000" w:themeColor="text1"/>
          <w:sz w:val="18"/>
          <w:szCs w:val="18"/>
        </w:rPr>
        <w:t xml:space="preserve"> and/</w:t>
      </w:r>
      <w:r w:rsidR="00B54D44" w:rsidRPr="00B75600">
        <w:rPr>
          <w:rFonts w:ascii="Arial" w:hAnsi="Arial"/>
          <w:color w:val="000000" w:themeColor="text1"/>
          <w:sz w:val="18"/>
          <w:szCs w:val="18"/>
        </w:rPr>
        <w:t xml:space="preserve"> or the </w:t>
      </w:r>
      <w:r w:rsidRPr="00B75600">
        <w:rPr>
          <w:rFonts w:ascii="Arial" w:hAnsi="Arial"/>
          <w:color w:val="000000" w:themeColor="text1"/>
          <w:sz w:val="18"/>
          <w:szCs w:val="18"/>
        </w:rPr>
        <w:t>Partner Institution</w:t>
      </w:r>
      <w:r w:rsidR="00B54D44" w:rsidRPr="00B75600">
        <w:rPr>
          <w:rFonts w:ascii="Arial" w:hAnsi="Arial"/>
          <w:color w:val="000000" w:themeColor="text1"/>
          <w:sz w:val="18"/>
          <w:szCs w:val="18"/>
        </w:rPr>
        <w:t xml:space="preserve"> as applicable is suspended by the </w:t>
      </w:r>
      <w:r w:rsidR="00D63C74" w:rsidRPr="00B75600">
        <w:rPr>
          <w:rFonts w:ascii="Arial" w:hAnsi="Arial"/>
          <w:color w:val="000000" w:themeColor="text1"/>
          <w:sz w:val="18"/>
          <w:szCs w:val="18"/>
        </w:rPr>
        <w:t>Of</w:t>
      </w:r>
      <w:r w:rsidR="00F577BE" w:rsidRPr="00B75600">
        <w:rPr>
          <w:rFonts w:ascii="Arial" w:hAnsi="Arial"/>
          <w:color w:val="000000" w:themeColor="text1"/>
          <w:sz w:val="18"/>
          <w:szCs w:val="18"/>
        </w:rPr>
        <w:t>S</w:t>
      </w:r>
      <w:r w:rsidR="00E8447C" w:rsidRPr="00B75600">
        <w:rPr>
          <w:rFonts w:ascii="Arial" w:hAnsi="Arial"/>
          <w:color w:val="000000" w:themeColor="text1"/>
          <w:sz w:val="18"/>
          <w:szCs w:val="18"/>
        </w:rPr>
        <w:t>,</w:t>
      </w:r>
      <w:r w:rsidR="00B54D44" w:rsidRPr="00B75600">
        <w:rPr>
          <w:rFonts w:ascii="Arial" w:hAnsi="Arial"/>
          <w:color w:val="000000" w:themeColor="text1"/>
          <w:sz w:val="18"/>
          <w:szCs w:val="18"/>
        </w:rPr>
        <w:t xml:space="preserve"> the ‘Innocent ‘Party (being the party that </w:t>
      </w:r>
      <w:r w:rsidR="00200007" w:rsidRPr="00B75600">
        <w:rPr>
          <w:rFonts w:ascii="Arial" w:hAnsi="Arial"/>
          <w:color w:val="000000" w:themeColor="text1"/>
          <w:sz w:val="18"/>
          <w:szCs w:val="18"/>
        </w:rPr>
        <w:t xml:space="preserve">is suspended </w:t>
      </w:r>
      <w:r w:rsidR="00B54D44" w:rsidRPr="00B75600">
        <w:rPr>
          <w:rFonts w:ascii="Arial" w:hAnsi="Arial"/>
          <w:color w:val="000000" w:themeColor="text1"/>
          <w:sz w:val="18"/>
          <w:szCs w:val="18"/>
        </w:rPr>
        <w:t>or deregist</w:t>
      </w:r>
      <w:r w:rsidR="00200007" w:rsidRPr="00B75600">
        <w:rPr>
          <w:rFonts w:ascii="Arial" w:hAnsi="Arial"/>
          <w:color w:val="000000" w:themeColor="text1"/>
          <w:sz w:val="18"/>
          <w:szCs w:val="18"/>
        </w:rPr>
        <w:t>ered as a result of the acts or omissions of the other party</w:t>
      </w:r>
      <w:r w:rsidR="00AB4A25" w:rsidRPr="00B75600">
        <w:rPr>
          <w:rFonts w:ascii="Arial" w:hAnsi="Arial"/>
          <w:color w:val="000000" w:themeColor="text1"/>
          <w:sz w:val="18"/>
          <w:szCs w:val="18"/>
        </w:rPr>
        <w:t xml:space="preserve"> </w:t>
      </w:r>
      <w:r w:rsidR="00655F2E" w:rsidRPr="00B75600">
        <w:rPr>
          <w:rFonts w:ascii="Arial" w:hAnsi="Arial"/>
          <w:color w:val="000000" w:themeColor="text1"/>
          <w:sz w:val="18"/>
          <w:szCs w:val="18"/>
        </w:rPr>
        <w:t>(</w:t>
      </w:r>
      <w:r w:rsidR="00200007" w:rsidRPr="00B75600">
        <w:rPr>
          <w:rFonts w:ascii="Arial" w:hAnsi="Arial"/>
          <w:color w:val="000000" w:themeColor="text1"/>
          <w:sz w:val="18"/>
          <w:szCs w:val="18"/>
        </w:rPr>
        <w:t>‘the Defaulting Party’)</w:t>
      </w:r>
      <w:r w:rsidR="004D0804" w:rsidRPr="00B75600">
        <w:rPr>
          <w:rFonts w:ascii="Arial" w:hAnsi="Arial"/>
          <w:color w:val="000000" w:themeColor="text1"/>
          <w:sz w:val="18"/>
          <w:szCs w:val="18"/>
        </w:rPr>
        <w:t>,</w:t>
      </w:r>
      <w:r w:rsidR="00200007" w:rsidRPr="00B75600">
        <w:rPr>
          <w:rFonts w:ascii="Arial" w:hAnsi="Arial"/>
          <w:color w:val="000000" w:themeColor="text1"/>
          <w:sz w:val="18"/>
          <w:szCs w:val="18"/>
        </w:rPr>
        <w:t xml:space="preserve"> shall have the following options to terminate the </w:t>
      </w:r>
      <w:r w:rsidR="009F11D1" w:rsidRPr="00B75600">
        <w:rPr>
          <w:rFonts w:ascii="Arial" w:hAnsi="Arial"/>
          <w:color w:val="000000" w:themeColor="text1"/>
          <w:sz w:val="18"/>
          <w:szCs w:val="18"/>
        </w:rPr>
        <w:t>Partnership Contract</w:t>
      </w:r>
      <w:r w:rsidR="00200007" w:rsidRPr="00B75600">
        <w:rPr>
          <w:rFonts w:ascii="Arial" w:hAnsi="Arial"/>
          <w:color w:val="000000" w:themeColor="text1"/>
          <w:sz w:val="18"/>
          <w:szCs w:val="18"/>
        </w:rPr>
        <w:t>:</w:t>
      </w:r>
    </w:p>
    <w:p w14:paraId="776CB22A" w14:textId="77777777" w:rsidR="00936E76" w:rsidRPr="00B75600" w:rsidRDefault="00200007" w:rsidP="00AE07FE">
      <w:pPr>
        <w:pStyle w:val="ColorfulList-Accent11"/>
        <w:numPr>
          <w:ilvl w:val="0"/>
          <w:numId w:val="7"/>
        </w:num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In the case of suspension</w:t>
      </w:r>
      <w:r w:rsidR="00EA10CF" w:rsidRPr="00B75600">
        <w:rPr>
          <w:rFonts w:ascii="Arial" w:hAnsi="Arial" w:cs="Arial"/>
          <w:color w:val="000000" w:themeColor="text1"/>
          <w:sz w:val="18"/>
          <w:szCs w:val="18"/>
          <w:lang w:val="en-GB"/>
        </w:rPr>
        <w:t>, the</w:t>
      </w:r>
      <w:r w:rsidRPr="00B75600">
        <w:rPr>
          <w:rFonts w:ascii="Arial" w:hAnsi="Arial" w:cs="Arial"/>
          <w:color w:val="000000" w:themeColor="text1"/>
          <w:sz w:val="18"/>
          <w:szCs w:val="18"/>
          <w:lang w:val="en-GB"/>
        </w:rPr>
        <w:t xml:space="preserve"> innocent party shall be entitled to give the Defaulting </w:t>
      </w:r>
      <w:r w:rsidR="00427D5F" w:rsidRPr="00B75600">
        <w:rPr>
          <w:rFonts w:ascii="Arial" w:hAnsi="Arial" w:cs="Arial"/>
          <w:color w:val="000000" w:themeColor="text1"/>
          <w:sz w:val="18"/>
          <w:szCs w:val="18"/>
          <w:lang w:val="en-GB"/>
        </w:rPr>
        <w:t>Party a</w:t>
      </w:r>
      <w:r w:rsidRPr="00B75600">
        <w:rPr>
          <w:rFonts w:ascii="Arial" w:hAnsi="Arial" w:cs="Arial"/>
          <w:color w:val="000000" w:themeColor="text1"/>
          <w:sz w:val="18"/>
          <w:szCs w:val="18"/>
          <w:lang w:val="en-GB"/>
        </w:rPr>
        <w:t xml:space="preserve"> reasonable notice period for fulfilling the conditions imposed by the </w:t>
      </w:r>
      <w:r w:rsidR="00F577BE" w:rsidRPr="00B75600">
        <w:rPr>
          <w:rFonts w:ascii="Arial" w:hAnsi="Arial" w:cs="Arial"/>
          <w:color w:val="000000" w:themeColor="text1"/>
          <w:sz w:val="18"/>
          <w:szCs w:val="18"/>
          <w:lang w:val="en-GB"/>
        </w:rPr>
        <w:t>O</w:t>
      </w:r>
      <w:r w:rsidR="00D63C74" w:rsidRPr="00B75600">
        <w:rPr>
          <w:rFonts w:ascii="Arial" w:hAnsi="Arial" w:cs="Arial"/>
          <w:color w:val="000000" w:themeColor="text1"/>
          <w:sz w:val="18"/>
          <w:szCs w:val="18"/>
          <w:lang w:val="en-GB"/>
        </w:rPr>
        <w:t>f</w:t>
      </w:r>
      <w:r w:rsidR="00F577BE" w:rsidRPr="00B75600">
        <w:rPr>
          <w:rFonts w:ascii="Arial" w:hAnsi="Arial" w:cs="Arial"/>
          <w:color w:val="000000" w:themeColor="text1"/>
          <w:sz w:val="18"/>
          <w:szCs w:val="18"/>
          <w:lang w:val="en-GB"/>
        </w:rPr>
        <w:t>S</w:t>
      </w:r>
      <w:r w:rsidRPr="00B75600">
        <w:rPr>
          <w:rFonts w:ascii="Arial" w:hAnsi="Arial" w:cs="Arial"/>
          <w:color w:val="000000" w:themeColor="text1"/>
          <w:sz w:val="18"/>
          <w:szCs w:val="18"/>
          <w:lang w:val="en-GB"/>
        </w:rPr>
        <w:t xml:space="preserve"> </w:t>
      </w:r>
      <w:r w:rsidR="007D3F37" w:rsidRPr="00B75600">
        <w:rPr>
          <w:rFonts w:ascii="Arial" w:hAnsi="Arial" w:cs="Arial"/>
          <w:color w:val="000000" w:themeColor="text1"/>
          <w:sz w:val="18"/>
          <w:szCs w:val="18"/>
          <w:lang w:val="en-GB"/>
        </w:rPr>
        <w:t xml:space="preserve">that are required to be met before the suspension can </w:t>
      </w:r>
      <w:r w:rsidR="00427D5F" w:rsidRPr="00B75600">
        <w:rPr>
          <w:rFonts w:ascii="Arial" w:hAnsi="Arial" w:cs="Arial"/>
          <w:color w:val="000000" w:themeColor="text1"/>
          <w:sz w:val="18"/>
          <w:szCs w:val="18"/>
          <w:lang w:val="en-GB"/>
        </w:rPr>
        <w:t>be lifted</w:t>
      </w:r>
      <w:r w:rsidR="007D3F37"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If the Defaulting Party fails to fulfil the conditions during the notice period, the Innocent Party shall be entitled to terminate the </w:t>
      </w:r>
      <w:r w:rsidR="009F11D1" w:rsidRPr="00B75600">
        <w:rPr>
          <w:rFonts w:ascii="Arial" w:hAnsi="Arial" w:cs="Arial"/>
          <w:color w:val="000000" w:themeColor="text1"/>
          <w:sz w:val="18"/>
          <w:szCs w:val="18"/>
          <w:lang w:val="en-GB"/>
        </w:rPr>
        <w:t>Partnership Contract</w:t>
      </w:r>
      <w:r w:rsidRPr="00B75600">
        <w:rPr>
          <w:rFonts w:ascii="Arial" w:hAnsi="Arial" w:cs="Arial"/>
          <w:color w:val="000000" w:themeColor="text1"/>
          <w:sz w:val="18"/>
          <w:szCs w:val="18"/>
          <w:lang w:val="en-GB"/>
        </w:rPr>
        <w:t xml:space="preserve"> by written notice, determining at its absolute discretion the notice period</w:t>
      </w:r>
      <w:r w:rsidR="00DD3722" w:rsidRPr="00B75600">
        <w:rPr>
          <w:rFonts w:ascii="Arial" w:hAnsi="Arial" w:cs="Arial"/>
          <w:color w:val="000000" w:themeColor="text1"/>
          <w:sz w:val="18"/>
          <w:szCs w:val="18"/>
          <w:lang w:val="en-GB"/>
        </w:rPr>
        <w:t xml:space="preserve"> and taking into account the implementation of contingency arrangements to protect students in the context of termination of the Partnershi</w:t>
      </w:r>
      <w:r w:rsidR="0066566A" w:rsidRPr="00B75600">
        <w:rPr>
          <w:rFonts w:ascii="Arial" w:hAnsi="Arial" w:cs="Arial"/>
          <w:color w:val="000000" w:themeColor="text1"/>
          <w:sz w:val="18"/>
          <w:szCs w:val="18"/>
          <w:lang w:val="en-GB"/>
        </w:rPr>
        <w:t>p Contract</w:t>
      </w:r>
      <w:r w:rsidR="00936E76" w:rsidRPr="00B75600">
        <w:rPr>
          <w:rFonts w:ascii="Arial" w:hAnsi="Arial" w:cs="Arial"/>
          <w:color w:val="000000" w:themeColor="text1"/>
          <w:sz w:val="18"/>
          <w:szCs w:val="18"/>
          <w:lang w:val="en-GB"/>
        </w:rPr>
        <w:t>;</w:t>
      </w:r>
    </w:p>
    <w:p w14:paraId="1FFBF769" w14:textId="77777777" w:rsidR="00E47916" w:rsidRPr="00B75600" w:rsidRDefault="00E47916" w:rsidP="00696A51">
      <w:pPr>
        <w:pStyle w:val="ColorfulList-Accent11"/>
        <w:ind w:left="709"/>
        <w:rPr>
          <w:rFonts w:ascii="Arial" w:hAnsi="Arial" w:cs="Arial"/>
          <w:color w:val="000000" w:themeColor="text1"/>
          <w:sz w:val="18"/>
          <w:szCs w:val="18"/>
          <w:lang w:val="en-GB"/>
        </w:rPr>
      </w:pPr>
    </w:p>
    <w:p w14:paraId="204F3E41" w14:textId="77777777" w:rsidR="006013E2" w:rsidRPr="00B75600" w:rsidRDefault="00936E76" w:rsidP="00AE07FE">
      <w:pPr>
        <w:pStyle w:val="ColorfulList-Accent11"/>
        <w:numPr>
          <w:ilvl w:val="0"/>
          <w:numId w:val="7"/>
        </w:num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In the case of deregistration</w:t>
      </w:r>
      <w:r w:rsidR="00E47916" w:rsidRPr="00B75600">
        <w:rPr>
          <w:rFonts w:ascii="Arial" w:hAnsi="Arial" w:cs="Arial"/>
          <w:color w:val="000000" w:themeColor="text1"/>
          <w:sz w:val="18"/>
          <w:szCs w:val="18"/>
          <w:lang w:val="en-GB"/>
        </w:rPr>
        <w:t xml:space="preserve">, or if in the case of </w:t>
      </w:r>
      <w:r w:rsidR="00402E29" w:rsidRPr="00B75600">
        <w:rPr>
          <w:rFonts w:ascii="Arial" w:hAnsi="Arial" w:cs="Arial"/>
          <w:color w:val="000000" w:themeColor="text1"/>
          <w:sz w:val="18"/>
          <w:szCs w:val="18"/>
          <w:lang w:val="en-GB"/>
        </w:rPr>
        <w:t>suspension,</w:t>
      </w:r>
      <w:r w:rsidR="00E47916" w:rsidRPr="00B75600">
        <w:rPr>
          <w:rFonts w:ascii="Arial" w:hAnsi="Arial" w:cs="Arial"/>
          <w:color w:val="000000" w:themeColor="text1"/>
          <w:sz w:val="18"/>
          <w:szCs w:val="18"/>
          <w:lang w:val="en-GB"/>
        </w:rPr>
        <w:t xml:space="preserve"> the Innocent Party fails</w:t>
      </w:r>
      <w:r w:rsidR="001C5E83" w:rsidRPr="00B75600">
        <w:rPr>
          <w:rFonts w:ascii="Arial" w:hAnsi="Arial" w:cs="Arial"/>
          <w:color w:val="000000" w:themeColor="text1"/>
          <w:sz w:val="18"/>
          <w:szCs w:val="18"/>
          <w:lang w:val="en-GB"/>
        </w:rPr>
        <w:t xml:space="preserve"> to</w:t>
      </w:r>
      <w:r w:rsidR="00E47916" w:rsidRPr="00B75600">
        <w:rPr>
          <w:rFonts w:ascii="Arial" w:hAnsi="Arial" w:cs="Arial"/>
          <w:color w:val="000000" w:themeColor="text1"/>
          <w:sz w:val="18"/>
          <w:szCs w:val="18"/>
          <w:lang w:val="en-GB"/>
        </w:rPr>
        <w:t xml:space="preserve"> meet the conditions for the suspension to be lifted, such outcomes will be a material </w:t>
      </w:r>
      <w:r w:rsidR="00550AF2" w:rsidRPr="00B75600">
        <w:rPr>
          <w:rFonts w:ascii="Arial" w:hAnsi="Arial" w:cs="Arial"/>
          <w:color w:val="000000" w:themeColor="text1"/>
          <w:sz w:val="18"/>
          <w:szCs w:val="18"/>
          <w:lang w:val="en-GB"/>
        </w:rPr>
        <w:t xml:space="preserve">failure </w:t>
      </w:r>
      <w:r w:rsidR="00837B1C" w:rsidRPr="00B75600">
        <w:rPr>
          <w:rFonts w:ascii="Arial" w:hAnsi="Arial" w:cs="Arial"/>
          <w:color w:val="000000" w:themeColor="text1"/>
          <w:sz w:val="18"/>
          <w:szCs w:val="18"/>
          <w:lang w:val="en-GB"/>
        </w:rPr>
        <w:t xml:space="preserve">to comply </w:t>
      </w:r>
      <w:r w:rsidR="002E35AB" w:rsidRPr="00B75600">
        <w:rPr>
          <w:rFonts w:ascii="Arial" w:hAnsi="Arial" w:cs="Arial"/>
          <w:color w:val="000000" w:themeColor="text1"/>
          <w:sz w:val="18"/>
          <w:szCs w:val="18"/>
          <w:lang w:val="en-GB"/>
        </w:rPr>
        <w:t xml:space="preserve">with the Partnership Contract </w:t>
      </w:r>
      <w:r w:rsidR="00550AF2" w:rsidRPr="00B75600">
        <w:rPr>
          <w:rFonts w:ascii="Arial" w:hAnsi="Arial" w:cs="Arial"/>
          <w:color w:val="000000" w:themeColor="text1"/>
          <w:sz w:val="18"/>
          <w:szCs w:val="18"/>
          <w:lang w:val="en-GB"/>
        </w:rPr>
        <w:t>for the purpose</w:t>
      </w:r>
      <w:r w:rsidR="002E35AB" w:rsidRPr="00B75600">
        <w:rPr>
          <w:rFonts w:ascii="Arial" w:hAnsi="Arial" w:cs="Arial"/>
          <w:color w:val="000000" w:themeColor="text1"/>
          <w:sz w:val="18"/>
          <w:szCs w:val="18"/>
          <w:lang w:val="en-GB"/>
        </w:rPr>
        <w:t>s</w:t>
      </w:r>
      <w:r w:rsidR="00550AF2" w:rsidRPr="00B75600">
        <w:rPr>
          <w:rFonts w:ascii="Arial" w:hAnsi="Arial" w:cs="Arial"/>
          <w:color w:val="000000" w:themeColor="text1"/>
          <w:sz w:val="18"/>
          <w:szCs w:val="18"/>
          <w:lang w:val="en-GB"/>
        </w:rPr>
        <w:t xml:space="preserve"> of </w:t>
      </w:r>
      <w:r w:rsidR="00E47916" w:rsidRPr="00B75600">
        <w:rPr>
          <w:rFonts w:ascii="Arial" w:hAnsi="Arial" w:cs="Arial"/>
          <w:color w:val="000000" w:themeColor="text1"/>
          <w:sz w:val="18"/>
          <w:szCs w:val="18"/>
          <w:lang w:val="en-GB"/>
        </w:rPr>
        <w:t xml:space="preserve">clause 13.6 below. </w:t>
      </w:r>
      <w:r w:rsidR="0001506E" w:rsidRPr="00B75600">
        <w:rPr>
          <w:rFonts w:ascii="Arial" w:hAnsi="Arial" w:cs="Arial"/>
          <w:color w:val="000000" w:themeColor="text1"/>
          <w:sz w:val="18"/>
          <w:szCs w:val="18"/>
          <w:lang w:val="en-GB"/>
        </w:rPr>
        <w:t xml:space="preserve">For the avoidance of doubt clause 13.5 shall not apply to this clause 13.3 (ii).  </w:t>
      </w:r>
      <w:r w:rsidRPr="00B75600">
        <w:rPr>
          <w:rFonts w:ascii="Arial" w:hAnsi="Arial" w:cs="Arial"/>
          <w:color w:val="000000" w:themeColor="text1"/>
          <w:sz w:val="18"/>
          <w:szCs w:val="18"/>
          <w:lang w:val="en-GB"/>
        </w:rPr>
        <w:t xml:space="preserve">   </w:t>
      </w:r>
      <w:r w:rsidR="00B423C5" w:rsidRPr="00B75600">
        <w:rPr>
          <w:rFonts w:ascii="Arial" w:hAnsi="Arial" w:cs="Arial"/>
          <w:color w:val="000000" w:themeColor="text1"/>
          <w:sz w:val="18"/>
          <w:szCs w:val="18"/>
          <w:lang w:val="en-GB"/>
        </w:rPr>
        <w:t xml:space="preserve"> </w:t>
      </w:r>
    </w:p>
    <w:p w14:paraId="1B14058E" w14:textId="77777777" w:rsidR="006013E2" w:rsidRPr="00B75600" w:rsidRDefault="006013E2" w:rsidP="00696A51">
      <w:pPr>
        <w:pStyle w:val="ListParagraph"/>
        <w:rPr>
          <w:rFonts w:ascii="Arial" w:hAnsi="Arial"/>
          <w:color w:val="000000" w:themeColor="text1"/>
          <w:sz w:val="18"/>
          <w:szCs w:val="18"/>
        </w:rPr>
      </w:pPr>
    </w:p>
    <w:p w14:paraId="6A25C611" w14:textId="77777777" w:rsidR="00C77E60" w:rsidRPr="00B75600" w:rsidRDefault="006907B2"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At all other times, the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w:t>
      </w:r>
      <w:r w:rsidR="00C77E60" w:rsidRPr="00B75600">
        <w:rPr>
          <w:rFonts w:ascii="Arial" w:hAnsi="Arial"/>
          <w:color w:val="000000" w:themeColor="text1"/>
          <w:sz w:val="18"/>
          <w:szCs w:val="18"/>
        </w:rPr>
        <w:t>may be terminated by either party by giving a minimum of 12 months’ written notice to the other party.</w:t>
      </w:r>
      <w:r w:rsidR="00DE20F8" w:rsidRPr="00B75600">
        <w:rPr>
          <w:rFonts w:ascii="Arial" w:hAnsi="Arial"/>
          <w:color w:val="000000" w:themeColor="text1"/>
          <w:sz w:val="18"/>
          <w:szCs w:val="18"/>
        </w:rPr>
        <w:t xml:space="preserve"> This normal notice period may be varied by mutual agreement.</w:t>
      </w:r>
    </w:p>
    <w:p w14:paraId="462C5DD5" w14:textId="77777777" w:rsidR="00AB4DF0" w:rsidRPr="00B75600" w:rsidRDefault="00AB4DF0" w:rsidP="00AB4DF0">
      <w:pPr>
        <w:pStyle w:val="ListParagraph"/>
        <w:rPr>
          <w:rFonts w:ascii="Arial" w:hAnsi="Arial"/>
          <w:color w:val="000000" w:themeColor="text1"/>
          <w:sz w:val="18"/>
          <w:szCs w:val="18"/>
        </w:rPr>
      </w:pPr>
    </w:p>
    <w:p w14:paraId="2F187E2F" w14:textId="77777777" w:rsidR="00AB4DF0" w:rsidRPr="00B75600" w:rsidRDefault="00C31934"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the case of </w:t>
      </w:r>
      <w:r w:rsidR="00427D5F" w:rsidRPr="00B75600">
        <w:rPr>
          <w:rFonts w:ascii="Arial" w:hAnsi="Arial"/>
          <w:color w:val="000000" w:themeColor="text1"/>
          <w:sz w:val="18"/>
          <w:szCs w:val="18"/>
        </w:rPr>
        <w:t>any breach or</w:t>
      </w:r>
      <w:r w:rsidRPr="00B75600">
        <w:rPr>
          <w:rFonts w:ascii="Arial" w:hAnsi="Arial"/>
          <w:color w:val="000000" w:themeColor="text1"/>
          <w:sz w:val="18"/>
          <w:szCs w:val="18"/>
        </w:rPr>
        <w:t xml:space="preserve"> failure to implement the terms of the </w:t>
      </w:r>
      <w:r w:rsidR="009F11D1" w:rsidRPr="00B75600">
        <w:rPr>
          <w:rFonts w:ascii="Arial" w:hAnsi="Arial"/>
          <w:color w:val="000000" w:themeColor="text1"/>
          <w:sz w:val="18"/>
          <w:szCs w:val="18"/>
        </w:rPr>
        <w:t>Partnership Contract</w:t>
      </w:r>
      <w:r w:rsidR="0003176F" w:rsidRPr="00B75600">
        <w:rPr>
          <w:rFonts w:ascii="Arial" w:hAnsi="Arial"/>
          <w:color w:val="000000" w:themeColor="text1"/>
          <w:sz w:val="18"/>
          <w:szCs w:val="18"/>
        </w:rPr>
        <w:t>,</w:t>
      </w:r>
      <w:r w:rsidR="00110980" w:rsidRPr="00B75600">
        <w:rPr>
          <w:rFonts w:ascii="Arial" w:hAnsi="Arial"/>
          <w:color w:val="000000" w:themeColor="text1"/>
          <w:sz w:val="18"/>
          <w:szCs w:val="18"/>
        </w:rPr>
        <w:t xml:space="preserve"> </w:t>
      </w:r>
      <w:r w:rsidR="0003176F" w:rsidRPr="00B75600">
        <w:rPr>
          <w:rFonts w:ascii="Arial" w:hAnsi="Arial"/>
          <w:color w:val="000000" w:themeColor="text1"/>
          <w:sz w:val="18"/>
          <w:szCs w:val="18"/>
        </w:rPr>
        <w:t>which is capable of being remedied by the Partner Institution</w:t>
      </w:r>
      <w:r w:rsidR="006105E6" w:rsidRPr="00B75600">
        <w:rPr>
          <w:rFonts w:ascii="Arial" w:hAnsi="Arial"/>
          <w:color w:val="000000" w:themeColor="text1"/>
          <w:sz w:val="18"/>
          <w:szCs w:val="18"/>
        </w:rPr>
        <w:t xml:space="preserve"> (including, an instruction given by the University to the Partner Institution for the Partner Institution to comply with its obligations under the Partnership Contract)</w:t>
      </w:r>
      <w:r w:rsidR="0003176F" w:rsidRPr="00B75600">
        <w:rPr>
          <w:rFonts w:ascii="Arial" w:hAnsi="Arial"/>
          <w:color w:val="000000" w:themeColor="text1"/>
          <w:sz w:val="18"/>
          <w:szCs w:val="18"/>
        </w:rPr>
        <w:t xml:space="preserve">, the University will not exercise its rights to </w:t>
      </w:r>
      <w:r w:rsidR="00427D5F" w:rsidRPr="00B75600">
        <w:rPr>
          <w:rFonts w:ascii="Arial" w:hAnsi="Arial"/>
          <w:color w:val="000000" w:themeColor="text1"/>
          <w:sz w:val="18"/>
          <w:szCs w:val="18"/>
        </w:rPr>
        <w:t>terminate this</w:t>
      </w:r>
      <w:r w:rsidR="0003176F" w:rsidRPr="00B75600">
        <w:rPr>
          <w:rFonts w:ascii="Arial" w:hAnsi="Arial"/>
          <w:color w:val="000000" w:themeColor="text1"/>
          <w:sz w:val="18"/>
          <w:szCs w:val="18"/>
        </w:rPr>
        <w:t xml:space="preserve"> </w:t>
      </w:r>
      <w:r w:rsidR="009F11D1" w:rsidRPr="00B75600">
        <w:rPr>
          <w:rFonts w:ascii="Arial" w:hAnsi="Arial"/>
          <w:color w:val="000000" w:themeColor="text1"/>
          <w:sz w:val="18"/>
          <w:szCs w:val="18"/>
        </w:rPr>
        <w:t>Partnership Contract</w:t>
      </w:r>
      <w:r w:rsidR="0003176F" w:rsidRPr="00B75600">
        <w:rPr>
          <w:rFonts w:ascii="Arial" w:hAnsi="Arial"/>
          <w:color w:val="000000" w:themeColor="text1"/>
          <w:sz w:val="18"/>
          <w:szCs w:val="18"/>
        </w:rPr>
        <w:t xml:space="preserve"> without first having given written notification to the Partner Institution requiring the </w:t>
      </w:r>
      <w:r w:rsidR="00427D5F" w:rsidRPr="00B75600">
        <w:rPr>
          <w:rFonts w:ascii="Arial" w:hAnsi="Arial"/>
          <w:color w:val="000000" w:themeColor="text1"/>
          <w:sz w:val="18"/>
          <w:szCs w:val="18"/>
        </w:rPr>
        <w:t>same to</w:t>
      </w:r>
      <w:r w:rsidR="0003176F" w:rsidRPr="00B75600">
        <w:rPr>
          <w:rFonts w:ascii="Arial" w:hAnsi="Arial"/>
          <w:color w:val="000000" w:themeColor="text1"/>
          <w:sz w:val="18"/>
          <w:szCs w:val="18"/>
        </w:rPr>
        <w:t xml:space="preserve"> be remedied within twenty-eight days</w:t>
      </w:r>
      <w:r w:rsidR="0056233A" w:rsidRPr="00B75600">
        <w:rPr>
          <w:rFonts w:ascii="Arial" w:hAnsi="Arial"/>
          <w:color w:val="000000" w:themeColor="text1"/>
          <w:sz w:val="18"/>
          <w:szCs w:val="18"/>
        </w:rPr>
        <w:t xml:space="preserve"> or such longer period as the University may at its absolute discretion specify or agree with the Partner Institution.</w:t>
      </w:r>
      <w:r w:rsidR="0093090A" w:rsidRPr="00B75600">
        <w:rPr>
          <w:rFonts w:ascii="Arial" w:hAnsi="Arial"/>
          <w:color w:val="000000" w:themeColor="text1"/>
          <w:sz w:val="18"/>
          <w:szCs w:val="18"/>
        </w:rPr>
        <w:t xml:space="preserve"> If the breach has not been remedied within 28 days or such other period as the University has agreed, the University may issue a notice to terminate the Partnership Contract with immediate effect on expiry of the period for remedy. </w:t>
      </w:r>
    </w:p>
    <w:p w14:paraId="59ADA7B1" w14:textId="77777777" w:rsidR="00AB4DF0" w:rsidRPr="00B75600" w:rsidRDefault="00AB4DF0" w:rsidP="00AB4DF0">
      <w:pPr>
        <w:pStyle w:val="ListParagraph"/>
        <w:rPr>
          <w:rFonts w:ascii="Arial" w:hAnsi="Arial"/>
          <w:color w:val="000000" w:themeColor="text1"/>
          <w:sz w:val="18"/>
          <w:szCs w:val="18"/>
        </w:rPr>
      </w:pPr>
    </w:p>
    <w:p w14:paraId="76070A3D" w14:textId="77777777" w:rsidR="00AB4DF0" w:rsidRPr="00B75600" w:rsidRDefault="00C77E6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the event </w:t>
      </w:r>
      <w:r w:rsidR="00115730" w:rsidRPr="00B75600">
        <w:rPr>
          <w:rFonts w:ascii="Arial" w:hAnsi="Arial"/>
          <w:color w:val="000000" w:themeColor="text1"/>
          <w:sz w:val="18"/>
          <w:szCs w:val="18"/>
        </w:rPr>
        <w:t xml:space="preserve">that </w:t>
      </w:r>
      <w:r w:rsidRPr="00B75600">
        <w:rPr>
          <w:rFonts w:ascii="Arial" w:hAnsi="Arial"/>
          <w:color w:val="000000" w:themeColor="text1"/>
          <w:sz w:val="18"/>
          <w:szCs w:val="18"/>
        </w:rPr>
        <w:t xml:space="preserve">the Partner Institution materially </w:t>
      </w:r>
      <w:r w:rsidR="00416165" w:rsidRPr="00B75600">
        <w:rPr>
          <w:rFonts w:ascii="Arial" w:hAnsi="Arial"/>
          <w:color w:val="000000" w:themeColor="text1"/>
          <w:sz w:val="18"/>
          <w:szCs w:val="18"/>
        </w:rPr>
        <w:t>fail</w:t>
      </w:r>
      <w:r w:rsidR="00977CD6" w:rsidRPr="00B75600">
        <w:rPr>
          <w:rFonts w:ascii="Arial" w:hAnsi="Arial"/>
          <w:color w:val="000000" w:themeColor="text1"/>
          <w:sz w:val="18"/>
          <w:szCs w:val="18"/>
        </w:rPr>
        <w:t>s</w:t>
      </w:r>
      <w:r w:rsidR="00416165" w:rsidRPr="00B75600">
        <w:rPr>
          <w:rFonts w:ascii="Arial" w:hAnsi="Arial"/>
          <w:color w:val="000000" w:themeColor="text1"/>
          <w:sz w:val="18"/>
          <w:szCs w:val="18"/>
        </w:rPr>
        <w:t xml:space="preserve"> to comply with the Partnership Contract</w:t>
      </w:r>
      <w:r w:rsidR="00D7322B" w:rsidRPr="00B75600">
        <w:rPr>
          <w:rFonts w:ascii="Arial" w:hAnsi="Arial"/>
          <w:color w:val="000000" w:themeColor="text1"/>
          <w:sz w:val="18"/>
          <w:szCs w:val="18"/>
        </w:rPr>
        <w:t xml:space="preserve"> </w:t>
      </w:r>
      <w:r w:rsidR="00115730" w:rsidRPr="00B75600">
        <w:rPr>
          <w:rFonts w:ascii="Arial" w:hAnsi="Arial"/>
          <w:color w:val="000000" w:themeColor="text1"/>
          <w:sz w:val="18"/>
          <w:szCs w:val="18"/>
        </w:rPr>
        <w:t xml:space="preserve">or commits a breach not capable of remedy, or </w:t>
      </w:r>
      <w:r w:rsidR="00977CD6" w:rsidRPr="00B75600">
        <w:rPr>
          <w:rFonts w:ascii="Arial" w:hAnsi="Arial"/>
          <w:color w:val="000000" w:themeColor="text1"/>
          <w:sz w:val="18"/>
          <w:szCs w:val="18"/>
        </w:rPr>
        <w:t xml:space="preserve">causes damage to the reputation of the University, or </w:t>
      </w:r>
      <w:r w:rsidR="008E69F7" w:rsidRPr="00B75600">
        <w:rPr>
          <w:rFonts w:ascii="Arial" w:hAnsi="Arial"/>
          <w:color w:val="000000" w:themeColor="text1"/>
          <w:sz w:val="18"/>
          <w:szCs w:val="18"/>
        </w:rPr>
        <w:t>goes into liquidation or administration</w:t>
      </w:r>
      <w:r w:rsidR="00977CD6" w:rsidRPr="00B75600">
        <w:rPr>
          <w:rFonts w:ascii="Arial" w:hAnsi="Arial"/>
          <w:color w:val="000000" w:themeColor="text1"/>
          <w:sz w:val="18"/>
          <w:szCs w:val="18"/>
        </w:rPr>
        <w:t>,</w:t>
      </w:r>
      <w:r w:rsidR="008E69F7" w:rsidRPr="00B75600">
        <w:rPr>
          <w:rFonts w:ascii="Arial" w:hAnsi="Arial"/>
          <w:color w:val="000000" w:themeColor="text1"/>
          <w:sz w:val="18"/>
          <w:szCs w:val="18"/>
        </w:rPr>
        <w:t xml:space="preserve"> or makes an arrangement with its creditors</w:t>
      </w:r>
      <w:r w:rsidR="00977CD6" w:rsidRPr="00B75600">
        <w:rPr>
          <w:rFonts w:ascii="Arial" w:hAnsi="Arial"/>
          <w:color w:val="000000" w:themeColor="text1"/>
          <w:sz w:val="18"/>
          <w:szCs w:val="18"/>
        </w:rPr>
        <w:t>,</w:t>
      </w:r>
      <w:r w:rsidR="008E69F7" w:rsidRPr="00B75600">
        <w:rPr>
          <w:rFonts w:ascii="Arial" w:hAnsi="Arial"/>
          <w:color w:val="000000" w:themeColor="text1"/>
          <w:sz w:val="18"/>
          <w:szCs w:val="18"/>
        </w:rPr>
        <w:t xml:space="preserve"> or takes or suffers an </w:t>
      </w:r>
      <w:r w:rsidR="00F93A76">
        <w:rPr>
          <w:rFonts w:ascii="Arial" w:hAnsi="Arial"/>
          <w:color w:val="000000" w:themeColor="text1"/>
          <w:sz w:val="18"/>
          <w:szCs w:val="18"/>
        </w:rPr>
        <w:t>Insolvency Event</w:t>
      </w:r>
      <w:r w:rsidR="00977CD6" w:rsidRPr="00B75600">
        <w:rPr>
          <w:rFonts w:ascii="Arial" w:hAnsi="Arial"/>
          <w:color w:val="000000" w:themeColor="text1"/>
          <w:sz w:val="18"/>
          <w:szCs w:val="18"/>
        </w:rPr>
        <w:t>,</w:t>
      </w:r>
      <w:r w:rsidR="008E69F7" w:rsidRPr="00B75600">
        <w:rPr>
          <w:rFonts w:ascii="Arial" w:hAnsi="Arial"/>
          <w:color w:val="000000" w:themeColor="text1"/>
          <w:sz w:val="18"/>
          <w:szCs w:val="18"/>
        </w:rPr>
        <w:t xml:space="preserve"> or some </w:t>
      </w:r>
      <w:r w:rsidR="00002BCF" w:rsidRPr="00B75600">
        <w:rPr>
          <w:rFonts w:ascii="Arial" w:hAnsi="Arial"/>
          <w:color w:val="000000" w:themeColor="text1"/>
          <w:sz w:val="18"/>
          <w:szCs w:val="18"/>
        </w:rPr>
        <w:t>analogous</w:t>
      </w:r>
      <w:r w:rsidR="008E69F7" w:rsidRPr="00B75600">
        <w:rPr>
          <w:rFonts w:ascii="Arial" w:hAnsi="Arial"/>
          <w:color w:val="000000" w:themeColor="text1"/>
          <w:sz w:val="18"/>
          <w:szCs w:val="18"/>
        </w:rPr>
        <w:t xml:space="preserve"> event</w:t>
      </w:r>
      <w:r w:rsidR="00105004" w:rsidRPr="00B75600">
        <w:rPr>
          <w:rFonts w:ascii="Arial" w:hAnsi="Arial"/>
          <w:color w:val="000000" w:themeColor="text1"/>
          <w:sz w:val="18"/>
          <w:szCs w:val="18"/>
        </w:rPr>
        <w:t>,</w:t>
      </w:r>
      <w:r w:rsidRPr="00B75600">
        <w:rPr>
          <w:rFonts w:ascii="Arial" w:hAnsi="Arial"/>
          <w:color w:val="000000" w:themeColor="text1"/>
          <w:sz w:val="18"/>
          <w:szCs w:val="18"/>
        </w:rPr>
        <w:t xml:space="preserve"> the University may at its discretion</w:t>
      </w:r>
      <w:r w:rsidR="00977CD6" w:rsidRPr="00B75600">
        <w:rPr>
          <w:rFonts w:ascii="Arial" w:hAnsi="Arial"/>
          <w:color w:val="000000" w:themeColor="text1"/>
          <w:sz w:val="18"/>
          <w:szCs w:val="18"/>
        </w:rPr>
        <w:t>,</w:t>
      </w:r>
      <w:r w:rsidRPr="00B75600">
        <w:rPr>
          <w:rFonts w:ascii="Arial" w:hAnsi="Arial"/>
          <w:color w:val="000000" w:themeColor="text1"/>
          <w:sz w:val="18"/>
          <w:szCs w:val="18"/>
        </w:rPr>
        <w:t xml:space="preserve"> and without prejudice to any other remedies available to it, terminate the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w:t>
      </w:r>
      <w:r w:rsidR="00E563BA" w:rsidRPr="00B75600">
        <w:rPr>
          <w:rFonts w:ascii="Arial" w:hAnsi="Arial"/>
          <w:color w:val="000000" w:themeColor="text1"/>
          <w:sz w:val="18"/>
          <w:szCs w:val="18"/>
        </w:rPr>
        <w:t>by written notice</w:t>
      </w:r>
      <w:r w:rsidR="00977CD6" w:rsidRPr="00B75600">
        <w:rPr>
          <w:rFonts w:ascii="Arial" w:hAnsi="Arial"/>
          <w:color w:val="000000" w:themeColor="text1"/>
          <w:sz w:val="18"/>
          <w:szCs w:val="18"/>
        </w:rPr>
        <w:t>,</w:t>
      </w:r>
      <w:r w:rsidR="00E563BA" w:rsidRPr="00B75600">
        <w:rPr>
          <w:rFonts w:ascii="Arial" w:hAnsi="Arial"/>
          <w:color w:val="000000" w:themeColor="text1"/>
          <w:sz w:val="18"/>
          <w:szCs w:val="18"/>
        </w:rPr>
        <w:t xml:space="preserve"> </w:t>
      </w:r>
      <w:r w:rsidRPr="00B75600">
        <w:rPr>
          <w:rFonts w:ascii="Arial" w:hAnsi="Arial"/>
          <w:color w:val="000000" w:themeColor="text1"/>
          <w:sz w:val="18"/>
          <w:szCs w:val="18"/>
        </w:rPr>
        <w:t>without penalty</w:t>
      </w:r>
      <w:r w:rsidR="00A8536A" w:rsidRPr="00B75600">
        <w:rPr>
          <w:rFonts w:ascii="Arial" w:hAnsi="Arial"/>
          <w:color w:val="000000" w:themeColor="text1"/>
          <w:sz w:val="18"/>
          <w:szCs w:val="18"/>
        </w:rPr>
        <w:t>,</w:t>
      </w:r>
      <w:r w:rsidRPr="00B75600">
        <w:rPr>
          <w:rFonts w:ascii="Arial" w:hAnsi="Arial"/>
          <w:color w:val="000000" w:themeColor="text1"/>
          <w:sz w:val="18"/>
          <w:szCs w:val="18"/>
        </w:rPr>
        <w:t xml:space="preserve"> and with immediate effect.</w:t>
      </w:r>
    </w:p>
    <w:p w14:paraId="0720B74E" w14:textId="77777777" w:rsidR="00AB4DF0" w:rsidRPr="00B75600" w:rsidRDefault="00AB4DF0" w:rsidP="00AB4DF0">
      <w:pPr>
        <w:pStyle w:val="ListParagraph"/>
        <w:rPr>
          <w:rFonts w:ascii="Arial" w:hAnsi="Arial"/>
          <w:color w:val="000000" w:themeColor="text1"/>
          <w:sz w:val="18"/>
          <w:szCs w:val="18"/>
        </w:rPr>
      </w:pPr>
    </w:p>
    <w:p w14:paraId="0D24E99B" w14:textId="77777777" w:rsidR="0056628B" w:rsidRPr="00B75600" w:rsidRDefault="00655F2E" w:rsidP="0056628B">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this clause </w:t>
      </w:r>
      <w:r w:rsidR="00C77E60" w:rsidRPr="00B75600">
        <w:rPr>
          <w:rFonts w:ascii="Arial" w:hAnsi="Arial"/>
          <w:color w:val="000000" w:themeColor="text1"/>
          <w:sz w:val="18"/>
          <w:szCs w:val="18"/>
        </w:rPr>
        <w:t xml:space="preserve">Force </w:t>
      </w:r>
      <w:r w:rsidR="00426585" w:rsidRPr="00B75600">
        <w:rPr>
          <w:rFonts w:ascii="Arial" w:hAnsi="Arial"/>
          <w:color w:val="000000" w:themeColor="text1"/>
          <w:sz w:val="18"/>
          <w:szCs w:val="18"/>
        </w:rPr>
        <w:t>M</w:t>
      </w:r>
      <w:r w:rsidR="00C77E60" w:rsidRPr="00B75600">
        <w:rPr>
          <w:rFonts w:ascii="Arial" w:hAnsi="Arial"/>
          <w:color w:val="000000" w:themeColor="text1"/>
          <w:sz w:val="18"/>
          <w:szCs w:val="18"/>
        </w:rPr>
        <w:t>ajeure</w:t>
      </w:r>
      <w:r w:rsidR="00426585" w:rsidRPr="00B75600">
        <w:rPr>
          <w:rFonts w:ascii="Arial" w:hAnsi="Arial"/>
          <w:color w:val="000000" w:themeColor="text1"/>
          <w:sz w:val="18"/>
          <w:szCs w:val="18"/>
        </w:rPr>
        <w:t xml:space="preserve"> Event</w:t>
      </w:r>
      <w:r w:rsidR="008E7504" w:rsidRPr="00B75600">
        <w:rPr>
          <w:rFonts w:ascii="Arial" w:hAnsi="Arial"/>
          <w:color w:val="000000" w:themeColor="text1"/>
          <w:sz w:val="18"/>
          <w:szCs w:val="18"/>
        </w:rPr>
        <w:t xml:space="preserve"> </w:t>
      </w:r>
      <w:r w:rsidR="00C77E60" w:rsidRPr="00B75600">
        <w:rPr>
          <w:rFonts w:ascii="Arial" w:hAnsi="Arial"/>
          <w:color w:val="000000" w:themeColor="text1"/>
          <w:sz w:val="18"/>
          <w:szCs w:val="18"/>
        </w:rPr>
        <w:t xml:space="preserve">– </w:t>
      </w:r>
      <w:r w:rsidR="00A06C29" w:rsidRPr="00B75600">
        <w:rPr>
          <w:rFonts w:ascii="Arial" w:hAnsi="Arial"/>
          <w:color w:val="000000" w:themeColor="text1"/>
          <w:sz w:val="18"/>
          <w:szCs w:val="18"/>
        </w:rPr>
        <w:t>means in any circumstances an event not within a party’s reasonable control including without limitation (a) act</w:t>
      </w:r>
      <w:r w:rsidR="00F321BB" w:rsidRPr="00B75600">
        <w:rPr>
          <w:rFonts w:ascii="Arial" w:hAnsi="Arial"/>
          <w:color w:val="000000" w:themeColor="text1"/>
          <w:sz w:val="18"/>
          <w:szCs w:val="18"/>
        </w:rPr>
        <w:t>s of God, flood, drought, earth</w:t>
      </w:r>
      <w:r w:rsidR="00A06C29" w:rsidRPr="00B75600">
        <w:rPr>
          <w:rFonts w:ascii="Arial" w:hAnsi="Arial"/>
          <w:color w:val="000000" w:themeColor="text1"/>
          <w:sz w:val="18"/>
          <w:szCs w:val="18"/>
        </w:rPr>
        <w:t xml:space="preserve">quake or other natural disaster; (b) epidemic or pandemic which disrupts the functioning of normal </w:t>
      </w:r>
      <w:r w:rsidR="00B93463" w:rsidRPr="00B75600">
        <w:rPr>
          <w:rFonts w:ascii="Arial" w:hAnsi="Arial"/>
          <w:color w:val="000000" w:themeColor="text1"/>
          <w:sz w:val="18"/>
          <w:szCs w:val="18"/>
        </w:rPr>
        <w:t xml:space="preserve">economic </w:t>
      </w:r>
      <w:r w:rsidR="00A06C29" w:rsidRPr="00B75600">
        <w:rPr>
          <w:rFonts w:ascii="Arial" w:hAnsi="Arial"/>
          <w:color w:val="000000" w:themeColor="text1"/>
          <w:sz w:val="18"/>
          <w:szCs w:val="18"/>
        </w:rPr>
        <w:t xml:space="preserve">activities </w:t>
      </w:r>
      <w:r w:rsidR="00B93463" w:rsidRPr="00B75600">
        <w:rPr>
          <w:rFonts w:ascii="Arial" w:hAnsi="Arial"/>
          <w:color w:val="000000" w:themeColor="text1"/>
          <w:sz w:val="18"/>
          <w:szCs w:val="18"/>
        </w:rPr>
        <w:t xml:space="preserve">or service delivery, </w:t>
      </w:r>
      <w:r w:rsidR="00A06C29" w:rsidRPr="00B75600">
        <w:rPr>
          <w:rFonts w:ascii="Arial" w:hAnsi="Arial"/>
          <w:color w:val="000000" w:themeColor="text1"/>
          <w:sz w:val="18"/>
          <w:szCs w:val="18"/>
        </w:rPr>
        <w:t>as a result of the epidemic or pandemic or as a result of government laws or regulatory measures put into effect by the government mitigate the impact of the epidemic or pandemic; (c) terrorist attack, civil commotion, riots, war, or threat of such events to the extent that there is an adverse unavoidable impact on economic activity or service delivery</w:t>
      </w:r>
      <w:r w:rsidR="003A43F4">
        <w:rPr>
          <w:rFonts w:ascii="Arial" w:hAnsi="Arial"/>
          <w:color w:val="000000" w:themeColor="text1"/>
          <w:sz w:val="18"/>
          <w:szCs w:val="18"/>
        </w:rPr>
        <w:t>;</w:t>
      </w:r>
      <w:r w:rsidR="00A06C29" w:rsidRPr="00B75600">
        <w:rPr>
          <w:rFonts w:ascii="Arial" w:hAnsi="Arial"/>
          <w:color w:val="000000" w:themeColor="text1"/>
          <w:sz w:val="18"/>
          <w:szCs w:val="18"/>
        </w:rPr>
        <w:t xml:space="preserve"> (d) nuclear, chemical or biological contamination or sonic boom</w:t>
      </w:r>
      <w:r w:rsidR="003A43F4">
        <w:rPr>
          <w:rFonts w:ascii="Arial" w:hAnsi="Arial"/>
          <w:color w:val="000000" w:themeColor="text1"/>
          <w:sz w:val="18"/>
          <w:szCs w:val="18"/>
        </w:rPr>
        <w:t>;</w:t>
      </w:r>
      <w:r w:rsidR="00B93463" w:rsidRPr="00B75600">
        <w:rPr>
          <w:rFonts w:ascii="Arial" w:hAnsi="Arial"/>
          <w:color w:val="000000" w:themeColor="text1"/>
          <w:sz w:val="18"/>
          <w:szCs w:val="18"/>
        </w:rPr>
        <w:t xml:space="preserve"> (d) any law or any action taken by a government or regulatory authority that unavoidably prevents usual economic activity or service delivery</w:t>
      </w:r>
      <w:r w:rsidR="00B128B3" w:rsidRPr="00B75600">
        <w:rPr>
          <w:rFonts w:ascii="Arial" w:hAnsi="Arial"/>
          <w:color w:val="000000" w:themeColor="text1"/>
          <w:sz w:val="18"/>
          <w:szCs w:val="18"/>
        </w:rPr>
        <w:t>.</w:t>
      </w:r>
      <w:r w:rsidR="00B93463" w:rsidRPr="00B75600">
        <w:rPr>
          <w:rFonts w:ascii="Arial" w:hAnsi="Arial"/>
          <w:color w:val="000000" w:themeColor="text1"/>
          <w:sz w:val="18"/>
          <w:szCs w:val="18"/>
        </w:rPr>
        <w:t xml:space="preserve"> </w:t>
      </w:r>
    </w:p>
    <w:p w14:paraId="5C22909C" w14:textId="77777777" w:rsidR="0056628B" w:rsidRPr="00B75600" w:rsidRDefault="0056628B" w:rsidP="0056628B">
      <w:pPr>
        <w:pStyle w:val="ListParagraph"/>
        <w:rPr>
          <w:rFonts w:ascii="Arial" w:hAnsi="Arial"/>
          <w:color w:val="000000" w:themeColor="text1"/>
          <w:sz w:val="18"/>
          <w:szCs w:val="18"/>
        </w:rPr>
      </w:pPr>
    </w:p>
    <w:p w14:paraId="35129E71" w14:textId="77777777" w:rsidR="0056628B" w:rsidRPr="00B75600" w:rsidRDefault="0056628B" w:rsidP="0056628B">
      <w:pPr>
        <w:pStyle w:val="ListParagraph"/>
        <w:numPr>
          <w:ilvl w:val="0"/>
          <w:numId w:val="12"/>
        </w:numPr>
        <w:rPr>
          <w:rFonts w:ascii="Arial" w:hAnsi="Arial"/>
          <w:vanish/>
          <w:color w:val="000000" w:themeColor="text1"/>
          <w:sz w:val="18"/>
        </w:rPr>
      </w:pPr>
    </w:p>
    <w:p w14:paraId="265532DD" w14:textId="77777777" w:rsidR="0056628B" w:rsidRPr="00B75600" w:rsidRDefault="0056628B" w:rsidP="0056628B">
      <w:pPr>
        <w:pStyle w:val="ListParagraph"/>
        <w:numPr>
          <w:ilvl w:val="0"/>
          <w:numId w:val="12"/>
        </w:numPr>
        <w:rPr>
          <w:rFonts w:ascii="Arial" w:hAnsi="Arial"/>
          <w:vanish/>
          <w:color w:val="000000" w:themeColor="text1"/>
          <w:sz w:val="18"/>
        </w:rPr>
      </w:pPr>
    </w:p>
    <w:p w14:paraId="2D8D0BA6" w14:textId="77777777" w:rsidR="0056628B" w:rsidRPr="00B75600" w:rsidRDefault="0056628B" w:rsidP="0056628B">
      <w:pPr>
        <w:pStyle w:val="ListParagraph"/>
        <w:numPr>
          <w:ilvl w:val="0"/>
          <w:numId w:val="12"/>
        </w:numPr>
        <w:rPr>
          <w:rFonts w:ascii="Arial" w:hAnsi="Arial"/>
          <w:vanish/>
          <w:color w:val="000000" w:themeColor="text1"/>
          <w:sz w:val="18"/>
        </w:rPr>
      </w:pPr>
    </w:p>
    <w:p w14:paraId="17049E19" w14:textId="77777777" w:rsidR="0056628B" w:rsidRPr="00B75600" w:rsidRDefault="0056628B" w:rsidP="0056628B">
      <w:pPr>
        <w:pStyle w:val="ListParagraph"/>
        <w:numPr>
          <w:ilvl w:val="0"/>
          <w:numId w:val="12"/>
        </w:numPr>
        <w:rPr>
          <w:rFonts w:ascii="Arial" w:hAnsi="Arial"/>
          <w:vanish/>
          <w:color w:val="000000" w:themeColor="text1"/>
          <w:sz w:val="18"/>
        </w:rPr>
      </w:pPr>
    </w:p>
    <w:p w14:paraId="2731E0CD" w14:textId="77777777" w:rsidR="0056628B" w:rsidRPr="00B75600" w:rsidRDefault="0056628B" w:rsidP="0056628B">
      <w:pPr>
        <w:pStyle w:val="ListParagraph"/>
        <w:numPr>
          <w:ilvl w:val="0"/>
          <w:numId w:val="12"/>
        </w:numPr>
        <w:rPr>
          <w:rFonts w:ascii="Arial" w:hAnsi="Arial"/>
          <w:vanish/>
          <w:color w:val="000000" w:themeColor="text1"/>
          <w:sz w:val="18"/>
        </w:rPr>
      </w:pPr>
    </w:p>
    <w:p w14:paraId="3F89E965" w14:textId="77777777" w:rsidR="0056628B" w:rsidRPr="00B75600" w:rsidRDefault="0056628B" w:rsidP="0056628B">
      <w:pPr>
        <w:pStyle w:val="ListParagraph"/>
        <w:numPr>
          <w:ilvl w:val="0"/>
          <w:numId w:val="12"/>
        </w:numPr>
        <w:rPr>
          <w:rFonts w:ascii="Arial" w:hAnsi="Arial"/>
          <w:vanish/>
          <w:color w:val="000000" w:themeColor="text1"/>
          <w:sz w:val="18"/>
        </w:rPr>
      </w:pPr>
    </w:p>
    <w:p w14:paraId="28CBA820" w14:textId="77777777" w:rsidR="0056628B" w:rsidRPr="00B75600" w:rsidRDefault="0056628B" w:rsidP="0056628B">
      <w:pPr>
        <w:pStyle w:val="ListParagraph"/>
        <w:numPr>
          <w:ilvl w:val="0"/>
          <w:numId w:val="12"/>
        </w:numPr>
        <w:rPr>
          <w:rFonts w:ascii="Arial" w:hAnsi="Arial"/>
          <w:vanish/>
          <w:color w:val="000000" w:themeColor="text1"/>
          <w:sz w:val="18"/>
        </w:rPr>
      </w:pPr>
    </w:p>
    <w:p w14:paraId="27FDA4B3" w14:textId="77777777" w:rsidR="0056628B" w:rsidRPr="00B75600" w:rsidRDefault="0056628B" w:rsidP="0056628B">
      <w:pPr>
        <w:pStyle w:val="ListParagraph"/>
        <w:numPr>
          <w:ilvl w:val="0"/>
          <w:numId w:val="12"/>
        </w:numPr>
        <w:rPr>
          <w:rFonts w:ascii="Arial" w:hAnsi="Arial"/>
          <w:vanish/>
          <w:color w:val="000000" w:themeColor="text1"/>
          <w:sz w:val="18"/>
        </w:rPr>
      </w:pPr>
    </w:p>
    <w:p w14:paraId="48A42F09" w14:textId="77777777" w:rsidR="0056628B" w:rsidRPr="00B75600" w:rsidRDefault="0056628B" w:rsidP="0056628B">
      <w:pPr>
        <w:pStyle w:val="ListParagraph"/>
        <w:numPr>
          <w:ilvl w:val="0"/>
          <w:numId w:val="12"/>
        </w:numPr>
        <w:rPr>
          <w:rFonts w:ascii="Arial" w:hAnsi="Arial"/>
          <w:vanish/>
          <w:color w:val="000000" w:themeColor="text1"/>
          <w:sz w:val="18"/>
        </w:rPr>
      </w:pPr>
    </w:p>
    <w:p w14:paraId="5DAD3519" w14:textId="77777777" w:rsidR="0056628B" w:rsidRPr="00B75600" w:rsidRDefault="0056628B" w:rsidP="0056628B">
      <w:pPr>
        <w:pStyle w:val="ListParagraph"/>
        <w:numPr>
          <w:ilvl w:val="0"/>
          <w:numId w:val="12"/>
        </w:numPr>
        <w:rPr>
          <w:rFonts w:ascii="Arial" w:hAnsi="Arial"/>
          <w:vanish/>
          <w:color w:val="000000" w:themeColor="text1"/>
          <w:sz w:val="18"/>
        </w:rPr>
      </w:pPr>
    </w:p>
    <w:p w14:paraId="58DAEF33" w14:textId="77777777" w:rsidR="0056628B" w:rsidRPr="00B75600" w:rsidRDefault="0056628B" w:rsidP="0056628B">
      <w:pPr>
        <w:pStyle w:val="ListParagraph"/>
        <w:numPr>
          <w:ilvl w:val="0"/>
          <w:numId w:val="12"/>
        </w:numPr>
        <w:rPr>
          <w:rFonts w:ascii="Arial" w:hAnsi="Arial"/>
          <w:vanish/>
          <w:color w:val="000000" w:themeColor="text1"/>
          <w:sz w:val="18"/>
        </w:rPr>
      </w:pPr>
    </w:p>
    <w:p w14:paraId="62175FAD" w14:textId="77777777" w:rsidR="0056628B" w:rsidRPr="00B75600" w:rsidRDefault="0056628B" w:rsidP="0056628B">
      <w:pPr>
        <w:pStyle w:val="ListParagraph"/>
        <w:numPr>
          <w:ilvl w:val="0"/>
          <w:numId w:val="12"/>
        </w:numPr>
        <w:rPr>
          <w:rFonts w:ascii="Arial" w:hAnsi="Arial"/>
          <w:vanish/>
          <w:color w:val="000000" w:themeColor="text1"/>
          <w:sz w:val="18"/>
        </w:rPr>
      </w:pPr>
    </w:p>
    <w:p w14:paraId="35BE5C1F" w14:textId="77777777" w:rsidR="0056628B" w:rsidRPr="00B75600" w:rsidRDefault="0056628B" w:rsidP="0056628B">
      <w:pPr>
        <w:pStyle w:val="ListParagraph"/>
        <w:numPr>
          <w:ilvl w:val="1"/>
          <w:numId w:val="12"/>
        </w:numPr>
        <w:rPr>
          <w:rFonts w:ascii="Arial" w:hAnsi="Arial"/>
          <w:vanish/>
          <w:color w:val="000000" w:themeColor="text1"/>
          <w:sz w:val="18"/>
        </w:rPr>
      </w:pPr>
    </w:p>
    <w:p w14:paraId="62E0D6CB" w14:textId="77777777" w:rsidR="0056628B" w:rsidRPr="00B75600" w:rsidRDefault="0056628B" w:rsidP="0056628B">
      <w:pPr>
        <w:pStyle w:val="ListParagraph"/>
        <w:numPr>
          <w:ilvl w:val="1"/>
          <w:numId w:val="12"/>
        </w:numPr>
        <w:rPr>
          <w:rFonts w:ascii="Arial" w:hAnsi="Arial"/>
          <w:vanish/>
          <w:color w:val="000000" w:themeColor="text1"/>
          <w:sz w:val="18"/>
        </w:rPr>
      </w:pPr>
    </w:p>
    <w:p w14:paraId="669D192A" w14:textId="77777777" w:rsidR="00E04DDB" w:rsidRPr="00B75600" w:rsidRDefault="00426585" w:rsidP="0056628B">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 xml:space="preserve">If a party is affected by a Force Majeure Event, it shall immediately notify the other party of the nature and extent of the Force Majeure Event. </w:t>
      </w:r>
    </w:p>
    <w:p w14:paraId="33DB3DEB" w14:textId="77777777" w:rsidR="0056628B" w:rsidRPr="00B75600" w:rsidRDefault="0056628B" w:rsidP="0056628B">
      <w:pPr>
        <w:pStyle w:val="ListParagraph"/>
        <w:ind w:left="1440"/>
        <w:rPr>
          <w:rFonts w:ascii="Arial" w:hAnsi="Arial"/>
          <w:color w:val="000000" w:themeColor="text1"/>
          <w:sz w:val="18"/>
        </w:rPr>
      </w:pPr>
    </w:p>
    <w:p w14:paraId="7CE33C28" w14:textId="77777777" w:rsidR="0056628B" w:rsidRPr="00B75600" w:rsidRDefault="00426585" w:rsidP="0056628B">
      <w:pPr>
        <w:pStyle w:val="ListParagraph"/>
        <w:numPr>
          <w:ilvl w:val="2"/>
          <w:numId w:val="12"/>
        </w:numPr>
        <w:spacing w:after="0"/>
        <w:ind w:left="1440"/>
        <w:rPr>
          <w:rFonts w:ascii="Arial" w:hAnsi="Arial"/>
          <w:color w:val="000000" w:themeColor="text1"/>
          <w:sz w:val="18"/>
        </w:rPr>
      </w:pPr>
      <w:r w:rsidRPr="00B75600">
        <w:rPr>
          <w:rFonts w:ascii="Arial" w:hAnsi="Arial"/>
          <w:color w:val="000000" w:themeColor="text1"/>
          <w:sz w:val="18"/>
        </w:rPr>
        <w:t xml:space="preserve">No Party shall be deemed to be in breach of this </w:t>
      </w:r>
      <w:r w:rsidR="009F11D1" w:rsidRPr="00B75600">
        <w:rPr>
          <w:rFonts w:ascii="Arial" w:hAnsi="Arial"/>
          <w:color w:val="000000" w:themeColor="text1"/>
          <w:sz w:val="18"/>
        </w:rPr>
        <w:t>Partnership Contract</w:t>
      </w:r>
      <w:r w:rsidRPr="00B75600">
        <w:rPr>
          <w:rFonts w:ascii="Arial" w:hAnsi="Arial"/>
          <w:color w:val="000000" w:themeColor="text1"/>
          <w:sz w:val="18"/>
        </w:rPr>
        <w:t xml:space="preserve"> or otherwise liable to the other party as a result of delay in performance or non-performance of any of its obligations in th</w:t>
      </w:r>
      <w:r w:rsidR="00D3617E" w:rsidRPr="00B75600">
        <w:rPr>
          <w:rFonts w:ascii="Arial" w:hAnsi="Arial"/>
          <w:color w:val="000000" w:themeColor="text1"/>
          <w:sz w:val="18"/>
        </w:rPr>
        <w:t xml:space="preserve">e Partnership Contract </w:t>
      </w:r>
      <w:r w:rsidRPr="00B75600">
        <w:rPr>
          <w:rFonts w:ascii="Arial" w:hAnsi="Arial"/>
          <w:color w:val="000000" w:themeColor="text1"/>
          <w:sz w:val="18"/>
        </w:rPr>
        <w:t>provided that such delay or non-performance is due to a Force Majeure Event which has been notified to the other party.</w:t>
      </w:r>
      <w:r w:rsidR="002C6DB3" w:rsidRPr="00B75600">
        <w:rPr>
          <w:rFonts w:ascii="Arial" w:hAnsi="Arial"/>
          <w:color w:val="000000" w:themeColor="text1"/>
          <w:sz w:val="18"/>
        </w:rPr>
        <w:t xml:space="preserve"> Corresponding obligations of the other party that cannot be carried out as result of the non-performance of the notifying party shall be suspended, and </w:t>
      </w:r>
      <w:r w:rsidR="00655F2E" w:rsidRPr="00B75600">
        <w:rPr>
          <w:rFonts w:ascii="Arial" w:hAnsi="Arial"/>
          <w:color w:val="000000" w:themeColor="text1"/>
          <w:sz w:val="18"/>
        </w:rPr>
        <w:t>the</w:t>
      </w:r>
      <w:r w:rsidR="002C6DB3" w:rsidRPr="00B75600">
        <w:rPr>
          <w:rFonts w:ascii="Arial" w:hAnsi="Arial"/>
          <w:color w:val="000000" w:themeColor="text1"/>
          <w:sz w:val="18"/>
        </w:rPr>
        <w:t xml:space="preserve"> time for performance of such obligations extended, and the parties shall agree a plan which as far as practicably possible reschedules the time for performance of the respective parties, and the parties shall discuss ways to alleviate the effects of the Force Majeure Event or agree upon alternative arrangements as may be fair and reasonable in the circumstances. </w:t>
      </w:r>
    </w:p>
    <w:p w14:paraId="3487B7ED" w14:textId="77777777" w:rsidR="0056628B" w:rsidRPr="00B75600" w:rsidRDefault="0056628B" w:rsidP="0056628B">
      <w:pPr>
        <w:rPr>
          <w:rFonts w:ascii="Arial" w:hAnsi="Arial" w:cs="Arial"/>
          <w:color w:val="000000" w:themeColor="text1"/>
          <w:sz w:val="18"/>
          <w:lang w:val="en-GB"/>
        </w:rPr>
      </w:pPr>
    </w:p>
    <w:p w14:paraId="55A7E06E" w14:textId="77777777" w:rsidR="0056628B" w:rsidRPr="00B75600" w:rsidRDefault="003C7837" w:rsidP="0056628B">
      <w:pPr>
        <w:pStyle w:val="ListParagraph"/>
        <w:numPr>
          <w:ilvl w:val="2"/>
          <w:numId w:val="12"/>
        </w:numPr>
        <w:spacing w:after="120"/>
        <w:ind w:left="1440"/>
        <w:rPr>
          <w:rFonts w:ascii="Arial" w:hAnsi="Arial"/>
          <w:color w:val="000000" w:themeColor="text1"/>
          <w:sz w:val="18"/>
        </w:rPr>
      </w:pPr>
      <w:r w:rsidRPr="00B75600">
        <w:rPr>
          <w:rFonts w:ascii="Arial" w:hAnsi="Arial"/>
          <w:color w:val="000000" w:themeColor="text1"/>
          <w:sz w:val="18"/>
        </w:rPr>
        <w:t xml:space="preserve">In the event that parties mutually agree that the </w:t>
      </w:r>
      <w:r w:rsidR="009F11D1" w:rsidRPr="00B75600">
        <w:rPr>
          <w:rFonts w:ascii="Arial" w:hAnsi="Arial"/>
          <w:color w:val="000000" w:themeColor="text1"/>
          <w:sz w:val="18"/>
        </w:rPr>
        <w:t>Partnership Contract</w:t>
      </w:r>
      <w:r w:rsidRPr="00B75600">
        <w:rPr>
          <w:rFonts w:ascii="Arial" w:hAnsi="Arial"/>
          <w:color w:val="000000" w:themeColor="text1"/>
          <w:sz w:val="18"/>
        </w:rPr>
        <w:t xml:space="preserve"> </w:t>
      </w:r>
      <w:r w:rsidR="00427D5F" w:rsidRPr="00B75600">
        <w:rPr>
          <w:rFonts w:ascii="Arial" w:hAnsi="Arial"/>
          <w:color w:val="000000" w:themeColor="text1"/>
          <w:sz w:val="18"/>
        </w:rPr>
        <w:t>should be</w:t>
      </w:r>
      <w:r w:rsidRPr="00B75600">
        <w:rPr>
          <w:rFonts w:ascii="Arial" w:hAnsi="Arial"/>
          <w:color w:val="000000" w:themeColor="text1"/>
          <w:sz w:val="18"/>
        </w:rPr>
        <w:t xml:space="preserve"> </w:t>
      </w:r>
      <w:r w:rsidR="00427D5F" w:rsidRPr="00B75600">
        <w:rPr>
          <w:rFonts w:ascii="Arial" w:hAnsi="Arial"/>
          <w:color w:val="000000" w:themeColor="text1"/>
          <w:sz w:val="18"/>
        </w:rPr>
        <w:t>terminated as</w:t>
      </w:r>
      <w:r w:rsidRPr="00B75600">
        <w:rPr>
          <w:rFonts w:ascii="Arial" w:hAnsi="Arial"/>
          <w:color w:val="000000" w:themeColor="text1"/>
          <w:sz w:val="18"/>
        </w:rPr>
        <w:t xml:space="preserve"> a result of the Force Majeure Event, the parties shall take such steps as required to </w:t>
      </w:r>
      <w:r w:rsidR="00427D5F" w:rsidRPr="00B75600">
        <w:rPr>
          <w:rFonts w:ascii="Arial" w:hAnsi="Arial"/>
          <w:color w:val="000000" w:themeColor="text1"/>
          <w:sz w:val="18"/>
        </w:rPr>
        <w:t>bring the</w:t>
      </w:r>
      <w:r w:rsidRPr="00B75600">
        <w:rPr>
          <w:rFonts w:ascii="Arial" w:hAnsi="Arial"/>
          <w:color w:val="000000" w:themeColor="text1"/>
          <w:sz w:val="18"/>
        </w:rPr>
        <w:t xml:space="preserve"> </w:t>
      </w:r>
      <w:r w:rsidR="009F11D1" w:rsidRPr="00B75600">
        <w:rPr>
          <w:rFonts w:ascii="Arial" w:hAnsi="Arial"/>
          <w:color w:val="000000" w:themeColor="text1"/>
          <w:sz w:val="18"/>
        </w:rPr>
        <w:t>Partnership Contract</w:t>
      </w:r>
      <w:r w:rsidRPr="00B75600">
        <w:rPr>
          <w:rFonts w:ascii="Arial" w:hAnsi="Arial"/>
          <w:color w:val="000000" w:themeColor="text1"/>
          <w:sz w:val="18"/>
        </w:rPr>
        <w:t xml:space="preserve"> to an end in a timely</w:t>
      </w:r>
      <w:r w:rsidR="004B2B0F" w:rsidRPr="00B75600">
        <w:rPr>
          <w:rFonts w:ascii="Arial" w:hAnsi="Arial"/>
          <w:color w:val="000000" w:themeColor="text1"/>
          <w:sz w:val="18"/>
        </w:rPr>
        <w:t>,</w:t>
      </w:r>
      <w:r w:rsidRPr="00B75600">
        <w:rPr>
          <w:rFonts w:ascii="Arial" w:hAnsi="Arial"/>
          <w:color w:val="000000" w:themeColor="text1"/>
          <w:sz w:val="18"/>
        </w:rPr>
        <w:t xml:space="preserve"> cost effective and orderly manner. </w:t>
      </w:r>
    </w:p>
    <w:p w14:paraId="2459B3EE" w14:textId="77777777" w:rsidR="0056628B" w:rsidRPr="00B75600" w:rsidRDefault="0056628B" w:rsidP="0056628B">
      <w:pPr>
        <w:pStyle w:val="ListParagraph"/>
        <w:spacing w:after="120"/>
        <w:ind w:left="1440"/>
        <w:rPr>
          <w:rFonts w:ascii="Arial" w:hAnsi="Arial"/>
          <w:color w:val="000000" w:themeColor="text1"/>
          <w:sz w:val="18"/>
        </w:rPr>
      </w:pPr>
    </w:p>
    <w:p w14:paraId="20586E61" w14:textId="77777777" w:rsidR="003C7837" w:rsidRPr="00B75600" w:rsidRDefault="003C7837" w:rsidP="0056628B">
      <w:pPr>
        <w:pStyle w:val="ListParagraph"/>
        <w:numPr>
          <w:ilvl w:val="2"/>
          <w:numId w:val="12"/>
        </w:numPr>
        <w:ind w:left="1440"/>
        <w:rPr>
          <w:rFonts w:ascii="Arial" w:hAnsi="Arial"/>
          <w:color w:val="000000" w:themeColor="text1"/>
          <w:sz w:val="18"/>
        </w:rPr>
      </w:pPr>
      <w:r w:rsidRPr="00B75600">
        <w:rPr>
          <w:rFonts w:ascii="Arial" w:hAnsi="Arial"/>
          <w:color w:val="000000" w:themeColor="text1"/>
          <w:sz w:val="18"/>
        </w:rPr>
        <w:t>Payments due from either party to the other related to the applicable party’s performance of its obligations under the</w:t>
      </w:r>
      <w:r w:rsidR="00D3617E" w:rsidRPr="00B75600">
        <w:rPr>
          <w:rFonts w:ascii="Arial" w:hAnsi="Arial"/>
          <w:color w:val="000000" w:themeColor="text1"/>
          <w:sz w:val="18"/>
        </w:rPr>
        <w:t xml:space="preserve"> Partnership Contract</w:t>
      </w:r>
      <w:r w:rsidRPr="00B75600">
        <w:rPr>
          <w:rFonts w:ascii="Arial" w:hAnsi="Arial"/>
          <w:color w:val="000000" w:themeColor="text1"/>
          <w:sz w:val="18"/>
        </w:rPr>
        <w:t xml:space="preserve"> before the </w:t>
      </w:r>
      <w:r w:rsidR="00F73832" w:rsidRPr="00B75600">
        <w:rPr>
          <w:rFonts w:ascii="Arial" w:hAnsi="Arial"/>
          <w:color w:val="000000" w:themeColor="text1"/>
          <w:sz w:val="18"/>
        </w:rPr>
        <w:t xml:space="preserve">Force Majeure Event, </w:t>
      </w:r>
      <w:r w:rsidRPr="00B75600">
        <w:rPr>
          <w:rFonts w:ascii="Arial" w:hAnsi="Arial"/>
          <w:color w:val="000000" w:themeColor="text1"/>
          <w:sz w:val="18"/>
        </w:rPr>
        <w:t xml:space="preserve">shall remain payable in accordance with the payment provisions of the </w:t>
      </w:r>
      <w:r w:rsidR="009F11D1" w:rsidRPr="00B75600">
        <w:rPr>
          <w:rFonts w:ascii="Arial" w:hAnsi="Arial"/>
          <w:color w:val="000000" w:themeColor="text1"/>
          <w:sz w:val="18"/>
        </w:rPr>
        <w:t>Partnership Contract</w:t>
      </w:r>
      <w:r w:rsidRPr="00B75600">
        <w:rPr>
          <w:rFonts w:ascii="Arial" w:hAnsi="Arial"/>
          <w:color w:val="000000" w:themeColor="text1"/>
          <w:sz w:val="18"/>
        </w:rPr>
        <w:t xml:space="preserve">.  </w:t>
      </w:r>
    </w:p>
    <w:p w14:paraId="7B8F4C90" w14:textId="77777777" w:rsidR="00FA11F0" w:rsidRPr="00B75600" w:rsidRDefault="00FA11F0" w:rsidP="00696A51">
      <w:pPr>
        <w:ind w:left="709" w:hanging="709"/>
        <w:contextualSpacing/>
        <w:rPr>
          <w:rFonts w:ascii="Arial" w:hAnsi="Arial" w:cs="Arial"/>
          <w:color w:val="000000" w:themeColor="text1"/>
          <w:sz w:val="18"/>
          <w:szCs w:val="18"/>
          <w:lang w:val="en-GB"/>
        </w:rPr>
      </w:pPr>
    </w:p>
    <w:p w14:paraId="43791B89" w14:textId="77777777" w:rsidR="003F72D5" w:rsidRDefault="00FA11F0" w:rsidP="00D50E90">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In the event that </w:t>
      </w:r>
      <w:r w:rsidR="001014D3" w:rsidRPr="00B75600">
        <w:rPr>
          <w:rFonts w:ascii="Arial" w:hAnsi="Arial"/>
          <w:color w:val="000000" w:themeColor="text1"/>
          <w:sz w:val="18"/>
          <w:szCs w:val="18"/>
        </w:rPr>
        <w:t>the</w:t>
      </w:r>
      <w:r w:rsidRPr="00B75600">
        <w:rPr>
          <w:rFonts w:ascii="Arial" w:hAnsi="Arial"/>
          <w:color w:val="000000" w:themeColor="text1"/>
          <w:sz w:val="18"/>
          <w:szCs w:val="18"/>
        </w:rPr>
        <w:t xml:space="preserve">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 xml:space="preserve">Institution </w:t>
      </w:r>
      <w:r w:rsidRPr="00B75600">
        <w:rPr>
          <w:rFonts w:ascii="Arial" w:hAnsi="Arial"/>
          <w:color w:val="000000" w:themeColor="text1"/>
          <w:sz w:val="18"/>
          <w:szCs w:val="18"/>
        </w:rPr>
        <w:t>may no longer be able to offer the M</w:t>
      </w:r>
      <w:r w:rsidR="001014D3" w:rsidRPr="00B75600">
        <w:rPr>
          <w:rFonts w:ascii="Arial" w:hAnsi="Arial"/>
          <w:color w:val="000000" w:themeColor="text1"/>
          <w:sz w:val="18"/>
          <w:szCs w:val="18"/>
        </w:rPr>
        <w:t xml:space="preserve">iddlesex </w:t>
      </w:r>
      <w:r w:rsidRPr="00B75600">
        <w:rPr>
          <w:rFonts w:ascii="Arial" w:hAnsi="Arial"/>
          <w:color w:val="000000" w:themeColor="text1"/>
          <w:sz w:val="18"/>
          <w:szCs w:val="18"/>
        </w:rPr>
        <w:t>U</w:t>
      </w:r>
      <w:r w:rsidR="001014D3" w:rsidRPr="00B75600">
        <w:rPr>
          <w:rFonts w:ascii="Arial" w:hAnsi="Arial"/>
          <w:color w:val="000000" w:themeColor="text1"/>
          <w:sz w:val="18"/>
          <w:szCs w:val="18"/>
        </w:rPr>
        <w:t>niversity</w:t>
      </w:r>
      <w:r w:rsidRPr="00B75600">
        <w:rPr>
          <w:rFonts w:ascii="Arial" w:hAnsi="Arial"/>
          <w:color w:val="000000" w:themeColor="text1"/>
          <w:sz w:val="18"/>
          <w:szCs w:val="18"/>
        </w:rPr>
        <w:t xml:space="preserve"> </w:t>
      </w:r>
      <w:r w:rsidR="00E846CA" w:rsidRPr="00B75600">
        <w:rPr>
          <w:rFonts w:ascii="Arial" w:hAnsi="Arial"/>
          <w:color w:val="000000" w:themeColor="text1"/>
          <w:sz w:val="18"/>
          <w:szCs w:val="18"/>
        </w:rPr>
        <w:t>P</w:t>
      </w:r>
      <w:r w:rsidRPr="00B75600">
        <w:rPr>
          <w:rFonts w:ascii="Arial" w:hAnsi="Arial"/>
          <w:color w:val="000000" w:themeColor="text1"/>
          <w:sz w:val="18"/>
          <w:szCs w:val="18"/>
        </w:rPr>
        <w:t>rogramme</w:t>
      </w:r>
      <w:r w:rsidR="00AF48A1" w:rsidRPr="00B75600">
        <w:rPr>
          <w:rFonts w:ascii="Arial" w:hAnsi="Arial"/>
          <w:color w:val="000000" w:themeColor="text1"/>
          <w:sz w:val="18"/>
          <w:szCs w:val="18"/>
        </w:rPr>
        <w:t>s</w:t>
      </w:r>
      <w:r w:rsidR="00357B52">
        <w:rPr>
          <w:rFonts w:ascii="Arial" w:hAnsi="Arial"/>
          <w:color w:val="000000" w:themeColor="text1"/>
          <w:sz w:val="18"/>
          <w:szCs w:val="18"/>
        </w:rPr>
        <w:t>,</w:t>
      </w:r>
      <w:r w:rsidR="00357B52" w:rsidRPr="00357B52">
        <w:t xml:space="preserve"> </w:t>
      </w:r>
      <w:r w:rsidR="00357B52" w:rsidRPr="00357B52">
        <w:rPr>
          <w:rFonts w:ascii="Arial" w:hAnsi="Arial"/>
          <w:color w:val="000000" w:themeColor="text1"/>
          <w:sz w:val="18"/>
          <w:szCs w:val="18"/>
        </w:rPr>
        <w:t xml:space="preserve">or should the University conclude, in its reasonable opinion, that there is a realistic prospect of a </w:t>
      </w:r>
      <w:r w:rsidR="006709E8">
        <w:rPr>
          <w:rFonts w:ascii="Arial" w:hAnsi="Arial"/>
          <w:color w:val="000000" w:themeColor="text1"/>
          <w:sz w:val="18"/>
          <w:szCs w:val="18"/>
        </w:rPr>
        <w:t>M</w:t>
      </w:r>
      <w:r w:rsidR="00357B52" w:rsidRPr="00357B52">
        <w:rPr>
          <w:rFonts w:ascii="Arial" w:hAnsi="Arial"/>
          <w:color w:val="000000" w:themeColor="text1"/>
          <w:sz w:val="18"/>
          <w:szCs w:val="18"/>
        </w:rPr>
        <w:t xml:space="preserve">arket </w:t>
      </w:r>
      <w:r w:rsidR="006709E8">
        <w:rPr>
          <w:rFonts w:ascii="Arial" w:hAnsi="Arial"/>
          <w:color w:val="000000" w:themeColor="text1"/>
          <w:sz w:val="18"/>
          <w:szCs w:val="18"/>
        </w:rPr>
        <w:t>E</w:t>
      </w:r>
      <w:r w:rsidR="00357B52" w:rsidRPr="00357B52">
        <w:rPr>
          <w:rFonts w:ascii="Arial" w:hAnsi="Arial"/>
          <w:color w:val="000000" w:themeColor="text1"/>
          <w:sz w:val="18"/>
          <w:szCs w:val="18"/>
        </w:rPr>
        <w:t>xit by the Partner Institution,</w:t>
      </w:r>
      <w:r w:rsidRPr="00B75600">
        <w:rPr>
          <w:rFonts w:ascii="Arial" w:hAnsi="Arial"/>
          <w:color w:val="000000" w:themeColor="text1"/>
          <w:sz w:val="18"/>
          <w:szCs w:val="18"/>
        </w:rPr>
        <w:t xml:space="preserve"> the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 xml:space="preserve">Institution </w:t>
      </w:r>
      <w:r w:rsidRPr="00B75600">
        <w:rPr>
          <w:rFonts w:ascii="Arial" w:hAnsi="Arial"/>
          <w:color w:val="000000" w:themeColor="text1"/>
          <w:sz w:val="18"/>
          <w:szCs w:val="18"/>
        </w:rPr>
        <w:t>must release all relevant information</w:t>
      </w:r>
      <w:r w:rsidR="00357B52" w:rsidRPr="00357B52">
        <w:t xml:space="preserve"> </w:t>
      </w:r>
      <w:r w:rsidRPr="00B75600">
        <w:rPr>
          <w:rFonts w:ascii="Arial" w:hAnsi="Arial"/>
          <w:color w:val="000000" w:themeColor="text1"/>
          <w:sz w:val="18"/>
          <w:szCs w:val="18"/>
        </w:rPr>
        <w:t xml:space="preserve">that would help the University to offer the </w:t>
      </w:r>
      <w:r w:rsidR="00E846CA" w:rsidRPr="00B75600">
        <w:rPr>
          <w:rFonts w:ascii="Arial" w:hAnsi="Arial"/>
          <w:color w:val="000000" w:themeColor="text1"/>
          <w:sz w:val="18"/>
          <w:szCs w:val="18"/>
        </w:rPr>
        <w:t>P</w:t>
      </w:r>
      <w:r w:rsidRPr="00B75600">
        <w:rPr>
          <w:rFonts w:ascii="Arial" w:hAnsi="Arial"/>
          <w:color w:val="000000" w:themeColor="text1"/>
          <w:sz w:val="18"/>
          <w:szCs w:val="18"/>
        </w:rPr>
        <w:t xml:space="preserve">rogramme on the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 xml:space="preserve">Institution’s </w:t>
      </w:r>
      <w:r w:rsidRPr="00B75600">
        <w:rPr>
          <w:rFonts w:ascii="Arial" w:hAnsi="Arial"/>
          <w:color w:val="000000" w:themeColor="text1"/>
          <w:sz w:val="18"/>
          <w:szCs w:val="18"/>
        </w:rPr>
        <w:t>behalf including</w:t>
      </w:r>
      <w:r w:rsidR="00B654E5">
        <w:rPr>
          <w:rFonts w:ascii="Arial" w:hAnsi="Arial"/>
          <w:color w:val="000000" w:themeColor="text1"/>
          <w:sz w:val="18"/>
          <w:szCs w:val="18"/>
        </w:rPr>
        <w:t xml:space="preserve"> the below, within 5 working days of the request being made</w:t>
      </w:r>
      <w:r w:rsidRPr="00B75600">
        <w:rPr>
          <w:rFonts w:ascii="Arial" w:hAnsi="Arial"/>
          <w:color w:val="000000" w:themeColor="text1"/>
          <w:sz w:val="18"/>
          <w:szCs w:val="18"/>
        </w:rPr>
        <w:t>:</w:t>
      </w:r>
    </w:p>
    <w:p w14:paraId="18222DEA" w14:textId="77777777" w:rsidR="00694A33" w:rsidRDefault="00FA11F0" w:rsidP="003F72D5">
      <w:pPr>
        <w:pStyle w:val="ListParagraph"/>
        <w:rPr>
          <w:rFonts w:ascii="Arial" w:hAnsi="Arial"/>
          <w:color w:val="000000" w:themeColor="text1"/>
          <w:sz w:val="18"/>
          <w:szCs w:val="18"/>
        </w:rPr>
      </w:pPr>
      <w:r w:rsidRPr="00B75600">
        <w:rPr>
          <w:rFonts w:ascii="Arial" w:hAnsi="Arial"/>
          <w:color w:val="000000" w:themeColor="text1"/>
          <w:sz w:val="18"/>
          <w:szCs w:val="18"/>
        </w:rPr>
        <w:t xml:space="preserve"> </w:t>
      </w:r>
    </w:p>
    <w:p w14:paraId="724826FF" w14:textId="77777777" w:rsidR="003F72D5" w:rsidRPr="00B75600" w:rsidRDefault="003F72D5" w:rsidP="003F72D5">
      <w:pPr>
        <w:pStyle w:val="ListParagraph"/>
        <w:rPr>
          <w:rFonts w:ascii="Arial" w:hAnsi="Arial"/>
          <w:color w:val="000000" w:themeColor="text1"/>
          <w:sz w:val="18"/>
          <w:szCs w:val="18"/>
        </w:rPr>
      </w:pPr>
      <w:r>
        <w:rPr>
          <w:rFonts w:ascii="Arial" w:hAnsi="Arial"/>
          <w:color w:val="7030A0"/>
          <w:sz w:val="18"/>
          <w:szCs w:val="18"/>
        </w:rPr>
        <w:t>[</w:t>
      </w:r>
      <w:r w:rsidRPr="00911695">
        <w:rPr>
          <w:rFonts w:ascii="Arial" w:hAnsi="Arial"/>
          <w:color w:val="7030A0"/>
          <w:sz w:val="18"/>
          <w:szCs w:val="18"/>
        </w:rPr>
        <w:t>DRAFTING NOTE: FOR FRANCHISE ONLY PARTNERS</w:t>
      </w:r>
      <w:r>
        <w:rPr>
          <w:rFonts w:ascii="Arial" w:hAnsi="Arial"/>
          <w:color w:val="7030A0"/>
          <w:sz w:val="18"/>
          <w:szCs w:val="18"/>
        </w:rPr>
        <w:t>, DELETE THE VALIDATED/JOINT ROW]</w:t>
      </w:r>
    </w:p>
    <w:tbl>
      <w:tblPr>
        <w:tblStyle w:val="TableGrid"/>
        <w:tblpPr w:leftFromText="180" w:rightFromText="180" w:vertAnchor="text" w:horzAnchor="margin" w:tblpXSpec="right" w:tblpY="91"/>
        <w:tblW w:w="0" w:type="auto"/>
        <w:tblLook w:val="04A0" w:firstRow="1" w:lastRow="0" w:firstColumn="1" w:lastColumn="0" w:noHBand="0" w:noVBand="1"/>
      </w:tblPr>
      <w:tblGrid>
        <w:gridCol w:w="2229"/>
        <w:gridCol w:w="2826"/>
        <w:gridCol w:w="1907"/>
        <w:gridCol w:w="2144"/>
      </w:tblGrid>
      <w:tr w:rsidR="00706EE3" w:rsidRPr="00B75600" w14:paraId="1415D220" w14:textId="77777777" w:rsidTr="00B272B3">
        <w:trPr>
          <w:trHeight w:val="346"/>
        </w:trPr>
        <w:tc>
          <w:tcPr>
            <w:tcW w:w="2229" w:type="dxa"/>
          </w:tcPr>
          <w:p w14:paraId="550CFF4B" w14:textId="77777777" w:rsidR="00694A33" w:rsidRPr="00B75600" w:rsidRDefault="00694A33" w:rsidP="00696A51">
            <w:pPr>
              <w:pStyle w:val="ColorfulList-Accent11"/>
              <w:ind w:left="0"/>
              <w:jc w:val="center"/>
              <w:rPr>
                <w:rFonts w:ascii="Arial" w:hAnsi="Arial" w:cs="Arial"/>
                <w:b/>
                <w:color w:val="000000" w:themeColor="text1"/>
                <w:sz w:val="18"/>
                <w:lang w:val="en-GB"/>
              </w:rPr>
            </w:pPr>
            <w:r w:rsidRPr="00B75600">
              <w:rPr>
                <w:rFonts w:ascii="Arial" w:hAnsi="Arial" w:cs="Arial"/>
                <w:b/>
                <w:color w:val="000000" w:themeColor="text1"/>
                <w:sz w:val="18"/>
                <w:lang w:val="en-GB"/>
              </w:rPr>
              <w:t>Programmes</w:t>
            </w:r>
          </w:p>
        </w:tc>
        <w:tc>
          <w:tcPr>
            <w:tcW w:w="2826" w:type="dxa"/>
          </w:tcPr>
          <w:p w14:paraId="6EAAC76B" w14:textId="77777777" w:rsidR="00694A33" w:rsidRPr="00B75600" w:rsidRDefault="00694A33" w:rsidP="00696A51">
            <w:pPr>
              <w:pStyle w:val="ColorfulList-Accent11"/>
              <w:ind w:left="0"/>
              <w:jc w:val="center"/>
              <w:rPr>
                <w:rFonts w:ascii="Arial" w:hAnsi="Arial" w:cs="Arial"/>
                <w:b/>
                <w:color w:val="000000" w:themeColor="text1"/>
                <w:sz w:val="18"/>
                <w:lang w:val="en-GB"/>
              </w:rPr>
            </w:pPr>
            <w:r w:rsidRPr="00B75600">
              <w:rPr>
                <w:rFonts w:ascii="Arial" w:hAnsi="Arial" w:cs="Arial"/>
                <w:b/>
                <w:color w:val="000000" w:themeColor="text1"/>
                <w:sz w:val="18"/>
                <w:lang w:val="en-GB"/>
              </w:rPr>
              <w:t>Syllabus &amp; learning materials</w:t>
            </w:r>
          </w:p>
        </w:tc>
        <w:tc>
          <w:tcPr>
            <w:tcW w:w="1907" w:type="dxa"/>
          </w:tcPr>
          <w:p w14:paraId="28B158A5" w14:textId="77777777" w:rsidR="00694A33" w:rsidRPr="00B75600" w:rsidRDefault="00694A33" w:rsidP="00696A51">
            <w:pPr>
              <w:pStyle w:val="ColorfulList-Accent11"/>
              <w:ind w:left="0"/>
              <w:jc w:val="center"/>
              <w:rPr>
                <w:rFonts w:ascii="Arial" w:hAnsi="Arial" w:cs="Arial"/>
                <w:b/>
                <w:color w:val="000000" w:themeColor="text1"/>
                <w:sz w:val="18"/>
                <w:lang w:val="en-GB"/>
              </w:rPr>
            </w:pPr>
            <w:r w:rsidRPr="00B75600">
              <w:rPr>
                <w:rFonts w:ascii="Arial" w:hAnsi="Arial" w:cs="Arial"/>
                <w:b/>
                <w:color w:val="000000" w:themeColor="text1"/>
                <w:sz w:val="18"/>
                <w:lang w:val="en-GB"/>
              </w:rPr>
              <w:t>Staff details</w:t>
            </w:r>
          </w:p>
        </w:tc>
        <w:tc>
          <w:tcPr>
            <w:tcW w:w="2144" w:type="dxa"/>
          </w:tcPr>
          <w:p w14:paraId="36A286B0" w14:textId="77777777" w:rsidR="00694A33" w:rsidRPr="00B75600" w:rsidRDefault="00694A33" w:rsidP="00696A51">
            <w:pPr>
              <w:pStyle w:val="ColorfulList-Accent11"/>
              <w:ind w:left="0"/>
              <w:rPr>
                <w:rFonts w:ascii="Arial" w:hAnsi="Arial" w:cs="Arial"/>
                <w:b/>
                <w:color w:val="000000" w:themeColor="text1"/>
                <w:sz w:val="18"/>
                <w:lang w:val="en-GB"/>
              </w:rPr>
            </w:pPr>
            <w:r w:rsidRPr="00B75600">
              <w:rPr>
                <w:rFonts w:ascii="Arial" w:hAnsi="Arial" w:cs="Arial"/>
                <w:b/>
                <w:color w:val="000000" w:themeColor="text1"/>
                <w:sz w:val="18"/>
                <w:lang w:val="en-GB"/>
              </w:rPr>
              <w:t>Full student details</w:t>
            </w:r>
          </w:p>
        </w:tc>
      </w:tr>
      <w:tr w:rsidR="00706EE3" w:rsidRPr="00B75600" w14:paraId="60AA246C" w14:textId="77777777" w:rsidTr="00B272B3">
        <w:trPr>
          <w:trHeight w:val="321"/>
        </w:trPr>
        <w:tc>
          <w:tcPr>
            <w:tcW w:w="2229" w:type="dxa"/>
          </w:tcPr>
          <w:p w14:paraId="242AD458" w14:textId="77777777" w:rsidR="00694A33" w:rsidRPr="00B75600" w:rsidRDefault="00D32170"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Franchised</w:t>
            </w:r>
          </w:p>
        </w:tc>
        <w:tc>
          <w:tcPr>
            <w:tcW w:w="2826" w:type="dxa"/>
          </w:tcPr>
          <w:p w14:paraId="1A20E8B9" w14:textId="77777777" w:rsidR="00694A33" w:rsidRPr="00B75600" w:rsidRDefault="00694A33" w:rsidP="00696A51">
            <w:pPr>
              <w:pStyle w:val="ColorfulList-Accent11"/>
              <w:ind w:left="709"/>
              <w:rPr>
                <w:rFonts w:ascii="Arial" w:hAnsi="Arial" w:cs="Arial"/>
                <w:color w:val="000000" w:themeColor="text1"/>
                <w:sz w:val="18"/>
                <w:lang w:val="en-GB"/>
              </w:rPr>
            </w:pPr>
          </w:p>
        </w:tc>
        <w:tc>
          <w:tcPr>
            <w:tcW w:w="1907" w:type="dxa"/>
          </w:tcPr>
          <w:p w14:paraId="7B8CAFE2"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X</w:t>
            </w:r>
          </w:p>
        </w:tc>
        <w:tc>
          <w:tcPr>
            <w:tcW w:w="2144" w:type="dxa"/>
          </w:tcPr>
          <w:p w14:paraId="5F447785"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X</w:t>
            </w:r>
          </w:p>
        </w:tc>
      </w:tr>
      <w:tr w:rsidR="00706EE3" w:rsidRPr="00B75600" w14:paraId="01E4B564" w14:textId="77777777" w:rsidTr="00B272B3">
        <w:trPr>
          <w:trHeight w:val="346"/>
        </w:trPr>
        <w:tc>
          <w:tcPr>
            <w:tcW w:w="2229" w:type="dxa"/>
          </w:tcPr>
          <w:p w14:paraId="7A442DC7"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Validated</w:t>
            </w:r>
            <w:r w:rsidRPr="00B75600">
              <w:rPr>
                <w:rFonts w:ascii="Arial" w:hAnsi="Arial" w:cs="Arial"/>
                <w:color w:val="000000" w:themeColor="text1"/>
                <w:sz w:val="18"/>
                <w:szCs w:val="18"/>
                <w:lang w:val="en-GB"/>
              </w:rPr>
              <w:t>/Joint</w:t>
            </w:r>
          </w:p>
        </w:tc>
        <w:tc>
          <w:tcPr>
            <w:tcW w:w="2826" w:type="dxa"/>
          </w:tcPr>
          <w:p w14:paraId="249D36BD"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X</w:t>
            </w:r>
          </w:p>
        </w:tc>
        <w:tc>
          <w:tcPr>
            <w:tcW w:w="1907" w:type="dxa"/>
          </w:tcPr>
          <w:p w14:paraId="3E49A57C"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X</w:t>
            </w:r>
          </w:p>
        </w:tc>
        <w:tc>
          <w:tcPr>
            <w:tcW w:w="2144" w:type="dxa"/>
          </w:tcPr>
          <w:p w14:paraId="2A5E620F" w14:textId="77777777" w:rsidR="00694A33" w:rsidRPr="00B75600" w:rsidRDefault="00694A33" w:rsidP="00696A51">
            <w:pPr>
              <w:pStyle w:val="ColorfulList-Accent11"/>
              <w:ind w:left="0"/>
              <w:jc w:val="center"/>
              <w:rPr>
                <w:rFonts w:ascii="Arial" w:hAnsi="Arial" w:cs="Arial"/>
                <w:color w:val="000000" w:themeColor="text1"/>
                <w:sz w:val="18"/>
                <w:lang w:val="en-GB"/>
              </w:rPr>
            </w:pPr>
            <w:r w:rsidRPr="00B75600">
              <w:rPr>
                <w:rFonts w:ascii="Arial" w:hAnsi="Arial" w:cs="Arial"/>
                <w:color w:val="000000" w:themeColor="text1"/>
                <w:sz w:val="18"/>
                <w:lang w:val="en-GB"/>
              </w:rPr>
              <w:t>X</w:t>
            </w:r>
          </w:p>
        </w:tc>
      </w:tr>
    </w:tbl>
    <w:p w14:paraId="3E0F6BEF" w14:textId="77777777" w:rsidR="003A19E0" w:rsidRPr="00B75600" w:rsidRDefault="003A19E0" w:rsidP="00696A51">
      <w:pPr>
        <w:pStyle w:val="ColorfulList-Accent11"/>
        <w:ind w:left="0"/>
        <w:rPr>
          <w:rFonts w:ascii="Arial" w:hAnsi="Arial" w:cs="Arial"/>
          <w:color w:val="000000" w:themeColor="text1"/>
          <w:sz w:val="18"/>
          <w:szCs w:val="18"/>
          <w:lang w:val="en-GB"/>
        </w:rPr>
      </w:pPr>
    </w:p>
    <w:p w14:paraId="70AC88EA"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260D68BA"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6B777AD0"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61AF7632"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23564717"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3FF1F88D" w14:textId="77777777" w:rsidR="00694A33" w:rsidRPr="00B75600" w:rsidRDefault="00694A33" w:rsidP="00696A51">
      <w:pPr>
        <w:pStyle w:val="ColorfulList-Accent11"/>
        <w:ind w:left="0"/>
        <w:rPr>
          <w:rFonts w:ascii="Arial" w:hAnsi="Arial" w:cs="Arial"/>
          <w:color w:val="000000" w:themeColor="text1"/>
          <w:sz w:val="18"/>
          <w:szCs w:val="18"/>
          <w:lang w:val="en-GB"/>
        </w:rPr>
      </w:pPr>
    </w:p>
    <w:p w14:paraId="40D8FFBB" w14:textId="77777777" w:rsidR="00E846CA" w:rsidRPr="00B75600" w:rsidRDefault="00E846CA"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In cases of concern regarding academic and admission standards, the University reserves the right to immediately terminate th</w:t>
      </w:r>
      <w:r w:rsidR="00D3617E" w:rsidRPr="00B75600">
        <w:rPr>
          <w:rFonts w:ascii="Arial" w:hAnsi="Arial"/>
          <w:color w:val="000000" w:themeColor="text1"/>
          <w:sz w:val="18"/>
          <w:szCs w:val="18"/>
        </w:rPr>
        <w:t xml:space="preserve">e Partnership Contract </w:t>
      </w:r>
      <w:r w:rsidRPr="00B75600">
        <w:rPr>
          <w:rFonts w:ascii="Arial" w:hAnsi="Arial"/>
          <w:color w:val="000000" w:themeColor="text1"/>
          <w:sz w:val="18"/>
          <w:szCs w:val="18"/>
        </w:rPr>
        <w:t xml:space="preserve">and/or withdraw approval for a Validated </w:t>
      </w:r>
      <w:r w:rsidR="00427D5F" w:rsidRPr="00B75600">
        <w:rPr>
          <w:rFonts w:ascii="Arial" w:hAnsi="Arial"/>
          <w:color w:val="000000" w:themeColor="text1"/>
          <w:sz w:val="18"/>
          <w:szCs w:val="18"/>
        </w:rPr>
        <w:t>Programme,</w:t>
      </w:r>
      <w:r w:rsidRPr="00B75600">
        <w:rPr>
          <w:rFonts w:ascii="Arial" w:hAnsi="Arial"/>
          <w:color w:val="000000" w:themeColor="text1"/>
          <w:sz w:val="18"/>
          <w:szCs w:val="18"/>
        </w:rPr>
        <w:t xml:space="preserve"> and/or to suspend the registration of students on a Validated Programme. </w:t>
      </w:r>
    </w:p>
    <w:p w14:paraId="5FD77FD9" w14:textId="77777777" w:rsidR="00223D58" w:rsidRPr="00B75600" w:rsidRDefault="00223D58" w:rsidP="00781AFE">
      <w:pPr>
        <w:pStyle w:val="ListParagraph"/>
        <w:rPr>
          <w:rFonts w:ascii="Arial" w:hAnsi="Arial"/>
          <w:color w:val="000000" w:themeColor="text1"/>
          <w:sz w:val="18"/>
          <w:szCs w:val="18"/>
        </w:rPr>
      </w:pPr>
    </w:p>
    <w:p w14:paraId="69509CA5" w14:textId="77777777" w:rsidR="00F93A76" w:rsidRPr="00F93A76" w:rsidRDefault="00223D58" w:rsidP="00F93A76">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Partner Institution shall as soon as practicable and in any event not less than one clear working day in advance give notice in writing to the University of its intention to make a report to the OfS of a reportable event arising in connection with this agreement (including but without limitation the termination or prospective termination of this agreement) pursuant to the OfS Framework; such notice shall include the time and date ('the relevant time') when the Partner Institution intends to send the report to the OfS. The Partner Institution shall not send the report to the OfS before the relevant time and shall take into account any representations which the University makes in relation to such report before the relevant time. For the purpose of this clause one clear working day in advance means one working day exclusive of the day when the University receives the notice and the day of the relevant time. </w:t>
      </w:r>
    </w:p>
    <w:p w14:paraId="54964699" w14:textId="77777777" w:rsidR="00F93A76" w:rsidRPr="00F93A76" w:rsidRDefault="00F93A76" w:rsidP="00F93A76">
      <w:pPr>
        <w:pStyle w:val="ListParagraph"/>
        <w:rPr>
          <w:rFonts w:ascii="Arial" w:hAnsi="Arial"/>
          <w:color w:val="000000" w:themeColor="text1"/>
          <w:sz w:val="18"/>
          <w:szCs w:val="18"/>
        </w:rPr>
      </w:pPr>
    </w:p>
    <w:p w14:paraId="241F4190" w14:textId="77777777" w:rsidR="00F93A76" w:rsidRPr="00561B33" w:rsidRDefault="00F93A76" w:rsidP="00F93A76">
      <w:pPr>
        <w:pStyle w:val="ListParagraph"/>
        <w:numPr>
          <w:ilvl w:val="1"/>
          <w:numId w:val="4"/>
        </w:numPr>
        <w:rPr>
          <w:rFonts w:ascii="Arial" w:hAnsi="Arial"/>
          <w:color w:val="000000" w:themeColor="text1"/>
          <w:sz w:val="18"/>
          <w:szCs w:val="18"/>
        </w:rPr>
      </w:pPr>
      <w:r>
        <w:rPr>
          <w:rFonts w:ascii="Arial" w:hAnsi="Arial"/>
          <w:color w:val="000000" w:themeColor="text1"/>
          <w:sz w:val="18"/>
          <w:szCs w:val="18"/>
        </w:rPr>
        <w:t xml:space="preserve">The Partner Institution shall immediately inform the University if an Insolvency Event happens. </w:t>
      </w:r>
    </w:p>
    <w:p w14:paraId="5E22ECF4" w14:textId="77777777" w:rsidR="00D50E90" w:rsidRPr="00B75600" w:rsidRDefault="00D50E90" w:rsidP="00696A51">
      <w:pPr>
        <w:pStyle w:val="ColorfulList-Accent11"/>
        <w:ind w:left="0"/>
        <w:rPr>
          <w:rFonts w:ascii="Arial" w:hAnsi="Arial" w:cs="Arial"/>
          <w:color w:val="000000" w:themeColor="text1"/>
          <w:sz w:val="18"/>
          <w:lang w:val="en-GB"/>
        </w:rPr>
      </w:pPr>
    </w:p>
    <w:p w14:paraId="7CE93CF4" w14:textId="77777777" w:rsidR="00C77E60" w:rsidRPr="00B75600" w:rsidRDefault="00C77E60" w:rsidP="00AE07FE">
      <w:pPr>
        <w:pStyle w:val="Heading1"/>
        <w:numPr>
          <w:ilvl w:val="0"/>
          <w:numId w:val="4"/>
        </w:numPr>
        <w:ind w:left="709" w:hanging="709"/>
        <w:rPr>
          <w:rFonts w:cs="Arial"/>
          <w:color w:val="000000" w:themeColor="text1"/>
          <w:sz w:val="20"/>
          <w:u w:val="single"/>
          <w:lang w:val="en-GB"/>
        </w:rPr>
      </w:pPr>
      <w:bookmarkStart w:id="132" w:name="_Toc16670293"/>
      <w:bookmarkStart w:id="133" w:name="_Toc54963528"/>
      <w:bookmarkStart w:id="134" w:name="_Toc130909351"/>
      <w:bookmarkStart w:id="135" w:name="_Toc137039048"/>
      <w:r w:rsidRPr="00B75600">
        <w:rPr>
          <w:rFonts w:cs="Arial"/>
          <w:color w:val="000000" w:themeColor="text1"/>
          <w:sz w:val="20"/>
          <w:u w:val="single"/>
          <w:lang w:val="en-GB"/>
        </w:rPr>
        <w:t>Consequences of Termination</w:t>
      </w:r>
      <w:r w:rsidR="00A264DF" w:rsidRPr="00B75600">
        <w:rPr>
          <w:rFonts w:cs="Arial"/>
          <w:color w:val="000000" w:themeColor="text1"/>
          <w:sz w:val="20"/>
          <w:u w:val="single"/>
          <w:lang w:val="en-GB"/>
        </w:rPr>
        <w:t xml:space="preserve"> or Expiry</w:t>
      </w:r>
      <w:bookmarkEnd w:id="132"/>
      <w:bookmarkEnd w:id="133"/>
      <w:bookmarkEnd w:id="134"/>
      <w:bookmarkEnd w:id="135"/>
    </w:p>
    <w:p w14:paraId="1AD4678F" w14:textId="77777777" w:rsidR="00E17449" w:rsidRPr="00B75600" w:rsidRDefault="00E17449" w:rsidP="00696A51">
      <w:pPr>
        <w:pStyle w:val="ColorfulList-Accent11"/>
        <w:rPr>
          <w:rFonts w:ascii="Arial" w:hAnsi="Arial" w:cs="Arial"/>
          <w:color w:val="000000" w:themeColor="text1"/>
          <w:sz w:val="18"/>
          <w:lang w:val="en-GB"/>
        </w:rPr>
      </w:pPr>
    </w:p>
    <w:p w14:paraId="6195A9CC" w14:textId="77777777" w:rsidR="00EC1884" w:rsidRPr="00B75600" w:rsidRDefault="00E17449"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For the avoidance of doubt termination of the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under Clause 13,</w:t>
      </w:r>
      <w:r w:rsidR="00A264DF" w:rsidRPr="00B75600">
        <w:rPr>
          <w:rFonts w:ascii="Arial" w:hAnsi="Arial"/>
          <w:color w:val="000000" w:themeColor="text1"/>
          <w:sz w:val="18"/>
          <w:szCs w:val="18"/>
        </w:rPr>
        <w:t xml:space="preserve"> or </w:t>
      </w:r>
      <w:r w:rsidR="00992473" w:rsidRPr="00B75600">
        <w:rPr>
          <w:rFonts w:ascii="Arial" w:hAnsi="Arial"/>
          <w:color w:val="000000" w:themeColor="text1"/>
          <w:sz w:val="18"/>
          <w:szCs w:val="18"/>
        </w:rPr>
        <w:t xml:space="preserve">termination by expiry of the </w:t>
      </w:r>
      <w:r w:rsidR="009F11D1" w:rsidRPr="00B75600">
        <w:rPr>
          <w:rFonts w:ascii="Arial" w:hAnsi="Arial"/>
          <w:color w:val="000000" w:themeColor="text1"/>
          <w:sz w:val="18"/>
          <w:szCs w:val="18"/>
        </w:rPr>
        <w:t>Partnership Contract</w:t>
      </w:r>
      <w:r w:rsidR="00992473" w:rsidRPr="00B75600">
        <w:rPr>
          <w:rFonts w:ascii="Arial" w:hAnsi="Arial"/>
          <w:color w:val="000000" w:themeColor="text1"/>
          <w:sz w:val="18"/>
          <w:szCs w:val="18"/>
        </w:rPr>
        <w:t xml:space="preserve"> at </w:t>
      </w:r>
      <w:r w:rsidR="00A264DF" w:rsidRPr="00B75600">
        <w:rPr>
          <w:rFonts w:ascii="Arial" w:hAnsi="Arial"/>
          <w:color w:val="000000" w:themeColor="text1"/>
          <w:sz w:val="18"/>
          <w:szCs w:val="18"/>
        </w:rPr>
        <w:t>the end of the period of the Agreement</w:t>
      </w:r>
      <w:r w:rsidR="00AF658C" w:rsidRPr="00B75600">
        <w:rPr>
          <w:rFonts w:ascii="Arial" w:hAnsi="Arial"/>
          <w:color w:val="000000" w:themeColor="text1"/>
          <w:sz w:val="18"/>
          <w:szCs w:val="18"/>
        </w:rPr>
        <w:t>,</w:t>
      </w:r>
      <w:r w:rsidR="00A264DF" w:rsidRPr="00B75600">
        <w:rPr>
          <w:rFonts w:ascii="Arial" w:hAnsi="Arial"/>
          <w:color w:val="000000" w:themeColor="text1"/>
          <w:sz w:val="18"/>
          <w:szCs w:val="18"/>
        </w:rPr>
        <w:t xml:space="preserve"> as provided in clause 2, </w:t>
      </w:r>
      <w:r w:rsidR="00B44F7F" w:rsidRPr="00B75600">
        <w:rPr>
          <w:rFonts w:ascii="Arial" w:hAnsi="Arial"/>
          <w:color w:val="000000" w:themeColor="text1"/>
          <w:sz w:val="18"/>
          <w:szCs w:val="18"/>
        </w:rPr>
        <w:t>shall have the effect of ending</w:t>
      </w:r>
      <w:r w:rsidRPr="00B75600">
        <w:rPr>
          <w:rFonts w:ascii="Arial" w:hAnsi="Arial"/>
          <w:color w:val="000000" w:themeColor="text1"/>
          <w:sz w:val="18"/>
          <w:szCs w:val="18"/>
        </w:rPr>
        <w:t xml:space="preserve"> all </w:t>
      </w:r>
      <w:r w:rsidR="00E846CA" w:rsidRPr="00B75600">
        <w:rPr>
          <w:rFonts w:ascii="Arial" w:hAnsi="Arial"/>
          <w:color w:val="000000" w:themeColor="text1"/>
          <w:sz w:val="18"/>
          <w:szCs w:val="18"/>
        </w:rPr>
        <w:t>P</w:t>
      </w:r>
      <w:r w:rsidRPr="00B75600">
        <w:rPr>
          <w:rFonts w:ascii="Arial" w:hAnsi="Arial"/>
          <w:color w:val="000000" w:themeColor="text1"/>
          <w:sz w:val="18"/>
          <w:szCs w:val="18"/>
        </w:rPr>
        <w:t xml:space="preserve">rogrammes and accordingly the </w:t>
      </w:r>
      <w:r w:rsidR="00244BF4" w:rsidRPr="00B75600">
        <w:rPr>
          <w:rFonts w:ascii="Arial" w:hAnsi="Arial"/>
          <w:color w:val="000000" w:themeColor="text1"/>
          <w:sz w:val="18"/>
          <w:szCs w:val="18"/>
        </w:rPr>
        <w:t xml:space="preserve">Memorandum of </w:t>
      </w:r>
      <w:r w:rsidR="00555B24" w:rsidRPr="00B75600">
        <w:rPr>
          <w:rFonts w:ascii="Arial" w:hAnsi="Arial"/>
          <w:color w:val="000000" w:themeColor="text1"/>
          <w:sz w:val="18"/>
          <w:szCs w:val="18"/>
        </w:rPr>
        <w:t>Co-operation</w:t>
      </w:r>
      <w:r w:rsidRPr="00B75600">
        <w:rPr>
          <w:rFonts w:ascii="Arial" w:hAnsi="Arial"/>
          <w:color w:val="000000" w:themeColor="text1"/>
          <w:sz w:val="18"/>
          <w:szCs w:val="18"/>
        </w:rPr>
        <w:t xml:space="preserve"> and </w:t>
      </w:r>
      <w:r w:rsidR="00873872" w:rsidRPr="00B75600">
        <w:rPr>
          <w:rFonts w:ascii="Arial" w:hAnsi="Arial"/>
          <w:color w:val="000000" w:themeColor="text1"/>
          <w:sz w:val="18"/>
          <w:szCs w:val="18"/>
        </w:rPr>
        <w:t xml:space="preserve">Financial </w:t>
      </w:r>
      <w:r w:rsidR="00222DEE" w:rsidRPr="00B75600">
        <w:rPr>
          <w:rFonts w:ascii="Arial" w:hAnsi="Arial"/>
          <w:color w:val="000000" w:themeColor="text1"/>
          <w:sz w:val="18"/>
          <w:szCs w:val="18"/>
        </w:rPr>
        <w:t>Agreement,</w:t>
      </w:r>
      <w:r w:rsidRPr="00B75600">
        <w:rPr>
          <w:rFonts w:ascii="Arial" w:hAnsi="Arial"/>
          <w:color w:val="000000" w:themeColor="text1"/>
          <w:sz w:val="18"/>
          <w:szCs w:val="18"/>
        </w:rPr>
        <w:t xml:space="preserve"> </w:t>
      </w:r>
      <w:r w:rsidR="00855E4B" w:rsidRPr="00B75600">
        <w:rPr>
          <w:rFonts w:ascii="Arial" w:hAnsi="Arial"/>
          <w:color w:val="000000" w:themeColor="text1"/>
          <w:sz w:val="18"/>
          <w:szCs w:val="18"/>
        </w:rPr>
        <w:t xml:space="preserve">but subject always to </w:t>
      </w:r>
      <w:r w:rsidRPr="00B75600">
        <w:rPr>
          <w:rFonts w:ascii="Arial" w:hAnsi="Arial"/>
          <w:color w:val="000000" w:themeColor="text1"/>
          <w:sz w:val="18"/>
          <w:szCs w:val="18"/>
        </w:rPr>
        <w:t>Clauses 14.2</w:t>
      </w:r>
      <w:r w:rsidR="007907C4" w:rsidRPr="00B75600">
        <w:rPr>
          <w:rFonts w:ascii="Arial" w:hAnsi="Arial"/>
          <w:color w:val="000000" w:themeColor="text1"/>
          <w:sz w:val="18"/>
          <w:szCs w:val="18"/>
        </w:rPr>
        <w:t>,</w:t>
      </w:r>
      <w:r w:rsidRPr="00B75600">
        <w:rPr>
          <w:rFonts w:ascii="Arial" w:hAnsi="Arial"/>
          <w:color w:val="000000" w:themeColor="text1"/>
          <w:sz w:val="18"/>
          <w:szCs w:val="18"/>
        </w:rPr>
        <w:t xml:space="preserve"> 14.3</w:t>
      </w:r>
      <w:r w:rsidR="006F0F22" w:rsidRPr="00B75600">
        <w:rPr>
          <w:rFonts w:ascii="Arial" w:hAnsi="Arial"/>
          <w:color w:val="000000" w:themeColor="text1"/>
          <w:sz w:val="18"/>
          <w:szCs w:val="18"/>
        </w:rPr>
        <w:t>, 15</w:t>
      </w:r>
      <w:r w:rsidR="00AF658C" w:rsidRPr="00B75600">
        <w:rPr>
          <w:rFonts w:ascii="Arial" w:hAnsi="Arial"/>
          <w:color w:val="000000" w:themeColor="text1"/>
          <w:sz w:val="18"/>
          <w:szCs w:val="18"/>
        </w:rPr>
        <w:t>,</w:t>
      </w:r>
      <w:r w:rsidR="006F0F22" w:rsidRPr="00B75600">
        <w:rPr>
          <w:rFonts w:ascii="Arial" w:hAnsi="Arial"/>
          <w:color w:val="000000" w:themeColor="text1"/>
          <w:sz w:val="18"/>
          <w:szCs w:val="18"/>
        </w:rPr>
        <w:t xml:space="preserve"> </w:t>
      </w:r>
      <w:r w:rsidRPr="00B75600">
        <w:rPr>
          <w:rFonts w:ascii="Arial" w:hAnsi="Arial"/>
          <w:color w:val="000000" w:themeColor="text1"/>
          <w:sz w:val="18"/>
          <w:szCs w:val="18"/>
        </w:rPr>
        <w:t xml:space="preserve">and </w:t>
      </w:r>
      <w:r w:rsidR="00855E4B" w:rsidRPr="00B75600">
        <w:rPr>
          <w:rFonts w:ascii="Arial" w:hAnsi="Arial"/>
          <w:color w:val="000000" w:themeColor="text1"/>
          <w:sz w:val="18"/>
          <w:szCs w:val="18"/>
        </w:rPr>
        <w:t xml:space="preserve">without prejudice to </w:t>
      </w:r>
      <w:r w:rsidRPr="00B75600">
        <w:rPr>
          <w:rFonts w:ascii="Arial" w:hAnsi="Arial"/>
          <w:color w:val="000000" w:themeColor="text1"/>
          <w:sz w:val="18"/>
          <w:szCs w:val="18"/>
        </w:rPr>
        <w:t>any accrued rights of the parties.</w:t>
      </w:r>
      <w:r w:rsidR="00517D1F" w:rsidRPr="00B75600">
        <w:rPr>
          <w:rFonts w:ascii="Arial" w:hAnsi="Arial"/>
          <w:color w:val="000000" w:themeColor="text1"/>
          <w:sz w:val="18"/>
          <w:szCs w:val="18"/>
        </w:rPr>
        <w:t xml:space="preserve"> </w:t>
      </w:r>
    </w:p>
    <w:p w14:paraId="459FD093" w14:textId="77777777" w:rsidR="00EC1884" w:rsidRPr="00B75600" w:rsidRDefault="00EC1884" w:rsidP="00781AFE">
      <w:pPr>
        <w:pStyle w:val="ListParagraph"/>
        <w:rPr>
          <w:rFonts w:ascii="Arial" w:hAnsi="Arial"/>
          <w:color w:val="000000" w:themeColor="text1"/>
          <w:sz w:val="18"/>
          <w:szCs w:val="18"/>
        </w:rPr>
      </w:pPr>
    </w:p>
    <w:p w14:paraId="1F116C99" w14:textId="77777777" w:rsidR="004E58C7" w:rsidRPr="009509CB" w:rsidRDefault="004E58C7" w:rsidP="004E58C7">
      <w:pPr>
        <w:pStyle w:val="ListParagraph"/>
        <w:numPr>
          <w:ilvl w:val="1"/>
          <w:numId w:val="4"/>
        </w:numPr>
        <w:rPr>
          <w:rFonts w:ascii="Arial" w:hAnsi="Arial"/>
          <w:color w:val="000000" w:themeColor="text1"/>
          <w:sz w:val="18"/>
          <w:szCs w:val="18"/>
        </w:rPr>
      </w:pPr>
      <w:r w:rsidRPr="009509CB">
        <w:rPr>
          <w:rFonts w:ascii="Arial" w:hAnsi="Arial"/>
          <w:color w:val="000000" w:themeColor="text1"/>
          <w:sz w:val="18"/>
          <w:szCs w:val="18"/>
        </w:rPr>
        <w:t>All Clauses which</w:t>
      </w:r>
      <w:r>
        <w:rPr>
          <w:rFonts w:ascii="Arial" w:hAnsi="Arial"/>
          <w:color w:val="000000" w:themeColor="text1"/>
          <w:sz w:val="18"/>
          <w:szCs w:val="18"/>
        </w:rPr>
        <w:t xml:space="preserve"> </w:t>
      </w:r>
      <w:r w:rsidRPr="005A73D5">
        <w:rPr>
          <w:rFonts w:ascii="Arial" w:hAnsi="Arial"/>
          <w:color w:val="000000" w:themeColor="text1"/>
          <w:sz w:val="18"/>
          <w:szCs w:val="18"/>
        </w:rPr>
        <w:t>either</w:t>
      </w:r>
      <w:r>
        <w:rPr>
          <w:rFonts w:ascii="Arial" w:hAnsi="Arial"/>
          <w:color w:val="000000" w:themeColor="text1"/>
          <w:sz w:val="18"/>
          <w:szCs w:val="18"/>
        </w:rPr>
        <w:t xml:space="preserve"> </w:t>
      </w:r>
      <w:r w:rsidRPr="009509CB">
        <w:rPr>
          <w:rFonts w:ascii="Arial" w:hAnsi="Arial"/>
          <w:color w:val="000000" w:themeColor="text1"/>
          <w:sz w:val="18"/>
          <w:szCs w:val="18"/>
        </w:rPr>
        <w:t xml:space="preserve">expressly </w:t>
      </w:r>
      <w:r w:rsidRPr="005A73D5">
        <w:rPr>
          <w:rFonts w:ascii="Arial" w:hAnsi="Arial"/>
          <w:color w:val="000000" w:themeColor="text1"/>
          <w:sz w:val="18"/>
          <w:szCs w:val="18"/>
        </w:rPr>
        <w:t>or by their nature,</w:t>
      </w:r>
      <w:r w:rsidRPr="009509CB">
        <w:rPr>
          <w:rFonts w:ascii="Arial" w:hAnsi="Arial"/>
          <w:color w:val="000000" w:themeColor="text1"/>
          <w:sz w:val="18"/>
          <w:szCs w:val="18"/>
        </w:rPr>
        <w:t xml:space="preserve"> relate to the period after the expiry or termination of th</w:t>
      </w:r>
      <w:r>
        <w:rPr>
          <w:rFonts w:ascii="Arial" w:hAnsi="Arial"/>
          <w:color w:val="000000" w:themeColor="text1"/>
          <w:sz w:val="18"/>
          <w:szCs w:val="18"/>
        </w:rPr>
        <w:t>e Partnership Agreement</w:t>
      </w:r>
      <w:r w:rsidRPr="009509CB">
        <w:rPr>
          <w:rFonts w:ascii="Arial" w:hAnsi="Arial"/>
          <w:color w:val="000000" w:themeColor="text1"/>
          <w:sz w:val="18"/>
          <w:szCs w:val="18"/>
        </w:rPr>
        <w:t>, shall remain in full force and effect. The provisions of the following clauses, without limit, shall expressly survive any expiry or termination howsoever arising, being Clauses</w:t>
      </w:r>
      <w:r>
        <w:rPr>
          <w:rFonts w:ascii="Arial" w:hAnsi="Arial"/>
          <w:color w:val="000000" w:themeColor="text1"/>
          <w:sz w:val="18"/>
          <w:szCs w:val="18"/>
        </w:rPr>
        <w:t xml:space="preserve"> </w:t>
      </w:r>
      <w:r>
        <w:rPr>
          <w:rFonts w:ascii="Arial" w:hAnsi="Arial"/>
          <w:color w:val="000000" w:themeColor="text1"/>
          <w:sz w:val="18"/>
          <w:szCs w:val="18"/>
        </w:rPr>
        <w:fldChar w:fldCharType="begin"/>
      </w:r>
      <w:r>
        <w:rPr>
          <w:rFonts w:ascii="Arial" w:hAnsi="Arial"/>
          <w:color w:val="000000" w:themeColor="text1"/>
          <w:sz w:val="18"/>
          <w:szCs w:val="18"/>
        </w:rPr>
        <w:instrText xml:space="preserve"> REF _Ref134809198 \w \h </w:instrText>
      </w:r>
      <w:r>
        <w:rPr>
          <w:rFonts w:ascii="Arial" w:hAnsi="Arial"/>
          <w:color w:val="000000" w:themeColor="text1"/>
          <w:sz w:val="18"/>
          <w:szCs w:val="18"/>
        </w:rPr>
      </w:r>
      <w:r>
        <w:rPr>
          <w:rFonts w:ascii="Arial" w:hAnsi="Arial"/>
          <w:color w:val="000000" w:themeColor="text1"/>
          <w:sz w:val="18"/>
          <w:szCs w:val="18"/>
        </w:rPr>
        <w:fldChar w:fldCharType="separate"/>
      </w:r>
      <w:r>
        <w:rPr>
          <w:rFonts w:ascii="Arial" w:hAnsi="Arial"/>
          <w:color w:val="000000" w:themeColor="text1"/>
          <w:sz w:val="18"/>
          <w:szCs w:val="18"/>
        </w:rPr>
        <w:t>8</w:t>
      </w:r>
      <w:r>
        <w:rPr>
          <w:rFonts w:ascii="Arial" w:hAnsi="Arial"/>
          <w:color w:val="000000" w:themeColor="text1"/>
          <w:sz w:val="18"/>
          <w:szCs w:val="18"/>
        </w:rPr>
        <w:fldChar w:fldCharType="end"/>
      </w:r>
      <w:r>
        <w:rPr>
          <w:rFonts w:ascii="Arial" w:hAnsi="Arial"/>
          <w:color w:val="000000" w:themeColor="text1"/>
          <w:sz w:val="18"/>
          <w:szCs w:val="18"/>
        </w:rPr>
        <w:fldChar w:fldCharType="begin"/>
      </w:r>
      <w:r>
        <w:rPr>
          <w:rFonts w:ascii="Arial" w:hAnsi="Arial"/>
          <w:color w:val="000000" w:themeColor="text1"/>
          <w:sz w:val="18"/>
          <w:szCs w:val="18"/>
        </w:rPr>
        <w:instrText xml:space="preserve"> REF _Ref134809143 \w \h </w:instrText>
      </w:r>
      <w:r>
        <w:rPr>
          <w:rFonts w:ascii="Arial" w:hAnsi="Arial"/>
          <w:color w:val="000000" w:themeColor="text1"/>
          <w:sz w:val="18"/>
          <w:szCs w:val="18"/>
        </w:rPr>
      </w:r>
      <w:r>
        <w:rPr>
          <w:rFonts w:ascii="Arial" w:hAnsi="Arial"/>
          <w:color w:val="000000" w:themeColor="text1"/>
          <w:sz w:val="18"/>
          <w:szCs w:val="18"/>
        </w:rPr>
        <w:fldChar w:fldCharType="separate"/>
      </w:r>
      <w:r>
        <w:rPr>
          <w:rFonts w:ascii="Arial" w:hAnsi="Arial"/>
          <w:color w:val="000000" w:themeColor="text1"/>
          <w:sz w:val="18"/>
          <w:szCs w:val="18"/>
        </w:rPr>
        <w:t>I</w:t>
      </w:r>
      <w:r>
        <w:rPr>
          <w:rFonts w:ascii="Arial" w:hAnsi="Arial"/>
          <w:color w:val="000000" w:themeColor="text1"/>
          <w:sz w:val="18"/>
          <w:szCs w:val="18"/>
        </w:rPr>
        <w:fldChar w:fldCharType="end"/>
      </w:r>
      <w:r>
        <w:rPr>
          <w:rFonts w:ascii="Arial" w:hAnsi="Arial"/>
          <w:color w:val="000000" w:themeColor="text1"/>
          <w:sz w:val="18"/>
          <w:szCs w:val="18"/>
        </w:rPr>
        <w:t xml:space="preserve"> and </w:t>
      </w:r>
      <w:r>
        <w:rPr>
          <w:rFonts w:ascii="Arial" w:hAnsi="Arial"/>
          <w:color w:val="000000" w:themeColor="text1"/>
          <w:sz w:val="18"/>
          <w:szCs w:val="18"/>
        </w:rPr>
        <w:fldChar w:fldCharType="begin"/>
      </w:r>
      <w:r>
        <w:rPr>
          <w:rFonts w:ascii="Arial" w:hAnsi="Arial"/>
          <w:color w:val="000000" w:themeColor="text1"/>
          <w:sz w:val="18"/>
          <w:szCs w:val="18"/>
        </w:rPr>
        <w:instrText xml:space="preserve"> REF _Ref134809202 \w \h </w:instrText>
      </w:r>
      <w:r>
        <w:rPr>
          <w:rFonts w:ascii="Arial" w:hAnsi="Arial"/>
          <w:color w:val="000000" w:themeColor="text1"/>
          <w:sz w:val="18"/>
          <w:szCs w:val="18"/>
        </w:rPr>
      </w:r>
      <w:r>
        <w:rPr>
          <w:rFonts w:ascii="Arial" w:hAnsi="Arial"/>
          <w:color w:val="000000" w:themeColor="text1"/>
          <w:sz w:val="18"/>
          <w:szCs w:val="18"/>
        </w:rPr>
        <w:fldChar w:fldCharType="separate"/>
      </w:r>
      <w:r>
        <w:rPr>
          <w:rFonts w:ascii="Arial" w:hAnsi="Arial"/>
          <w:color w:val="000000" w:themeColor="text1"/>
          <w:sz w:val="18"/>
          <w:szCs w:val="18"/>
        </w:rPr>
        <w:t>8</w:t>
      </w:r>
      <w:r>
        <w:rPr>
          <w:rFonts w:ascii="Arial" w:hAnsi="Arial"/>
          <w:color w:val="000000" w:themeColor="text1"/>
          <w:sz w:val="18"/>
          <w:szCs w:val="18"/>
        </w:rPr>
        <w:fldChar w:fldCharType="end"/>
      </w:r>
      <w:r>
        <w:rPr>
          <w:rFonts w:ascii="Arial" w:hAnsi="Arial"/>
          <w:color w:val="000000" w:themeColor="text1"/>
          <w:sz w:val="18"/>
          <w:szCs w:val="18"/>
        </w:rPr>
        <w:fldChar w:fldCharType="begin"/>
      </w:r>
      <w:r>
        <w:rPr>
          <w:rFonts w:ascii="Arial" w:hAnsi="Arial"/>
          <w:color w:val="000000" w:themeColor="text1"/>
          <w:sz w:val="18"/>
          <w:szCs w:val="18"/>
        </w:rPr>
        <w:instrText xml:space="preserve"> REF _Ref134809205 \w \h </w:instrText>
      </w:r>
      <w:r>
        <w:rPr>
          <w:rFonts w:ascii="Arial" w:hAnsi="Arial"/>
          <w:color w:val="000000" w:themeColor="text1"/>
          <w:sz w:val="18"/>
          <w:szCs w:val="18"/>
        </w:rPr>
      </w:r>
      <w:r>
        <w:rPr>
          <w:rFonts w:ascii="Arial" w:hAnsi="Arial"/>
          <w:color w:val="000000" w:themeColor="text1"/>
          <w:sz w:val="18"/>
          <w:szCs w:val="18"/>
        </w:rPr>
        <w:fldChar w:fldCharType="separate"/>
      </w:r>
      <w:r>
        <w:rPr>
          <w:rFonts w:ascii="Arial" w:hAnsi="Arial"/>
          <w:color w:val="000000" w:themeColor="text1"/>
          <w:sz w:val="18"/>
          <w:szCs w:val="18"/>
        </w:rPr>
        <w:t>II</w:t>
      </w:r>
      <w:r>
        <w:rPr>
          <w:rFonts w:ascii="Arial" w:hAnsi="Arial"/>
          <w:color w:val="000000" w:themeColor="text1"/>
          <w:sz w:val="18"/>
          <w:szCs w:val="18"/>
        </w:rPr>
        <w:fldChar w:fldCharType="end"/>
      </w:r>
      <w:r>
        <w:rPr>
          <w:rFonts w:ascii="Arial" w:hAnsi="Arial"/>
          <w:color w:val="000000" w:themeColor="text1"/>
          <w:sz w:val="18"/>
          <w:szCs w:val="18"/>
        </w:rPr>
        <w:t>.</w:t>
      </w:r>
    </w:p>
    <w:p w14:paraId="7A7FF136" w14:textId="77777777" w:rsidR="00EC1884" w:rsidRPr="00B75600" w:rsidRDefault="00EC1884" w:rsidP="00781AFE">
      <w:pPr>
        <w:pStyle w:val="ListParagraph"/>
        <w:rPr>
          <w:rFonts w:ascii="Arial" w:hAnsi="Arial"/>
          <w:color w:val="000000" w:themeColor="text1"/>
          <w:sz w:val="18"/>
          <w:szCs w:val="18"/>
        </w:rPr>
      </w:pPr>
    </w:p>
    <w:p w14:paraId="19559756" w14:textId="77777777" w:rsidR="00AB25CF" w:rsidRPr="00B75600" w:rsidRDefault="00596AB1"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No further intakes or enrolment/registration of new students shall take place after termination or </w:t>
      </w:r>
      <w:r w:rsidR="00654FE8" w:rsidRPr="00B75600">
        <w:rPr>
          <w:rFonts w:ascii="Arial" w:hAnsi="Arial"/>
          <w:color w:val="000000" w:themeColor="text1"/>
          <w:sz w:val="18"/>
          <w:szCs w:val="18"/>
        </w:rPr>
        <w:t>e</w:t>
      </w:r>
      <w:r w:rsidRPr="00B75600">
        <w:rPr>
          <w:rFonts w:ascii="Arial" w:hAnsi="Arial"/>
          <w:color w:val="000000" w:themeColor="text1"/>
          <w:sz w:val="18"/>
          <w:szCs w:val="18"/>
        </w:rPr>
        <w:t xml:space="preserve">xpiry. </w:t>
      </w:r>
    </w:p>
    <w:p w14:paraId="039B7552" w14:textId="77777777" w:rsidR="00781AFE" w:rsidRPr="00B75600" w:rsidRDefault="00781AFE" w:rsidP="00781AFE">
      <w:pPr>
        <w:pStyle w:val="ListParagraph"/>
        <w:rPr>
          <w:rFonts w:ascii="Arial" w:hAnsi="Arial"/>
          <w:color w:val="000000" w:themeColor="text1"/>
          <w:sz w:val="18"/>
          <w:szCs w:val="18"/>
        </w:rPr>
      </w:pPr>
    </w:p>
    <w:p w14:paraId="7DF06B4E" w14:textId="77777777" w:rsidR="00654FE8" w:rsidRPr="00B75600" w:rsidRDefault="00B44F7F"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The termination or </w:t>
      </w:r>
      <w:r w:rsidR="00654FE8" w:rsidRPr="00B75600">
        <w:rPr>
          <w:rFonts w:ascii="Arial" w:hAnsi="Arial"/>
          <w:color w:val="000000" w:themeColor="text1"/>
          <w:sz w:val="18"/>
          <w:szCs w:val="18"/>
        </w:rPr>
        <w:t>e</w:t>
      </w:r>
      <w:r w:rsidRPr="00B75600">
        <w:rPr>
          <w:rFonts w:ascii="Arial" w:hAnsi="Arial"/>
          <w:color w:val="000000" w:themeColor="text1"/>
          <w:sz w:val="18"/>
          <w:szCs w:val="18"/>
        </w:rPr>
        <w:t xml:space="preserve">xpiry of the Agreement </w:t>
      </w:r>
      <w:r w:rsidR="00C77E60" w:rsidRPr="00B75600">
        <w:rPr>
          <w:rFonts w:ascii="Arial" w:hAnsi="Arial"/>
          <w:color w:val="000000" w:themeColor="text1"/>
          <w:sz w:val="18"/>
          <w:szCs w:val="18"/>
        </w:rPr>
        <w:t xml:space="preserve">shall </w:t>
      </w:r>
      <w:r w:rsidR="005A5198" w:rsidRPr="00B75600">
        <w:rPr>
          <w:rFonts w:ascii="Arial" w:hAnsi="Arial"/>
          <w:color w:val="000000" w:themeColor="text1"/>
          <w:sz w:val="18"/>
          <w:szCs w:val="18"/>
        </w:rPr>
        <w:t>be managed</w:t>
      </w:r>
      <w:r w:rsidR="0032476F" w:rsidRPr="00B75600">
        <w:rPr>
          <w:rFonts w:ascii="Arial" w:hAnsi="Arial"/>
          <w:color w:val="000000" w:themeColor="text1"/>
          <w:sz w:val="18"/>
          <w:szCs w:val="18"/>
        </w:rPr>
        <w:t xml:space="preserve"> to allow</w:t>
      </w:r>
      <w:r w:rsidR="00C77E60" w:rsidRPr="00B75600">
        <w:rPr>
          <w:rFonts w:ascii="Arial" w:hAnsi="Arial"/>
          <w:color w:val="000000" w:themeColor="text1"/>
          <w:sz w:val="18"/>
          <w:szCs w:val="18"/>
        </w:rPr>
        <w:t xml:space="preserve"> all students enrolled/registered with the University at the time of the termination </w:t>
      </w:r>
      <w:r w:rsidRPr="00B75600">
        <w:rPr>
          <w:rFonts w:ascii="Arial" w:hAnsi="Arial"/>
          <w:color w:val="000000" w:themeColor="text1"/>
          <w:sz w:val="18"/>
          <w:szCs w:val="18"/>
        </w:rPr>
        <w:t xml:space="preserve">or </w:t>
      </w:r>
      <w:r w:rsidR="005A5198" w:rsidRPr="00B75600">
        <w:rPr>
          <w:rFonts w:ascii="Arial" w:hAnsi="Arial"/>
          <w:color w:val="000000" w:themeColor="text1"/>
          <w:sz w:val="18"/>
          <w:szCs w:val="18"/>
        </w:rPr>
        <w:t>expiry to</w:t>
      </w:r>
      <w:r w:rsidR="00C77E60" w:rsidRPr="00B75600">
        <w:rPr>
          <w:rFonts w:ascii="Arial" w:hAnsi="Arial"/>
          <w:color w:val="000000" w:themeColor="text1"/>
          <w:sz w:val="18"/>
          <w:szCs w:val="18"/>
        </w:rPr>
        <w:t xml:space="preserve"> complete and be assessed for the </w:t>
      </w:r>
      <w:r w:rsidR="00E846CA" w:rsidRPr="00B75600">
        <w:rPr>
          <w:rFonts w:ascii="Arial" w:hAnsi="Arial"/>
          <w:color w:val="000000" w:themeColor="text1"/>
          <w:sz w:val="18"/>
          <w:szCs w:val="18"/>
        </w:rPr>
        <w:t>P</w:t>
      </w:r>
      <w:r w:rsidR="007A307E" w:rsidRPr="00B75600">
        <w:rPr>
          <w:rFonts w:ascii="Arial" w:hAnsi="Arial"/>
          <w:color w:val="000000" w:themeColor="text1"/>
          <w:sz w:val="18"/>
          <w:szCs w:val="18"/>
        </w:rPr>
        <w:t>rogramme</w:t>
      </w:r>
      <w:r w:rsidR="00C77E60" w:rsidRPr="00B75600">
        <w:rPr>
          <w:rFonts w:ascii="Arial" w:hAnsi="Arial"/>
          <w:color w:val="000000" w:themeColor="text1"/>
          <w:sz w:val="18"/>
          <w:szCs w:val="18"/>
        </w:rPr>
        <w:t xml:space="preserve"> of study on which they are enrolled/registered</w:t>
      </w:r>
      <w:r w:rsidR="0032476F" w:rsidRPr="00B75600">
        <w:rPr>
          <w:rFonts w:ascii="Arial" w:hAnsi="Arial"/>
          <w:color w:val="000000" w:themeColor="text1"/>
          <w:sz w:val="18"/>
          <w:szCs w:val="18"/>
        </w:rPr>
        <w:t>.</w:t>
      </w:r>
      <w:r w:rsidR="00E86A02" w:rsidRPr="00B75600">
        <w:rPr>
          <w:rFonts w:ascii="Arial" w:hAnsi="Arial"/>
          <w:color w:val="000000" w:themeColor="text1"/>
          <w:sz w:val="18"/>
          <w:szCs w:val="18"/>
        </w:rPr>
        <w:t xml:space="preserve"> </w:t>
      </w:r>
    </w:p>
    <w:p w14:paraId="0B518919" w14:textId="77777777" w:rsidR="00654FE8" w:rsidRPr="00B75600" w:rsidRDefault="00654FE8" w:rsidP="00781AFE">
      <w:pPr>
        <w:pStyle w:val="ListParagraph"/>
        <w:rPr>
          <w:rFonts w:ascii="Arial" w:hAnsi="Arial"/>
          <w:color w:val="000000" w:themeColor="text1"/>
          <w:sz w:val="18"/>
          <w:szCs w:val="18"/>
        </w:rPr>
      </w:pPr>
    </w:p>
    <w:p w14:paraId="52053E00" w14:textId="77777777" w:rsidR="00596AB1" w:rsidRPr="00B75600" w:rsidRDefault="00596AB1"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lastRenderedPageBreak/>
        <w:t xml:space="preserve">Prior to the </w:t>
      </w:r>
      <w:r w:rsidR="003C7104" w:rsidRPr="00B75600">
        <w:rPr>
          <w:rFonts w:ascii="Arial" w:hAnsi="Arial"/>
          <w:color w:val="000000" w:themeColor="text1"/>
          <w:sz w:val="18"/>
          <w:szCs w:val="18"/>
        </w:rPr>
        <w:t>E</w:t>
      </w:r>
      <w:r w:rsidRPr="00B75600">
        <w:rPr>
          <w:rFonts w:ascii="Arial" w:hAnsi="Arial"/>
          <w:color w:val="000000" w:themeColor="text1"/>
          <w:sz w:val="18"/>
          <w:szCs w:val="18"/>
        </w:rPr>
        <w:t xml:space="preserve">ffective </w:t>
      </w:r>
      <w:r w:rsidR="003C7104" w:rsidRPr="00B75600">
        <w:rPr>
          <w:rFonts w:ascii="Arial" w:hAnsi="Arial"/>
          <w:color w:val="000000" w:themeColor="text1"/>
          <w:sz w:val="18"/>
          <w:szCs w:val="18"/>
        </w:rPr>
        <w:t>D</w:t>
      </w:r>
      <w:r w:rsidRPr="00B75600">
        <w:rPr>
          <w:rFonts w:ascii="Arial" w:hAnsi="Arial"/>
          <w:color w:val="000000" w:themeColor="text1"/>
          <w:sz w:val="18"/>
          <w:szCs w:val="18"/>
        </w:rPr>
        <w:t xml:space="preserve">ate for </w:t>
      </w:r>
      <w:r w:rsidR="00654FE8" w:rsidRPr="00B75600">
        <w:rPr>
          <w:rFonts w:ascii="Arial" w:hAnsi="Arial"/>
          <w:color w:val="000000" w:themeColor="text1"/>
          <w:sz w:val="18"/>
          <w:szCs w:val="18"/>
        </w:rPr>
        <w:t>e</w:t>
      </w:r>
      <w:r w:rsidRPr="00B75600">
        <w:rPr>
          <w:rFonts w:ascii="Arial" w:hAnsi="Arial"/>
          <w:color w:val="000000" w:themeColor="text1"/>
          <w:sz w:val="18"/>
          <w:szCs w:val="18"/>
        </w:rPr>
        <w:t xml:space="preserve">xpiry or termination the Partner </w:t>
      </w:r>
      <w:r w:rsidR="00B66056" w:rsidRPr="00B75600">
        <w:rPr>
          <w:rFonts w:ascii="Arial" w:hAnsi="Arial"/>
          <w:color w:val="000000" w:themeColor="text1"/>
          <w:sz w:val="18"/>
          <w:szCs w:val="18"/>
        </w:rPr>
        <w:t xml:space="preserve">Institution </w:t>
      </w:r>
      <w:r w:rsidRPr="00B75600">
        <w:rPr>
          <w:rFonts w:ascii="Arial" w:hAnsi="Arial"/>
          <w:color w:val="000000" w:themeColor="text1"/>
          <w:sz w:val="18"/>
          <w:szCs w:val="18"/>
        </w:rPr>
        <w:t xml:space="preserve">will confirm in writing the relevant students continuing on the relevant </w:t>
      </w:r>
      <w:r w:rsidR="00E846CA" w:rsidRPr="00B75600">
        <w:rPr>
          <w:rFonts w:ascii="Arial" w:hAnsi="Arial"/>
          <w:color w:val="000000" w:themeColor="text1"/>
          <w:sz w:val="18"/>
          <w:szCs w:val="18"/>
        </w:rPr>
        <w:t>P</w:t>
      </w:r>
      <w:r w:rsidRPr="00B75600">
        <w:rPr>
          <w:rFonts w:ascii="Arial" w:hAnsi="Arial"/>
          <w:color w:val="000000" w:themeColor="text1"/>
          <w:sz w:val="18"/>
          <w:szCs w:val="18"/>
        </w:rPr>
        <w:t xml:space="preserve">rogramme, or who have extended the period of completion of the relevant </w:t>
      </w:r>
      <w:r w:rsidR="00E846CA" w:rsidRPr="00B75600">
        <w:rPr>
          <w:rFonts w:ascii="Arial" w:hAnsi="Arial"/>
          <w:color w:val="000000" w:themeColor="text1"/>
          <w:sz w:val="18"/>
          <w:szCs w:val="18"/>
        </w:rPr>
        <w:t>P</w:t>
      </w:r>
      <w:r w:rsidRPr="00B75600">
        <w:rPr>
          <w:rFonts w:ascii="Arial" w:hAnsi="Arial"/>
          <w:color w:val="000000" w:themeColor="text1"/>
          <w:sz w:val="18"/>
          <w:szCs w:val="18"/>
        </w:rPr>
        <w:t>rogramme</w:t>
      </w:r>
      <w:r w:rsidR="00992473" w:rsidRPr="00B75600">
        <w:rPr>
          <w:rFonts w:ascii="Arial" w:hAnsi="Arial"/>
          <w:color w:val="000000" w:themeColor="text1"/>
          <w:sz w:val="18"/>
          <w:szCs w:val="18"/>
        </w:rPr>
        <w:t xml:space="preserve"> </w:t>
      </w:r>
      <w:r w:rsidRPr="00B75600">
        <w:rPr>
          <w:rFonts w:ascii="Arial" w:hAnsi="Arial"/>
          <w:color w:val="000000" w:themeColor="text1"/>
          <w:sz w:val="18"/>
          <w:szCs w:val="18"/>
        </w:rPr>
        <w:t>in accordance with and subject to the University’s regulations</w:t>
      </w:r>
      <w:r w:rsidR="00B66056" w:rsidRPr="00B75600">
        <w:rPr>
          <w:rFonts w:ascii="Arial" w:hAnsi="Arial"/>
          <w:color w:val="000000" w:themeColor="text1"/>
          <w:sz w:val="18"/>
          <w:szCs w:val="18"/>
        </w:rPr>
        <w:t xml:space="preserve">, resulting in such students continuing their </w:t>
      </w:r>
      <w:r w:rsidR="00E846CA" w:rsidRPr="00B75600">
        <w:rPr>
          <w:rFonts w:ascii="Arial" w:hAnsi="Arial"/>
          <w:color w:val="000000" w:themeColor="text1"/>
          <w:sz w:val="18"/>
          <w:szCs w:val="18"/>
        </w:rPr>
        <w:t>P</w:t>
      </w:r>
      <w:r w:rsidR="00B66056" w:rsidRPr="00B75600">
        <w:rPr>
          <w:rFonts w:ascii="Arial" w:hAnsi="Arial"/>
          <w:color w:val="000000" w:themeColor="text1"/>
          <w:sz w:val="18"/>
          <w:szCs w:val="18"/>
        </w:rPr>
        <w:t xml:space="preserve">rogramme until their completion of the </w:t>
      </w:r>
      <w:r w:rsidR="00E846CA" w:rsidRPr="00B75600">
        <w:rPr>
          <w:rFonts w:ascii="Arial" w:hAnsi="Arial"/>
          <w:color w:val="000000" w:themeColor="text1"/>
          <w:sz w:val="18"/>
          <w:szCs w:val="18"/>
        </w:rPr>
        <w:t>P</w:t>
      </w:r>
      <w:r w:rsidR="00B66056" w:rsidRPr="00B75600">
        <w:rPr>
          <w:rFonts w:ascii="Arial" w:hAnsi="Arial"/>
          <w:color w:val="000000" w:themeColor="text1"/>
          <w:sz w:val="18"/>
          <w:szCs w:val="18"/>
        </w:rPr>
        <w:t xml:space="preserve">rogramme on a date that is after the </w:t>
      </w:r>
      <w:r w:rsidR="00654FE8" w:rsidRPr="00B75600">
        <w:rPr>
          <w:rFonts w:ascii="Arial" w:hAnsi="Arial"/>
          <w:color w:val="000000" w:themeColor="text1"/>
          <w:sz w:val="18"/>
          <w:szCs w:val="18"/>
        </w:rPr>
        <w:t>e</w:t>
      </w:r>
      <w:r w:rsidRPr="00B75600">
        <w:rPr>
          <w:rFonts w:ascii="Arial" w:hAnsi="Arial"/>
          <w:color w:val="000000" w:themeColor="text1"/>
          <w:sz w:val="18"/>
          <w:szCs w:val="18"/>
        </w:rPr>
        <w:t>xpiry or termination</w:t>
      </w:r>
      <w:r w:rsidR="00B66056" w:rsidRPr="00B75600">
        <w:rPr>
          <w:rFonts w:ascii="Arial" w:hAnsi="Arial"/>
          <w:color w:val="000000" w:themeColor="text1"/>
          <w:sz w:val="18"/>
          <w:szCs w:val="18"/>
        </w:rPr>
        <w:t xml:space="preserve"> date</w:t>
      </w:r>
      <w:r w:rsidRPr="00B75600">
        <w:rPr>
          <w:rFonts w:ascii="Arial" w:hAnsi="Arial"/>
          <w:color w:val="000000" w:themeColor="text1"/>
          <w:sz w:val="18"/>
          <w:szCs w:val="18"/>
        </w:rPr>
        <w:t xml:space="preserve">. The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shall continue in full force and effect throughout the period during which such students complete the </w:t>
      </w:r>
      <w:r w:rsidR="00E846CA" w:rsidRPr="00B75600">
        <w:rPr>
          <w:rFonts w:ascii="Arial" w:hAnsi="Arial"/>
          <w:color w:val="000000" w:themeColor="text1"/>
          <w:sz w:val="18"/>
          <w:szCs w:val="18"/>
        </w:rPr>
        <w:t>P</w:t>
      </w:r>
      <w:r w:rsidRPr="00B75600">
        <w:rPr>
          <w:rFonts w:ascii="Arial" w:hAnsi="Arial"/>
          <w:color w:val="000000" w:themeColor="text1"/>
          <w:sz w:val="18"/>
          <w:szCs w:val="18"/>
        </w:rPr>
        <w:t>rogramme.</w:t>
      </w:r>
    </w:p>
    <w:p w14:paraId="2E286F80" w14:textId="77777777" w:rsidR="00C77E60" w:rsidRPr="00B75600" w:rsidRDefault="00C77E60" w:rsidP="00781AFE">
      <w:pPr>
        <w:pStyle w:val="ListParagraph"/>
        <w:rPr>
          <w:rFonts w:ascii="Arial" w:hAnsi="Arial"/>
          <w:color w:val="000000" w:themeColor="text1"/>
          <w:sz w:val="18"/>
          <w:szCs w:val="18"/>
        </w:rPr>
      </w:pPr>
    </w:p>
    <w:p w14:paraId="604A51BF" w14:textId="77777777" w:rsidR="00C77E60" w:rsidRPr="00B75600" w:rsidRDefault="00C77E6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Upon termination </w:t>
      </w:r>
      <w:r w:rsidR="00596AB1" w:rsidRPr="00B75600">
        <w:rPr>
          <w:rFonts w:ascii="Arial" w:hAnsi="Arial"/>
          <w:color w:val="000000" w:themeColor="text1"/>
          <w:sz w:val="18"/>
          <w:szCs w:val="18"/>
        </w:rPr>
        <w:t xml:space="preserve">or </w:t>
      </w:r>
      <w:r w:rsidR="00654FE8" w:rsidRPr="00B75600">
        <w:rPr>
          <w:rFonts w:ascii="Arial" w:hAnsi="Arial"/>
          <w:color w:val="000000" w:themeColor="text1"/>
          <w:sz w:val="18"/>
          <w:szCs w:val="18"/>
        </w:rPr>
        <w:t>e</w:t>
      </w:r>
      <w:r w:rsidR="00596AB1" w:rsidRPr="00B75600">
        <w:rPr>
          <w:rFonts w:ascii="Arial" w:hAnsi="Arial"/>
          <w:color w:val="000000" w:themeColor="text1"/>
          <w:sz w:val="18"/>
          <w:szCs w:val="18"/>
        </w:rPr>
        <w:t xml:space="preserve">xpiry </w:t>
      </w:r>
      <w:r w:rsidRPr="00B75600">
        <w:rPr>
          <w:rFonts w:ascii="Arial" w:hAnsi="Arial"/>
          <w:color w:val="000000" w:themeColor="text1"/>
          <w:sz w:val="18"/>
          <w:szCs w:val="18"/>
        </w:rPr>
        <w:t xml:space="preserve">of this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both parties shall cease to use any documents, signatures/logos or materials provided to it by the other party, with the exception of those materials required to allow students already enrolled to complete the </w:t>
      </w:r>
      <w:r w:rsidR="00E846CA" w:rsidRPr="00B75600">
        <w:rPr>
          <w:rFonts w:ascii="Arial" w:hAnsi="Arial"/>
          <w:color w:val="000000" w:themeColor="text1"/>
          <w:sz w:val="18"/>
          <w:szCs w:val="18"/>
        </w:rPr>
        <w:t>P</w:t>
      </w:r>
      <w:r w:rsidR="007A307E" w:rsidRPr="00B75600">
        <w:rPr>
          <w:rFonts w:ascii="Arial" w:hAnsi="Arial"/>
          <w:color w:val="000000" w:themeColor="text1"/>
          <w:sz w:val="18"/>
          <w:szCs w:val="18"/>
        </w:rPr>
        <w:t>rogramme</w:t>
      </w:r>
      <w:r w:rsidRPr="00B75600">
        <w:rPr>
          <w:rFonts w:ascii="Arial" w:hAnsi="Arial"/>
          <w:color w:val="000000" w:themeColor="text1"/>
          <w:sz w:val="18"/>
          <w:szCs w:val="18"/>
        </w:rPr>
        <w:t xml:space="preserve">; and both parties shall cease to advertise as having any connection with the other party, in respect of this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w:t>
      </w:r>
    </w:p>
    <w:p w14:paraId="1E2EFAD5" w14:textId="77777777" w:rsidR="00C77E60" w:rsidRPr="00B75600" w:rsidRDefault="00C77E60" w:rsidP="00781AFE">
      <w:pPr>
        <w:pStyle w:val="ListParagraph"/>
        <w:rPr>
          <w:rFonts w:ascii="Arial" w:hAnsi="Arial"/>
          <w:color w:val="000000" w:themeColor="text1"/>
          <w:sz w:val="18"/>
          <w:szCs w:val="18"/>
        </w:rPr>
      </w:pPr>
    </w:p>
    <w:p w14:paraId="0B598D2E" w14:textId="77777777" w:rsidR="00C77E60" w:rsidRPr="00B75600" w:rsidRDefault="00C77E6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 xml:space="preserve">On termination </w:t>
      </w:r>
      <w:r w:rsidR="00992473" w:rsidRPr="00B75600">
        <w:rPr>
          <w:rFonts w:ascii="Arial" w:hAnsi="Arial"/>
          <w:color w:val="000000" w:themeColor="text1"/>
          <w:sz w:val="18"/>
          <w:szCs w:val="18"/>
        </w:rPr>
        <w:t xml:space="preserve">or </w:t>
      </w:r>
      <w:r w:rsidR="00654FE8" w:rsidRPr="00B75600">
        <w:rPr>
          <w:rFonts w:ascii="Arial" w:hAnsi="Arial"/>
          <w:color w:val="000000" w:themeColor="text1"/>
          <w:sz w:val="18"/>
          <w:szCs w:val="18"/>
        </w:rPr>
        <w:t>e</w:t>
      </w:r>
      <w:r w:rsidR="00992473" w:rsidRPr="00B75600">
        <w:rPr>
          <w:rFonts w:ascii="Arial" w:hAnsi="Arial"/>
          <w:color w:val="000000" w:themeColor="text1"/>
          <w:sz w:val="18"/>
          <w:szCs w:val="18"/>
        </w:rPr>
        <w:t xml:space="preserve">xpiry </w:t>
      </w:r>
      <w:r w:rsidRPr="00B75600">
        <w:rPr>
          <w:rFonts w:ascii="Arial" w:hAnsi="Arial"/>
          <w:color w:val="000000" w:themeColor="text1"/>
          <w:sz w:val="18"/>
          <w:szCs w:val="18"/>
        </w:rPr>
        <w:t xml:space="preserve">of this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both the University and the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 xml:space="preserve">Institution </w:t>
      </w:r>
      <w:r w:rsidRPr="00B75600">
        <w:rPr>
          <w:rFonts w:ascii="Arial" w:hAnsi="Arial"/>
          <w:color w:val="000000" w:themeColor="text1"/>
          <w:sz w:val="18"/>
          <w:szCs w:val="18"/>
        </w:rPr>
        <w:t xml:space="preserve">will cease to hold itself out as </w:t>
      </w:r>
      <w:r w:rsidR="00737E7D" w:rsidRPr="00B75600">
        <w:rPr>
          <w:rFonts w:ascii="Arial" w:hAnsi="Arial"/>
          <w:color w:val="000000" w:themeColor="text1"/>
          <w:sz w:val="18"/>
          <w:szCs w:val="18"/>
        </w:rPr>
        <w:t xml:space="preserve">being in a contractual relationship with the other </w:t>
      </w:r>
      <w:r w:rsidRPr="00B75600">
        <w:rPr>
          <w:rFonts w:ascii="Arial" w:hAnsi="Arial"/>
          <w:color w:val="000000" w:themeColor="text1"/>
          <w:sz w:val="18"/>
          <w:szCs w:val="18"/>
        </w:rPr>
        <w:t xml:space="preserve">party </w:t>
      </w:r>
      <w:r w:rsidR="00737E7D" w:rsidRPr="00B75600">
        <w:rPr>
          <w:rFonts w:ascii="Arial" w:hAnsi="Arial"/>
          <w:color w:val="000000" w:themeColor="text1"/>
          <w:sz w:val="18"/>
          <w:szCs w:val="18"/>
        </w:rPr>
        <w:t xml:space="preserve">under the </w:t>
      </w:r>
      <w:r w:rsidR="009F11D1" w:rsidRPr="00B75600">
        <w:rPr>
          <w:rFonts w:ascii="Arial" w:hAnsi="Arial"/>
          <w:color w:val="000000" w:themeColor="text1"/>
          <w:sz w:val="18"/>
          <w:szCs w:val="18"/>
        </w:rPr>
        <w:t>Partnership Contract</w:t>
      </w:r>
      <w:r w:rsidR="00992473" w:rsidRPr="00B75600">
        <w:rPr>
          <w:rFonts w:ascii="Arial" w:hAnsi="Arial"/>
          <w:color w:val="000000" w:themeColor="text1"/>
          <w:sz w:val="18"/>
          <w:szCs w:val="18"/>
        </w:rPr>
        <w:t xml:space="preserve">, except to the extent that the terms of the Agreement will continue to apply to students continuing in accordance with clause 14.3 above. </w:t>
      </w:r>
    </w:p>
    <w:p w14:paraId="0589E259" w14:textId="77777777" w:rsidR="00C77E60" w:rsidRPr="00B75600" w:rsidRDefault="00C77E60" w:rsidP="00781AFE">
      <w:pPr>
        <w:pStyle w:val="ListParagraph"/>
        <w:rPr>
          <w:rFonts w:ascii="Arial" w:hAnsi="Arial"/>
          <w:color w:val="000000" w:themeColor="text1"/>
          <w:sz w:val="18"/>
          <w:szCs w:val="18"/>
        </w:rPr>
      </w:pPr>
    </w:p>
    <w:p w14:paraId="15BD327F" w14:textId="77777777" w:rsidR="00C77E60" w:rsidRPr="00B75600" w:rsidRDefault="00C77E6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On termination</w:t>
      </w:r>
      <w:r w:rsidR="00992473" w:rsidRPr="00B75600">
        <w:rPr>
          <w:rFonts w:ascii="Arial" w:hAnsi="Arial"/>
          <w:color w:val="000000" w:themeColor="text1"/>
          <w:sz w:val="18"/>
          <w:szCs w:val="18"/>
        </w:rPr>
        <w:t xml:space="preserve"> or </w:t>
      </w:r>
      <w:r w:rsidR="00654FE8" w:rsidRPr="00B75600">
        <w:rPr>
          <w:rFonts w:ascii="Arial" w:hAnsi="Arial"/>
          <w:color w:val="000000" w:themeColor="text1"/>
          <w:sz w:val="18"/>
          <w:szCs w:val="18"/>
        </w:rPr>
        <w:t>e</w:t>
      </w:r>
      <w:r w:rsidR="00992473" w:rsidRPr="00B75600">
        <w:rPr>
          <w:rFonts w:ascii="Arial" w:hAnsi="Arial"/>
          <w:color w:val="000000" w:themeColor="text1"/>
          <w:sz w:val="18"/>
          <w:szCs w:val="18"/>
        </w:rPr>
        <w:t xml:space="preserve">xpiry </w:t>
      </w:r>
      <w:r w:rsidRPr="00B75600">
        <w:rPr>
          <w:rFonts w:ascii="Arial" w:hAnsi="Arial"/>
          <w:color w:val="000000" w:themeColor="text1"/>
          <w:sz w:val="18"/>
          <w:szCs w:val="18"/>
        </w:rPr>
        <w:t xml:space="preserve">of this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 xml:space="preserve">, the University/Partner Institution shall pay any outstanding amounts due and payable under this </w:t>
      </w:r>
      <w:r w:rsidR="009F11D1" w:rsidRPr="00B75600">
        <w:rPr>
          <w:rFonts w:ascii="Arial" w:hAnsi="Arial"/>
          <w:color w:val="000000" w:themeColor="text1"/>
          <w:sz w:val="18"/>
          <w:szCs w:val="18"/>
        </w:rPr>
        <w:t>Partnership Contract</w:t>
      </w:r>
      <w:r w:rsidRPr="00B75600">
        <w:rPr>
          <w:rFonts w:ascii="Arial" w:hAnsi="Arial"/>
          <w:color w:val="000000" w:themeColor="text1"/>
          <w:sz w:val="18"/>
          <w:szCs w:val="18"/>
        </w:rPr>
        <w:t>.</w:t>
      </w:r>
    </w:p>
    <w:p w14:paraId="1646F487" w14:textId="77777777" w:rsidR="00C77E60" w:rsidRPr="00B75600" w:rsidRDefault="00C77E60" w:rsidP="00781AFE">
      <w:pPr>
        <w:pStyle w:val="ListParagraph"/>
        <w:rPr>
          <w:rFonts w:ascii="Arial" w:hAnsi="Arial"/>
          <w:color w:val="000000" w:themeColor="text1"/>
          <w:sz w:val="18"/>
          <w:szCs w:val="18"/>
        </w:rPr>
      </w:pPr>
    </w:p>
    <w:p w14:paraId="3B1F8FF9" w14:textId="77777777" w:rsidR="00C77E60" w:rsidRPr="00B75600" w:rsidRDefault="00C77E60" w:rsidP="00AE07FE">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In the event of the</w:t>
      </w:r>
      <w:r w:rsidR="00484F17" w:rsidRPr="00B75600">
        <w:rPr>
          <w:rFonts w:ascii="Arial" w:hAnsi="Arial"/>
          <w:color w:val="000000" w:themeColor="text1"/>
          <w:sz w:val="18"/>
          <w:szCs w:val="18"/>
        </w:rPr>
        <w:t xml:space="preserve"> University withdrawing from a P</w:t>
      </w:r>
      <w:r w:rsidRPr="00B75600">
        <w:rPr>
          <w:rFonts w:ascii="Arial" w:hAnsi="Arial"/>
          <w:color w:val="000000" w:themeColor="text1"/>
          <w:sz w:val="18"/>
          <w:szCs w:val="18"/>
        </w:rPr>
        <w:t xml:space="preserve">artnership </w:t>
      </w:r>
      <w:r w:rsidR="00484F17" w:rsidRPr="00B75600">
        <w:rPr>
          <w:rFonts w:ascii="Arial" w:hAnsi="Arial"/>
          <w:color w:val="000000" w:themeColor="text1"/>
          <w:sz w:val="18"/>
          <w:szCs w:val="18"/>
        </w:rPr>
        <w:t>a</w:t>
      </w:r>
      <w:r w:rsidRPr="00B75600">
        <w:rPr>
          <w:rFonts w:ascii="Arial" w:hAnsi="Arial"/>
          <w:color w:val="000000" w:themeColor="text1"/>
          <w:sz w:val="18"/>
          <w:szCs w:val="18"/>
        </w:rPr>
        <w:t xml:space="preserve">rrangement and finding itself subject to enquiries from another UK Awarding Institution proposing to enter into a collaborative arrangement with the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I</w:t>
      </w:r>
      <w:r w:rsidRPr="00B75600">
        <w:rPr>
          <w:rFonts w:ascii="Arial" w:hAnsi="Arial"/>
          <w:color w:val="000000" w:themeColor="text1"/>
          <w:sz w:val="18"/>
          <w:szCs w:val="18"/>
        </w:rPr>
        <w:t>nstitution, it will, to the extent permitted by law and the contract</w:t>
      </w:r>
      <w:r w:rsidR="00AF48A1" w:rsidRPr="00B75600">
        <w:rPr>
          <w:rFonts w:ascii="Arial" w:hAnsi="Arial"/>
          <w:color w:val="000000" w:themeColor="text1"/>
          <w:sz w:val="18"/>
          <w:szCs w:val="18"/>
        </w:rPr>
        <w:t>s</w:t>
      </w:r>
      <w:r w:rsidRPr="00B75600">
        <w:rPr>
          <w:rFonts w:ascii="Arial" w:hAnsi="Arial"/>
          <w:color w:val="000000" w:themeColor="text1"/>
          <w:sz w:val="18"/>
          <w:szCs w:val="18"/>
        </w:rPr>
        <w:t xml:space="preserve"> entered into with such a </w:t>
      </w:r>
      <w:r w:rsidR="001014D3" w:rsidRPr="00B75600">
        <w:rPr>
          <w:rFonts w:ascii="Arial" w:hAnsi="Arial"/>
          <w:color w:val="000000" w:themeColor="text1"/>
          <w:sz w:val="18"/>
          <w:szCs w:val="18"/>
        </w:rPr>
        <w:t>P</w:t>
      </w:r>
      <w:r w:rsidRPr="00B75600">
        <w:rPr>
          <w:rFonts w:ascii="Arial" w:hAnsi="Arial"/>
          <w:color w:val="000000" w:themeColor="text1"/>
          <w:sz w:val="18"/>
          <w:szCs w:val="18"/>
        </w:rPr>
        <w:t xml:space="preserve">artner </w:t>
      </w:r>
      <w:r w:rsidR="001014D3" w:rsidRPr="00B75600">
        <w:rPr>
          <w:rFonts w:ascii="Arial" w:hAnsi="Arial"/>
          <w:color w:val="000000" w:themeColor="text1"/>
          <w:sz w:val="18"/>
          <w:szCs w:val="18"/>
        </w:rPr>
        <w:t>I</w:t>
      </w:r>
      <w:r w:rsidRPr="00B75600">
        <w:rPr>
          <w:rFonts w:ascii="Arial" w:hAnsi="Arial"/>
          <w:color w:val="000000" w:themeColor="text1"/>
          <w:sz w:val="18"/>
          <w:szCs w:val="18"/>
        </w:rPr>
        <w:t>nstitution, make a frank disclosure to the UK Awarding Institution of any concerns that led to its withdrawal.</w:t>
      </w:r>
    </w:p>
    <w:p w14:paraId="44E30E63" w14:textId="77777777" w:rsidR="00C8154F" w:rsidRPr="00B75600" w:rsidRDefault="00C8154F" w:rsidP="00781AFE">
      <w:pPr>
        <w:pStyle w:val="ListParagraph"/>
        <w:rPr>
          <w:rFonts w:ascii="Arial" w:hAnsi="Arial"/>
          <w:color w:val="000000" w:themeColor="text1"/>
          <w:sz w:val="18"/>
          <w:szCs w:val="18"/>
        </w:rPr>
      </w:pPr>
    </w:p>
    <w:p w14:paraId="55ABB804" w14:textId="77777777" w:rsidR="00D50E90" w:rsidRPr="00B75600" w:rsidRDefault="00C8154F" w:rsidP="00CD0132">
      <w:pPr>
        <w:pStyle w:val="ListParagraph"/>
        <w:numPr>
          <w:ilvl w:val="1"/>
          <w:numId w:val="4"/>
        </w:numPr>
        <w:rPr>
          <w:rFonts w:ascii="Arial" w:hAnsi="Arial"/>
          <w:color w:val="000000" w:themeColor="text1"/>
          <w:sz w:val="18"/>
          <w:szCs w:val="18"/>
        </w:rPr>
      </w:pPr>
      <w:r w:rsidRPr="00B75600">
        <w:rPr>
          <w:rFonts w:ascii="Arial" w:hAnsi="Arial"/>
          <w:color w:val="000000" w:themeColor="text1"/>
          <w:sz w:val="18"/>
          <w:szCs w:val="18"/>
        </w:rPr>
        <w:t>Where a</w:t>
      </w:r>
      <w:r w:rsidR="00FE5E43" w:rsidRPr="00B75600">
        <w:rPr>
          <w:rFonts w:ascii="Arial" w:hAnsi="Arial"/>
          <w:color w:val="000000" w:themeColor="text1"/>
          <w:sz w:val="18"/>
          <w:szCs w:val="18"/>
        </w:rPr>
        <w:t xml:space="preserve">n </w:t>
      </w:r>
      <w:r w:rsidRPr="00B75600">
        <w:rPr>
          <w:rFonts w:ascii="Arial" w:hAnsi="Arial"/>
          <w:color w:val="000000" w:themeColor="text1"/>
          <w:sz w:val="18"/>
          <w:szCs w:val="18"/>
        </w:rPr>
        <w:t>agreement to terminate</w:t>
      </w:r>
      <w:r w:rsidR="00594254" w:rsidRPr="00B75600">
        <w:rPr>
          <w:rFonts w:ascii="Arial" w:hAnsi="Arial"/>
          <w:color w:val="000000" w:themeColor="text1"/>
          <w:sz w:val="18"/>
          <w:szCs w:val="18"/>
        </w:rPr>
        <w:t xml:space="preserve"> </w:t>
      </w:r>
      <w:r w:rsidRPr="00B75600">
        <w:rPr>
          <w:rFonts w:ascii="Arial" w:hAnsi="Arial"/>
          <w:color w:val="000000" w:themeColor="text1"/>
          <w:sz w:val="18"/>
          <w:szCs w:val="18"/>
        </w:rPr>
        <w:t>has been reached, the Partner Institution undertakes to ensure that all students</w:t>
      </w:r>
      <w:r w:rsidR="00FE45E4" w:rsidRPr="00B75600">
        <w:rPr>
          <w:rFonts w:ascii="Arial" w:hAnsi="Arial"/>
          <w:color w:val="000000" w:themeColor="text1"/>
          <w:sz w:val="18"/>
          <w:szCs w:val="18"/>
        </w:rPr>
        <w:t xml:space="preserve"> are fully informed of the change in the nature of the relationship with the University.</w:t>
      </w:r>
    </w:p>
    <w:p w14:paraId="37BF594E" w14:textId="77777777" w:rsidR="00D50E90" w:rsidRPr="00B75600" w:rsidRDefault="00D50E90" w:rsidP="00FE45E4">
      <w:pPr>
        <w:pStyle w:val="ColorfulList-Accent11"/>
        <w:ind w:left="709" w:hanging="720"/>
        <w:rPr>
          <w:rFonts w:ascii="Arial" w:hAnsi="Arial" w:cs="Arial"/>
          <w:color w:val="000000" w:themeColor="text1"/>
          <w:sz w:val="18"/>
          <w:szCs w:val="18"/>
          <w:lang w:val="en-GB"/>
        </w:rPr>
      </w:pPr>
    </w:p>
    <w:p w14:paraId="42D1D5BC" w14:textId="77777777" w:rsidR="006F0F22" w:rsidRPr="00B75600" w:rsidRDefault="006F0F22" w:rsidP="00AE07FE">
      <w:pPr>
        <w:pStyle w:val="Heading1"/>
        <w:numPr>
          <w:ilvl w:val="0"/>
          <w:numId w:val="4"/>
        </w:numPr>
        <w:ind w:left="709" w:hanging="709"/>
        <w:rPr>
          <w:rFonts w:cs="Arial"/>
          <w:color w:val="000000" w:themeColor="text1"/>
          <w:sz w:val="20"/>
          <w:u w:val="single"/>
          <w:lang w:val="en-GB"/>
        </w:rPr>
      </w:pPr>
      <w:bookmarkStart w:id="136" w:name="_Toc90644478"/>
      <w:bookmarkStart w:id="137" w:name="_Toc130909352"/>
      <w:bookmarkStart w:id="138" w:name="_Toc137039049"/>
      <w:r w:rsidRPr="00B75600">
        <w:rPr>
          <w:rFonts w:cs="Arial"/>
          <w:color w:val="000000" w:themeColor="text1"/>
          <w:sz w:val="20"/>
          <w:u w:val="single"/>
          <w:lang w:val="en-GB"/>
        </w:rPr>
        <w:t>Teach Out</w:t>
      </w:r>
      <w:bookmarkEnd w:id="136"/>
      <w:bookmarkEnd w:id="137"/>
      <w:bookmarkEnd w:id="138"/>
    </w:p>
    <w:p w14:paraId="07016351" w14:textId="77777777" w:rsidR="008314BC" w:rsidRPr="00B75600" w:rsidRDefault="008314BC" w:rsidP="008314BC">
      <w:pPr>
        <w:rPr>
          <w:rFonts w:ascii="Arial" w:hAnsi="Arial" w:cs="Arial"/>
          <w:lang w:val="en-GB" w:eastAsia="x-none"/>
        </w:rPr>
      </w:pPr>
    </w:p>
    <w:p w14:paraId="5B4BE1FB" w14:textId="77777777" w:rsidR="006F0F22" w:rsidRPr="00B75600" w:rsidRDefault="008314BC" w:rsidP="008314BC">
      <w:pPr>
        <w:ind w:left="709" w:hanging="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15.1</w:t>
      </w:r>
      <w:r w:rsidRPr="00B75600">
        <w:rPr>
          <w:rFonts w:ascii="Arial" w:hAnsi="Arial" w:cs="Arial"/>
          <w:color w:val="000000" w:themeColor="text1"/>
          <w:sz w:val="18"/>
          <w:szCs w:val="18"/>
          <w:lang w:val="en-GB"/>
        </w:rPr>
        <w:tab/>
      </w:r>
      <w:r w:rsidR="00AB25CF" w:rsidRPr="00B75600">
        <w:rPr>
          <w:rFonts w:ascii="Arial" w:hAnsi="Arial" w:cs="Arial"/>
          <w:color w:val="000000" w:themeColor="text1"/>
          <w:sz w:val="18"/>
          <w:szCs w:val="18"/>
          <w:lang w:val="en-GB"/>
        </w:rPr>
        <w:t>Without prejudice to the generality of clause 14.4</w:t>
      </w:r>
      <w:r w:rsidR="009D55B2" w:rsidRPr="00B75600">
        <w:rPr>
          <w:rFonts w:ascii="Arial" w:hAnsi="Arial" w:cs="Arial"/>
          <w:color w:val="000000" w:themeColor="text1"/>
          <w:sz w:val="18"/>
          <w:szCs w:val="18"/>
          <w:lang w:val="en-GB"/>
        </w:rPr>
        <w:t>,</w:t>
      </w:r>
      <w:r w:rsidR="00AB25CF" w:rsidRPr="00B75600">
        <w:rPr>
          <w:rFonts w:ascii="Arial" w:hAnsi="Arial" w:cs="Arial"/>
          <w:color w:val="000000" w:themeColor="text1"/>
          <w:sz w:val="18"/>
          <w:szCs w:val="18"/>
          <w:lang w:val="en-GB"/>
        </w:rPr>
        <w:t xml:space="preserve"> e</w:t>
      </w:r>
      <w:r w:rsidR="006F0F22" w:rsidRPr="00B75600">
        <w:rPr>
          <w:rFonts w:ascii="Arial" w:hAnsi="Arial" w:cs="Arial"/>
          <w:color w:val="000000" w:themeColor="text1"/>
          <w:sz w:val="18"/>
          <w:szCs w:val="18"/>
          <w:lang w:val="en-GB"/>
        </w:rPr>
        <w:t>xcept with the prior consent in writing of the University</w:t>
      </w:r>
      <w:r w:rsidR="00837B1C" w:rsidRPr="00B75600">
        <w:rPr>
          <w:rFonts w:ascii="Arial" w:hAnsi="Arial" w:cs="Arial"/>
          <w:color w:val="000000" w:themeColor="text1"/>
          <w:sz w:val="18"/>
          <w:szCs w:val="18"/>
          <w:lang w:val="en-GB"/>
        </w:rPr>
        <w:t xml:space="preserve"> </w:t>
      </w:r>
      <w:r w:rsidR="00AA07F4" w:rsidRPr="00B75600">
        <w:rPr>
          <w:rFonts w:ascii="Arial" w:hAnsi="Arial" w:cs="Arial"/>
          <w:color w:val="000000" w:themeColor="text1"/>
          <w:sz w:val="18"/>
          <w:szCs w:val="18"/>
          <w:lang w:val="en-GB"/>
        </w:rPr>
        <w:t>the Partner Institution</w:t>
      </w:r>
      <w:r w:rsidR="006F0F22" w:rsidRPr="00B75600">
        <w:rPr>
          <w:rFonts w:ascii="Arial" w:hAnsi="Arial" w:cs="Arial"/>
          <w:color w:val="000000" w:themeColor="text1"/>
          <w:sz w:val="18"/>
          <w:szCs w:val="18"/>
          <w:lang w:val="en-GB"/>
        </w:rPr>
        <w:t xml:space="preserve"> shall</w:t>
      </w:r>
      <w:r w:rsidR="001348C1" w:rsidRPr="00B75600">
        <w:rPr>
          <w:rFonts w:ascii="Arial" w:hAnsi="Arial" w:cs="Arial"/>
          <w:color w:val="000000" w:themeColor="text1"/>
          <w:sz w:val="18"/>
          <w:szCs w:val="18"/>
          <w:lang w:val="en-GB"/>
        </w:rPr>
        <w:t xml:space="preserve"> during the Teach</w:t>
      </w:r>
      <w:r w:rsidR="007907C4" w:rsidRPr="00B75600">
        <w:rPr>
          <w:rFonts w:ascii="Arial" w:hAnsi="Arial" w:cs="Arial"/>
          <w:color w:val="000000" w:themeColor="text1"/>
          <w:sz w:val="18"/>
          <w:szCs w:val="18"/>
          <w:lang w:val="en-GB"/>
        </w:rPr>
        <w:t xml:space="preserve"> </w:t>
      </w:r>
      <w:r w:rsidR="001348C1" w:rsidRPr="00B75600">
        <w:rPr>
          <w:rFonts w:ascii="Arial" w:hAnsi="Arial" w:cs="Arial"/>
          <w:color w:val="000000" w:themeColor="text1"/>
          <w:sz w:val="18"/>
          <w:szCs w:val="18"/>
          <w:lang w:val="en-GB"/>
        </w:rPr>
        <w:t>out Period</w:t>
      </w:r>
      <w:r w:rsidR="006F0F22" w:rsidRPr="00B75600">
        <w:rPr>
          <w:rFonts w:ascii="Arial" w:hAnsi="Arial" w:cs="Arial"/>
          <w:color w:val="000000" w:themeColor="text1"/>
          <w:sz w:val="18"/>
          <w:szCs w:val="18"/>
          <w:lang w:val="en-GB"/>
        </w:rPr>
        <w:t>:</w:t>
      </w:r>
    </w:p>
    <w:p w14:paraId="092945EF" w14:textId="77777777" w:rsidR="009D55B2" w:rsidRPr="00B75600" w:rsidRDefault="009D55B2" w:rsidP="002E1FA4">
      <w:pPr>
        <w:pStyle w:val="Level2Number"/>
        <w:numPr>
          <w:ilvl w:val="0"/>
          <w:numId w:val="0"/>
        </w:numPr>
        <w:spacing w:after="0"/>
        <w:ind w:left="720"/>
        <w:rPr>
          <w:rFonts w:ascii="Arial" w:hAnsi="Arial" w:cs="Arial"/>
          <w:sz w:val="18"/>
          <w:szCs w:val="18"/>
        </w:rPr>
      </w:pPr>
    </w:p>
    <w:p w14:paraId="0F6C9CF2" w14:textId="77777777" w:rsidR="006F0F22" w:rsidRPr="00B75600" w:rsidRDefault="006F0F22" w:rsidP="0056628B">
      <w:pPr>
        <w:pStyle w:val="ListParagraph"/>
        <w:numPr>
          <w:ilvl w:val="2"/>
          <w:numId w:val="4"/>
        </w:numPr>
        <w:spacing w:after="120"/>
        <w:rPr>
          <w:rFonts w:ascii="Arial" w:hAnsi="Arial"/>
          <w:color w:val="000000" w:themeColor="text1"/>
          <w:sz w:val="18"/>
        </w:rPr>
      </w:pPr>
      <w:r w:rsidRPr="00B75600">
        <w:rPr>
          <w:rFonts w:ascii="Arial" w:hAnsi="Arial"/>
          <w:color w:val="000000" w:themeColor="text1"/>
          <w:sz w:val="18"/>
        </w:rPr>
        <w:t xml:space="preserve">teach the Programmes with the same content and in the same manner as on </w:t>
      </w:r>
      <w:r w:rsidR="00837B1C" w:rsidRPr="00B75600">
        <w:rPr>
          <w:rFonts w:ascii="Arial" w:hAnsi="Arial"/>
          <w:color w:val="000000" w:themeColor="text1"/>
          <w:sz w:val="18"/>
        </w:rPr>
        <w:t xml:space="preserve">any </w:t>
      </w:r>
      <w:r w:rsidR="009D65E1" w:rsidRPr="00B75600">
        <w:rPr>
          <w:rFonts w:ascii="Arial" w:hAnsi="Arial"/>
          <w:color w:val="000000" w:themeColor="text1"/>
          <w:sz w:val="18"/>
        </w:rPr>
        <w:t>Teachout Comparison</w:t>
      </w:r>
      <w:r w:rsidR="009D55B2" w:rsidRPr="00B75600">
        <w:rPr>
          <w:rFonts w:ascii="Arial" w:hAnsi="Arial"/>
          <w:color w:val="000000" w:themeColor="text1"/>
          <w:sz w:val="18"/>
        </w:rPr>
        <w:t xml:space="preserve"> </w:t>
      </w:r>
      <w:r w:rsidR="00775C63" w:rsidRPr="00B75600">
        <w:rPr>
          <w:rFonts w:ascii="Arial" w:hAnsi="Arial"/>
          <w:color w:val="000000" w:themeColor="text1"/>
          <w:sz w:val="18"/>
        </w:rPr>
        <w:t>Date;</w:t>
      </w:r>
      <w:r w:rsidRPr="00B75600">
        <w:rPr>
          <w:rFonts w:ascii="Arial" w:hAnsi="Arial"/>
          <w:color w:val="000000" w:themeColor="text1"/>
          <w:sz w:val="18"/>
        </w:rPr>
        <w:t xml:space="preserve"> and</w:t>
      </w:r>
    </w:p>
    <w:p w14:paraId="54CDAF74" w14:textId="77777777" w:rsidR="006F0F22" w:rsidRPr="00B75600" w:rsidRDefault="006F0F22" w:rsidP="0056628B">
      <w:pPr>
        <w:pStyle w:val="ListParagraph"/>
        <w:numPr>
          <w:ilvl w:val="2"/>
          <w:numId w:val="4"/>
        </w:numPr>
        <w:spacing w:after="120"/>
        <w:ind w:left="1440"/>
        <w:rPr>
          <w:rFonts w:ascii="Arial" w:hAnsi="Arial"/>
          <w:color w:val="000000" w:themeColor="text1"/>
          <w:sz w:val="18"/>
        </w:rPr>
      </w:pPr>
      <w:r w:rsidRPr="00B75600">
        <w:rPr>
          <w:rFonts w:ascii="Arial" w:hAnsi="Arial"/>
          <w:color w:val="000000" w:themeColor="text1"/>
          <w:sz w:val="18"/>
        </w:rPr>
        <w:t xml:space="preserve">comply with the </w:t>
      </w:r>
      <w:bookmarkStart w:id="139" w:name="_Hlk90016981"/>
      <w:r w:rsidRPr="00B75600">
        <w:rPr>
          <w:rFonts w:ascii="Arial" w:hAnsi="Arial"/>
          <w:color w:val="000000" w:themeColor="text1"/>
          <w:sz w:val="18"/>
        </w:rPr>
        <w:t>Course Statements</w:t>
      </w:r>
      <w:bookmarkEnd w:id="139"/>
      <w:r w:rsidRPr="00B75600">
        <w:rPr>
          <w:rFonts w:ascii="Arial" w:hAnsi="Arial"/>
          <w:color w:val="000000" w:themeColor="text1"/>
          <w:sz w:val="18"/>
        </w:rPr>
        <w:t xml:space="preserve"> and without prejudice to the generality of the foregoing teach </w:t>
      </w:r>
      <w:bookmarkStart w:id="140" w:name="_Hlk90645880"/>
      <w:r w:rsidRPr="00B75600">
        <w:rPr>
          <w:rFonts w:ascii="Arial" w:hAnsi="Arial"/>
          <w:color w:val="000000" w:themeColor="text1"/>
          <w:sz w:val="18"/>
        </w:rPr>
        <w:t xml:space="preserve">the Programmes </w:t>
      </w:r>
      <w:bookmarkEnd w:id="140"/>
      <w:r w:rsidRPr="00B75600">
        <w:rPr>
          <w:rFonts w:ascii="Arial" w:hAnsi="Arial"/>
          <w:color w:val="000000" w:themeColor="text1"/>
          <w:sz w:val="18"/>
        </w:rPr>
        <w:t>in accordance with the Course Statements.</w:t>
      </w:r>
    </w:p>
    <w:p w14:paraId="71D0D02D" w14:textId="77777777" w:rsidR="00273C68" w:rsidRPr="00B75600" w:rsidRDefault="006F0F22" w:rsidP="00AE07FE">
      <w:pPr>
        <w:pStyle w:val="Level2Number"/>
        <w:numPr>
          <w:ilvl w:val="1"/>
          <w:numId w:val="4"/>
        </w:numPr>
        <w:rPr>
          <w:rFonts w:ascii="Arial" w:hAnsi="Arial" w:cs="Arial"/>
          <w:sz w:val="18"/>
          <w:szCs w:val="18"/>
        </w:rPr>
      </w:pPr>
      <w:r w:rsidRPr="00B75600">
        <w:rPr>
          <w:rFonts w:ascii="Arial" w:hAnsi="Arial" w:cs="Arial"/>
          <w:sz w:val="18"/>
          <w:szCs w:val="18"/>
        </w:rPr>
        <w:t xml:space="preserve">External Examiners will continue to be appointed </w:t>
      </w:r>
      <w:r w:rsidR="009D65E1" w:rsidRPr="00B75600">
        <w:rPr>
          <w:rFonts w:ascii="Arial" w:hAnsi="Arial" w:cs="Arial"/>
          <w:sz w:val="18"/>
          <w:szCs w:val="18"/>
        </w:rPr>
        <w:t xml:space="preserve">during the Teachout Period </w:t>
      </w:r>
      <w:r w:rsidRPr="00B75600">
        <w:rPr>
          <w:rFonts w:ascii="Arial" w:hAnsi="Arial" w:cs="Arial"/>
          <w:sz w:val="18"/>
          <w:szCs w:val="18"/>
        </w:rPr>
        <w:t>by the University for the remainder of the Programmes and carry out duties as described to be undertaken by External Examiners in the MOC, Partnership Agreement and LQEH.</w:t>
      </w:r>
    </w:p>
    <w:p w14:paraId="72CF42C9" w14:textId="77777777" w:rsidR="00273C68" w:rsidRDefault="00C97FEA" w:rsidP="00AE07FE">
      <w:pPr>
        <w:pStyle w:val="Level2Number"/>
        <w:numPr>
          <w:ilvl w:val="1"/>
          <w:numId w:val="4"/>
        </w:numPr>
        <w:rPr>
          <w:rFonts w:ascii="Arial" w:hAnsi="Arial" w:cs="Arial"/>
          <w:sz w:val="18"/>
          <w:szCs w:val="18"/>
        </w:rPr>
      </w:pPr>
      <w:r>
        <w:rPr>
          <w:rFonts w:ascii="Arial" w:hAnsi="Arial" w:cs="Arial"/>
          <w:sz w:val="18"/>
          <w:szCs w:val="18"/>
        </w:rPr>
        <w:t>[</w:t>
      </w:r>
      <w:r w:rsidRPr="00C97FEA">
        <w:rPr>
          <w:rFonts w:ascii="Arial" w:hAnsi="Arial" w:cs="Arial"/>
          <w:color w:val="7030A0"/>
          <w:sz w:val="18"/>
          <w:szCs w:val="18"/>
        </w:rPr>
        <w:t xml:space="preserve">ALL PROGRAMMES] </w:t>
      </w:r>
      <w:r w:rsidR="006F0F22" w:rsidRPr="00B75600">
        <w:rPr>
          <w:rFonts w:ascii="Arial" w:hAnsi="Arial" w:cs="Arial"/>
          <w:sz w:val="18"/>
          <w:szCs w:val="18"/>
        </w:rPr>
        <w:t>For the avoidance of doubt the fees, subsistence, travel and accommodation charges of the External Examiners shall</w:t>
      </w:r>
      <w:r w:rsidR="00197AFD" w:rsidRPr="00B75600">
        <w:rPr>
          <w:rFonts w:ascii="Arial" w:hAnsi="Arial" w:cs="Arial"/>
          <w:sz w:val="18"/>
          <w:szCs w:val="18"/>
        </w:rPr>
        <w:t xml:space="preserve"> </w:t>
      </w:r>
      <w:r w:rsidR="006F0F22" w:rsidRPr="00B75600">
        <w:rPr>
          <w:rFonts w:ascii="Arial" w:hAnsi="Arial" w:cs="Arial"/>
          <w:sz w:val="18"/>
          <w:szCs w:val="18"/>
        </w:rPr>
        <w:t xml:space="preserve">be met by </w:t>
      </w:r>
      <w:r w:rsidR="00AA07F4" w:rsidRPr="00B75600">
        <w:rPr>
          <w:rFonts w:ascii="Arial" w:hAnsi="Arial" w:cs="Arial"/>
          <w:sz w:val="18"/>
          <w:szCs w:val="18"/>
        </w:rPr>
        <w:t>the Partner Institution</w:t>
      </w:r>
      <w:r w:rsidR="006F0F22" w:rsidRPr="00B75600">
        <w:rPr>
          <w:rFonts w:ascii="Arial" w:hAnsi="Arial" w:cs="Arial"/>
          <w:sz w:val="18"/>
          <w:szCs w:val="18"/>
        </w:rPr>
        <w:t>.</w:t>
      </w:r>
    </w:p>
    <w:p w14:paraId="1441FD5A" w14:textId="77777777" w:rsidR="00C97FEA" w:rsidRPr="00C97FEA" w:rsidRDefault="00C97FEA" w:rsidP="00C97FEA">
      <w:pPr>
        <w:pStyle w:val="Level2Number"/>
        <w:numPr>
          <w:ilvl w:val="0"/>
          <w:numId w:val="0"/>
        </w:numPr>
        <w:ind w:left="720"/>
        <w:rPr>
          <w:rFonts w:ascii="Arial" w:hAnsi="Arial" w:cs="Arial"/>
          <w:sz w:val="18"/>
          <w:szCs w:val="18"/>
        </w:rPr>
      </w:pPr>
      <w:r>
        <w:rPr>
          <w:rFonts w:ascii="Arial" w:hAnsi="Arial" w:cs="Arial"/>
          <w:sz w:val="18"/>
          <w:szCs w:val="18"/>
        </w:rPr>
        <w:t>[</w:t>
      </w:r>
      <w:r w:rsidRPr="00C97FEA">
        <w:rPr>
          <w:rFonts w:ascii="Arial" w:hAnsi="Arial" w:cs="Arial"/>
          <w:color w:val="7030A0"/>
          <w:sz w:val="18"/>
          <w:szCs w:val="18"/>
        </w:rPr>
        <w:t>FRANCHISE ONLY</w:t>
      </w:r>
      <w:r>
        <w:rPr>
          <w:rFonts w:ascii="Arial" w:hAnsi="Arial" w:cs="Arial"/>
          <w:sz w:val="18"/>
          <w:szCs w:val="18"/>
        </w:rPr>
        <w:t xml:space="preserve">] </w:t>
      </w:r>
      <w:r w:rsidRPr="00B75600">
        <w:rPr>
          <w:rFonts w:ascii="Arial" w:hAnsi="Arial" w:cs="Arial"/>
          <w:sz w:val="18"/>
          <w:szCs w:val="18"/>
        </w:rPr>
        <w:t xml:space="preserve">For the avoidance of doubt the subsistence, travel and accommodation charges of the External Examiners shall be met by the </w:t>
      </w:r>
      <w:commentRangeStart w:id="141"/>
      <w:r w:rsidRPr="00B75600">
        <w:rPr>
          <w:rFonts w:ascii="Arial" w:hAnsi="Arial" w:cs="Arial"/>
          <w:sz w:val="18"/>
          <w:szCs w:val="18"/>
        </w:rPr>
        <w:t>Partner Institution.</w:t>
      </w:r>
      <w:commentRangeEnd w:id="141"/>
      <w:r>
        <w:rPr>
          <w:rStyle w:val="CommentReference"/>
          <w:rFonts w:ascii="Times New Roman" w:eastAsia="MS Mincho" w:hAnsi="Times New Roman"/>
          <w:lang w:val="en-AU" w:eastAsia="x-none"/>
        </w:rPr>
        <w:commentReference w:id="141"/>
      </w:r>
    </w:p>
    <w:p w14:paraId="42A12190" w14:textId="77777777" w:rsidR="00273C68" w:rsidRPr="00B75600" w:rsidRDefault="006F0F22" w:rsidP="00AE07FE">
      <w:pPr>
        <w:pStyle w:val="Level2Number"/>
        <w:numPr>
          <w:ilvl w:val="1"/>
          <w:numId w:val="4"/>
        </w:numPr>
        <w:rPr>
          <w:rFonts w:ascii="Arial" w:hAnsi="Arial" w:cs="Arial"/>
          <w:sz w:val="18"/>
          <w:szCs w:val="18"/>
        </w:rPr>
      </w:pPr>
      <w:r w:rsidRPr="00B75600">
        <w:rPr>
          <w:rFonts w:ascii="Arial" w:hAnsi="Arial" w:cs="Arial"/>
          <w:sz w:val="18"/>
          <w:szCs w:val="18"/>
        </w:rPr>
        <w:t xml:space="preserve">The University </w:t>
      </w:r>
      <w:r w:rsidR="009D65E1" w:rsidRPr="00B75600">
        <w:rPr>
          <w:rFonts w:ascii="Arial" w:hAnsi="Arial" w:cs="Arial"/>
          <w:sz w:val="18"/>
          <w:szCs w:val="18"/>
        </w:rPr>
        <w:t>may at any time during the Teachout Period</w:t>
      </w:r>
      <w:r w:rsidRPr="00B75600">
        <w:rPr>
          <w:rFonts w:ascii="Arial" w:hAnsi="Arial" w:cs="Arial"/>
          <w:sz w:val="18"/>
          <w:szCs w:val="18"/>
        </w:rPr>
        <w:t xml:space="preserve"> conduct a review ('the </w:t>
      </w:r>
      <w:bookmarkStart w:id="142" w:name="_Hlk90646183"/>
      <w:r w:rsidR="009D65E1" w:rsidRPr="00B75600">
        <w:rPr>
          <w:rFonts w:ascii="Arial" w:hAnsi="Arial" w:cs="Arial"/>
          <w:sz w:val="18"/>
          <w:szCs w:val="18"/>
        </w:rPr>
        <w:t>Teachout Review</w:t>
      </w:r>
      <w:r w:rsidRPr="00B75600">
        <w:rPr>
          <w:rFonts w:ascii="Arial" w:hAnsi="Arial" w:cs="Arial"/>
          <w:sz w:val="18"/>
          <w:szCs w:val="18"/>
        </w:rPr>
        <w:t>'</w:t>
      </w:r>
      <w:bookmarkEnd w:id="142"/>
      <w:r w:rsidRPr="00B75600">
        <w:rPr>
          <w:rFonts w:ascii="Arial" w:hAnsi="Arial" w:cs="Arial"/>
          <w:sz w:val="18"/>
          <w:szCs w:val="18"/>
        </w:rPr>
        <w:t>) of the Programmes</w:t>
      </w:r>
      <w:r w:rsidR="00837B1C" w:rsidRPr="00B75600">
        <w:rPr>
          <w:rFonts w:ascii="Arial" w:hAnsi="Arial" w:cs="Arial"/>
          <w:sz w:val="18"/>
          <w:szCs w:val="18"/>
        </w:rPr>
        <w:t>; t</w:t>
      </w:r>
      <w:r w:rsidRPr="00B75600">
        <w:rPr>
          <w:rFonts w:ascii="Arial" w:hAnsi="Arial" w:cs="Arial"/>
          <w:sz w:val="18"/>
          <w:szCs w:val="18"/>
        </w:rPr>
        <w:t xml:space="preserve">he </w:t>
      </w:r>
      <w:r w:rsidR="009D65E1" w:rsidRPr="00B75600">
        <w:rPr>
          <w:rFonts w:ascii="Arial" w:hAnsi="Arial" w:cs="Arial"/>
          <w:sz w:val="18"/>
          <w:szCs w:val="18"/>
        </w:rPr>
        <w:t xml:space="preserve">Teachout </w:t>
      </w:r>
      <w:r w:rsidRPr="00B75600">
        <w:rPr>
          <w:rFonts w:ascii="Arial" w:hAnsi="Arial" w:cs="Arial"/>
          <w:sz w:val="18"/>
          <w:szCs w:val="18"/>
        </w:rPr>
        <w:t xml:space="preserve">Review shall: (a) be carried out in person; and (b) be conducted by a panel comprised of University staff. </w:t>
      </w:r>
    </w:p>
    <w:p w14:paraId="3A91702C" w14:textId="77777777" w:rsidR="00273C68" w:rsidRPr="00B75600" w:rsidRDefault="00837B1C" w:rsidP="00AE07FE">
      <w:pPr>
        <w:pStyle w:val="Level2Number"/>
        <w:numPr>
          <w:ilvl w:val="1"/>
          <w:numId w:val="4"/>
        </w:numPr>
        <w:rPr>
          <w:rFonts w:ascii="Arial" w:hAnsi="Arial" w:cs="Arial"/>
          <w:sz w:val="18"/>
          <w:szCs w:val="18"/>
        </w:rPr>
      </w:pPr>
      <w:r w:rsidRPr="00B75600">
        <w:rPr>
          <w:rFonts w:ascii="Arial" w:hAnsi="Arial" w:cs="Arial"/>
          <w:sz w:val="18"/>
          <w:szCs w:val="18"/>
        </w:rPr>
        <w:t>T</w:t>
      </w:r>
      <w:r w:rsidR="00AA07F4" w:rsidRPr="00B75600">
        <w:rPr>
          <w:rFonts w:ascii="Arial" w:hAnsi="Arial" w:cs="Arial"/>
          <w:sz w:val="18"/>
          <w:szCs w:val="18"/>
        </w:rPr>
        <w:t>he Partner Institution</w:t>
      </w:r>
      <w:r w:rsidR="006F0F22" w:rsidRPr="00B75600">
        <w:rPr>
          <w:rFonts w:ascii="Arial" w:hAnsi="Arial" w:cs="Arial"/>
          <w:sz w:val="18"/>
          <w:szCs w:val="18"/>
        </w:rPr>
        <w:t xml:space="preserve"> shall pay the costs and charges reasonably incurred by the University to third parties in undertaking the </w:t>
      </w:r>
      <w:r w:rsidR="009D65E1" w:rsidRPr="00B75600">
        <w:rPr>
          <w:rFonts w:ascii="Arial" w:hAnsi="Arial" w:cs="Arial"/>
          <w:sz w:val="18"/>
          <w:szCs w:val="18"/>
        </w:rPr>
        <w:t>Teachout</w:t>
      </w:r>
      <w:r w:rsidR="0090622D" w:rsidRPr="00B75600">
        <w:rPr>
          <w:rFonts w:ascii="Arial" w:hAnsi="Arial" w:cs="Arial"/>
          <w:sz w:val="18"/>
          <w:szCs w:val="18"/>
        </w:rPr>
        <w:t>,</w:t>
      </w:r>
      <w:r w:rsidR="009D65E1" w:rsidRPr="00B75600">
        <w:rPr>
          <w:rFonts w:ascii="Arial" w:hAnsi="Arial" w:cs="Arial"/>
          <w:sz w:val="18"/>
          <w:szCs w:val="18"/>
        </w:rPr>
        <w:t xml:space="preserve"> </w:t>
      </w:r>
      <w:r w:rsidR="006F0F22" w:rsidRPr="00B75600">
        <w:rPr>
          <w:rFonts w:ascii="Arial" w:hAnsi="Arial" w:cs="Arial"/>
          <w:sz w:val="18"/>
          <w:szCs w:val="18"/>
        </w:rPr>
        <w:t>Review and any other applicable charges</w:t>
      </w:r>
      <w:r w:rsidR="00CE4537" w:rsidRPr="00B75600">
        <w:rPr>
          <w:rFonts w:ascii="Arial" w:hAnsi="Arial" w:cs="Arial"/>
          <w:sz w:val="18"/>
          <w:szCs w:val="18"/>
        </w:rPr>
        <w:t>/fees</w:t>
      </w:r>
      <w:r w:rsidR="006F0F22" w:rsidRPr="00B75600">
        <w:rPr>
          <w:rFonts w:ascii="Arial" w:hAnsi="Arial" w:cs="Arial"/>
          <w:sz w:val="18"/>
          <w:szCs w:val="18"/>
        </w:rPr>
        <w:t xml:space="preserve"> as set out in the University’s applicable Programme Validation/Review event</w:t>
      </w:r>
      <w:r w:rsidR="00B6488B" w:rsidRPr="00B75600">
        <w:rPr>
          <w:rFonts w:ascii="Arial" w:hAnsi="Arial" w:cs="Arial"/>
          <w:sz w:val="18"/>
          <w:szCs w:val="18"/>
        </w:rPr>
        <w:t xml:space="preserve"> fees</w:t>
      </w:r>
      <w:r w:rsidR="006F0F22" w:rsidRPr="00B75600">
        <w:rPr>
          <w:rFonts w:ascii="Arial" w:hAnsi="Arial" w:cs="Arial"/>
          <w:sz w:val="18"/>
          <w:szCs w:val="18"/>
        </w:rPr>
        <w:t xml:space="preserve"> and site visit fees and charges document</w:t>
      </w:r>
      <w:r w:rsidR="00B6488B" w:rsidRPr="00B75600">
        <w:rPr>
          <w:rFonts w:ascii="Arial" w:hAnsi="Arial" w:cs="Arial"/>
          <w:sz w:val="18"/>
          <w:szCs w:val="18"/>
        </w:rPr>
        <w:t>,</w:t>
      </w:r>
      <w:r w:rsidR="006F0F22" w:rsidRPr="00B75600">
        <w:rPr>
          <w:rFonts w:ascii="Arial" w:hAnsi="Arial" w:cs="Arial"/>
          <w:sz w:val="18"/>
          <w:szCs w:val="18"/>
        </w:rPr>
        <w:t xml:space="preserve"> as varied from time to time.  </w:t>
      </w:r>
    </w:p>
    <w:p w14:paraId="7889202C" w14:textId="77777777" w:rsidR="006F0F22" w:rsidRPr="00B75600" w:rsidRDefault="006F0F22" w:rsidP="00AE07FE">
      <w:pPr>
        <w:pStyle w:val="Level2Number"/>
        <w:numPr>
          <w:ilvl w:val="1"/>
          <w:numId w:val="4"/>
        </w:numPr>
        <w:rPr>
          <w:rFonts w:ascii="Arial" w:hAnsi="Arial" w:cs="Arial"/>
          <w:sz w:val="18"/>
          <w:szCs w:val="18"/>
        </w:rPr>
      </w:pPr>
      <w:r w:rsidRPr="00B75600">
        <w:rPr>
          <w:rFonts w:ascii="Arial" w:hAnsi="Arial" w:cs="Arial"/>
          <w:sz w:val="18"/>
          <w:szCs w:val="18"/>
        </w:rPr>
        <w:t xml:space="preserve">If in the opinion of the University the outcome of the </w:t>
      </w:r>
      <w:r w:rsidR="009D65E1" w:rsidRPr="00B75600">
        <w:rPr>
          <w:rFonts w:ascii="Arial" w:hAnsi="Arial" w:cs="Arial"/>
          <w:sz w:val="18"/>
          <w:szCs w:val="18"/>
        </w:rPr>
        <w:t xml:space="preserve">Teachout </w:t>
      </w:r>
      <w:r w:rsidRPr="00B75600">
        <w:rPr>
          <w:rFonts w:ascii="Arial" w:hAnsi="Arial" w:cs="Arial"/>
          <w:sz w:val="18"/>
          <w:szCs w:val="18"/>
        </w:rPr>
        <w:t xml:space="preserve">Review </w:t>
      </w:r>
      <w:r w:rsidR="00837B1C" w:rsidRPr="00B75600">
        <w:rPr>
          <w:rFonts w:ascii="Arial" w:hAnsi="Arial" w:cs="Arial"/>
          <w:sz w:val="18"/>
          <w:szCs w:val="18"/>
        </w:rPr>
        <w:t>shows</w:t>
      </w:r>
      <w:r w:rsidRPr="00B75600">
        <w:rPr>
          <w:rFonts w:ascii="Arial" w:hAnsi="Arial" w:cs="Arial"/>
          <w:sz w:val="18"/>
          <w:szCs w:val="18"/>
        </w:rPr>
        <w:t xml:space="preserve"> that one or more Programmes do</w:t>
      </w:r>
      <w:r w:rsidR="003C43C7" w:rsidRPr="00B75600">
        <w:rPr>
          <w:rFonts w:ascii="Arial" w:hAnsi="Arial" w:cs="Arial"/>
          <w:sz w:val="18"/>
          <w:szCs w:val="18"/>
        </w:rPr>
        <w:t>es</w:t>
      </w:r>
      <w:r w:rsidRPr="00B75600">
        <w:rPr>
          <w:rFonts w:ascii="Arial" w:hAnsi="Arial" w:cs="Arial"/>
          <w:sz w:val="18"/>
          <w:szCs w:val="18"/>
        </w:rPr>
        <w:t xml:space="preserve"> not meet the University’s conditions for validat</w:t>
      </w:r>
      <w:r w:rsidR="00D27A7E" w:rsidRPr="00B75600">
        <w:rPr>
          <w:rFonts w:ascii="Arial" w:hAnsi="Arial" w:cs="Arial"/>
          <w:sz w:val="18"/>
          <w:szCs w:val="18"/>
        </w:rPr>
        <w:t xml:space="preserve">ing </w:t>
      </w:r>
      <w:r w:rsidR="0087774E" w:rsidRPr="00B75600">
        <w:rPr>
          <w:rFonts w:ascii="Arial" w:hAnsi="Arial" w:cs="Arial"/>
          <w:sz w:val="18"/>
          <w:szCs w:val="18"/>
        </w:rPr>
        <w:t>P</w:t>
      </w:r>
      <w:r w:rsidRPr="00B75600">
        <w:rPr>
          <w:rFonts w:ascii="Arial" w:hAnsi="Arial" w:cs="Arial"/>
          <w:sz w:val="18"/>
          <w:szCs w:val="18"/>
        </w:rPr>
        <w:t xml:space="preserve">rogrammes outlined in the LQEH the University shall give notice ('the </w:t>
      </w:r>
      <w:bookmarkStart w:id="143" w:name="_Hlk90645320"/>
      <w:r w:rsidRPr="00B75600">
        <w:rPr>
          <w:rFonts w:ascii="Arial" w:hAnsi="Arial" w:cs="Arial"/>
          <w:sz w:val="18"/>
          <w:szCs w:val="18"/>
        </w:rPr>
        <w:t>Discontinuance</w:t>
      </w:r>
      <w:bookmarkEnd w:id="143"/>
      <w:r w:rsidRPr="00B75600">
        <w:rPr>
          <w:rFonts w:ascii="Arial" w:hAnsi="Arial" w:cs="Arial"/>
          <w:sz w:val="18"/>
          <w:szCs w:val="18"/>
        </w:rPr>
        <w:t xml:space="preserve"> Notice') of that conclusion </w:t>
      </w:r>
      <w:r w:rsidR="00CA4C1F" w:rsidRPr="00B75600">
        <w:rPr>
          <w:rFonts w:ascii="Arial" w:hAnsi="Arial" w:cs="Arial"/>
          <w:sz w:val="18"/>
          <w:szCs w:val="18"/>
        </w:rPr>
        <w:t>setting out</w:t>
      </w:r>
      <w:r w:rsidRPr="00B75600">
        <w:rPr>
          <w:rFonts w:ascii="Arial" w:hAnsi="Arial" w:cs="Arial"/>
          <w:sz w:val="18"/>
          <w:szCs w:val="18"/>
        </w:rPr>
        <w:t xml:space="preserve"> its reasons in writing to </w:t>
      </w:r>
      <w:r w:rsidR="00AA07F4" w:rsidRPr="00B75600">
        <w:rPr>
          <w:rFonts w:ascii="Arial" w:hAnsi="Arial" w:cs="Arial"/>
          <w:sz w:val="18"/>
          <w:szCs w:val="18"/>
        </w:rPr>
        <w:t>the Partner Institution</w:t>
      </w:r>
      <w:r w:rsidRPr="00B75600">
        <w:rPr>
          <w:rFonts w:ascii="Arial" w:hAnsi="Arial" w:cs="Arial"/>
          <w:sz w:val="18"/>
          <w:szCs w:val="18"/>
        </w:rPr>
        <w:t xml:space="preserve"> in which case: </w:t>
      </w:r>
    </w:p>
    <w:p w14:paraId="3FA4302B" w14:textId="77777777" w:rsidR="002E1FA4" w:rsidRPr="00B75600" w:rsidRDefault="00AA07F4" w:rsidP="00EB5852">
      <w:pPr>
        <w:pStyle w:val="ListParagraph"/>
        <w:numPr>
          <w:ilvl w:val="2"/>
          <w:numId w:val="4"/>
        </w:numPr>
        <w:spacing w:after="120"/>
        <w:ind w:left="1440"/>
        <w:rPr>
          <w:rFonts w:ascii="Arial" w:hAnsi="Arial"/>
          <w:color w:val="000000" w:themeColor="text1"/>
          <w:sz w:val="18"/>
        </w:rPr>
      </w:pPr>
      <w:bookmarkStart w:id="144" w:name="_Ref93408028"/>
      <w:r w:rsidRPr="00B75600">
        <w:rPr>
          <w:rFonts w:ascii="Arial" w:hAnsi="Arial"/>
          <w:color w:val="000000" w:themeColor="text1"/>
          <w:sz w:val="18"/>
        </w:rPr>
        <w:lastRenderedPageBreak/>
        <w:t>the Partner Institution</w:t>
      </w:r>
      <w:r w:rsidR="006F0F22" w:rsidRPr="00B75600">
        <w:rPr>
          <w:rFonts w:ascii="Arial" w:hAnsi="Arial"/>
          <w:color w:val="000000" w:themeColor="text1"/>
          <w:sz w:val="18"/>
        </w:rPr>
        <w:t xml:space="preserve"> shall have 30 days to provide a response to the University and </w:t>
      </w:r>
      <w:r w:rsidR="00CA4C1F" w:rsidRPr="00B75600">
        <w:rPr>
          <w:rFonts w:ascii="Arial" w:hAnsi="Arial"/>
          <w:color w:val="000000" w:themeColor="text1"/>
          <w:sz w:val="18"/>
        </w:rPr>
        <w:t xml:space="preserve">set out </w:t>
      </w:r>
      <w:r w:rsidR="006F0F22" w:rsidRPr="00B75600">
        <w:rPr>
          <w:rFonts w:ascii="Arial" w:hAnsi="Arial"/>
          <w:color w:val="000000" w:themeColor="text1"/>
          <w:sz w:val="18"/>
        </w:rPr>
        <w:t>any</w:t>
      </w:r>
      <w:r w:rsidR="00273C68" w:rsidRPr="00B75600">
        <w:rPr>
          <w:rFonts w:ascii="Arial" w:hAnsi="Arial"/>
          <w:color w:val="000000" w:themeColor="text1"/>
          <w:sz w:val="18"/>
        </w:rPr>
        <w:t xml:space="preserve"> </w:t>
      </w:r>
      <w:r w:rsidR="006F0F22" w:rsidRPr="00B75600">
        <w:rPr>
          <w:rFonts w:ascii="Arial" w:hAnsi="Arial"/>
          <w:color w:val="000000" w:themeColor="text1"/>
          <w:sz w:val="18"/>
        </w:rPr>
        <w:t>arrangements that it agrees to undertake to address the matters outlined in the Discontinuance Notice; and</w:t>
      </w:r>
      <w:bookmarkEnd w:id="144"/>
    </w:p>
    <w:p w14:paraId="18D8C8F3" w14:textId="77777777" w:rsidR="00EB5852" w:rsidRPr="00B75600" w:rsidRDefault="00EB5852" w:rsidP="00EB5852">
      <w:pPr>
        <w:pStyle w:val="ListParagraph"/>
        <w:spacing w:after="120"/>
        <w:ind w:left="1440"/>
        <w:rPr>
          <w:rFonts w:ascii="Arial" w:hAnsi="Arial"/>
          <w:color w:val="000000" w:themeColor="text1"/>
          <w:sz w:val="18"/>
        </w:rPr>
      </w:pPr>
    </w:p>
    <w:p w14:paraId="4FA1D842" w14:textId="77777777" w:rsidR="002E1FA4" w:rsidRPr="00B75600" w:rsidRDefault="006F0F22" w:rsidP="00EB5852">
      <w:pPr>
        <w:pStyle w:val="ListParagraph"/>
        <w:numPr>
          <w:ilvl w:val="2"/>
          <w:numId w:val="4"/>
        </w:numPr>
        <w:spacing w:after="120"/>
        <w:ind w:left="1440"/>
        <w:rPr>
          <w:rFonts w:ascii="Arial" w:hAnsi="Arial"/>
          <w:color w:val="000000" w:themeColor="text1"/>
          <w:sz w:val="18"/>
        </w:rPr>
      </w:pPr>
      <w:r w:rsidRPr="00B75600">
        <w:rPr>
          <w:rFonts w:ascii="Arial" w:hAnsi="Arial"/>
          <w:color w:val="000000" w:themeColor="text1"/>
          <w:sz w:val="18"/>
        </w:rPr>
        <w:t xml:space="preserve">if </w:t>
      </w:r>
      <w:r w:rsidR="00AA07F4" w:rsidRPr="00B75600">
        <w:rPr>
          <w:rFonts w:ascii="Arial" w:hAnsi="Arial"/>
          <w:color w:val="000000" w:themeColor="text1"/>
          <w:sz w:val="18"/>
        </w:rPr>
        <w:t>the Partner Institution</w:t>
      </w:r>
      <w:r w:rsidRPr="00B75600">
        <w:rPr>
          <w:rFonts w:ascii="Arial" w:hAnsi="Arial"/>
          <w:color w:val="000000" w:themeColor="text1"/>
          <w:sz w:val="18"/>
        </w:rPr>
        <w:t xml:space="preserve"> does not respond to the Discontinuance Notice within the time required by clause</w:t>
      </w:r>
      <w:r w:rsidR="00AE07FE" w:rsidRPr="00B75600">
        <w:rPr>
          <w:rFonts w:ascii="Arial" w:hAnsi="Arial"/>
          <w:color w:val="000000" w:themeColor="text1"/>
          <w:sz w:val="18"/>
        </w:rPr>
        <w:t xml:space="preserve"> 15.6.1</w:t>
      </w:r>
      <w:r w:rsidRPr="00B75600">
        <w:rPr>
          <w:rFonts w:ascii="Arial" w:hAnsi="Arial"/>
          <w:color w:val="000000" w:themeColor="text1"/>
          <w:sz w:val="18"/>
        </w:rPr>
        <w:t xml:space="preserve"> or the University determines that </w:t>
      </w:r>
      <w:r w:rsidR="00AA07F4" w:rsidRPr="00B75600">
        <w:rPr>
          <w:rFonts w:ascii="Arial" w:hAnsi="Arial"/>
          <w:color w:val="000000" w:themeColor="text1"/>
          <w:sz w:val="18"/>
        </w:rPr>
        <w:t>the Partner Institution</w:t>
      </w:r>
      <w:r w:rsidRPr="00B75600">
        <w:rPr>
          <w:rFonts w:ascii="Arial" w:hAnsi="Arial"/>
          <w:color w:val="000000" w:themeColor="text1"/>
          <w:sz w:val="18"/>
        </w:rPr>
        <w:t xml:space="preserve">’s response does not adequately address the matters outlined in the Discontinuance Notice, then: </w:t>
      </w:r>
    </w:p>
    <w:p w14:paraId="0EF24ED8" w14:textId="77777777" w:rsidR="006F0F22" w:rsidRPr="00B75600" w:rsidRDefault="00AA07F4" w:rsidP="00AE07FE">
      <w:pPr>
        <w:pStyle w:val="ColorfulList-Accent11"/>
        <w:numPr>
          <w:ilvl w:val="0"/>
          <w:numId w:val="20"/>
        </w:num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the Partner Institution</w:t>
      </w:r>
      <w:r w:rsidR="006F0F22" w:rsidRPr="00B75600">
        <w:rPr>
          <w:rFonts w:ascii="Arial" w:hAnsi="Arial" w:cs="Arial"/>
          <w:color w:val="000000" w:themeColor="text1"/>
          <w:sz w:val="18"/>
          <w:szCs w:val="18"/>
          <w:lang w:val="en-GB"/>
        </w:rPr>
        <w:t xml:space="preserve"> shall make arrangements in form and content satisfactory to the University</w:t>
      </w:r>
      <w:r w:rsidR="002E1FA4" w:rsidRPr="00B75600">
        <w:rPr>
          <w:rFonts w:ascii="Arial" w:hAnsi="Arial" w:cs="Arial"/>
          <w:color w:val="000000" w:themeColor="text1"/>
          <w:sz w:val="18"/>
          <w:szCs w:val="18"/>
          <w:lang w:val="en-GB"/>
        </w:rPr>
        <w:t xml:space="preserve"> to </w:t>
      </w:r>
      <w:r w:rsidR="006F0F22" w:rsidRPr="00B75600">
        <w:rPr>
          <w:rFonts w:ascii="Arial" w:hAnsi="Arial" w:cs="Arial"/>
          <w:color w:val="000000" w:themeColor="text1"/>
          <w:sz w:val="18"/>
          <w:szCs w:val="18"/>
          <w:lang w:val="en-GB"/>
        </w:rPr>
        <w:t xml:space="preserve">cease teaching the </w:t>
      </w:r>
      <w:r w:rsidR="003A43F4">
        <w:rPr>
          <w:rFonts w:ascii="Arial" w:hAnsi="Arial" w:cs="Arial"/>
          <w:color w:val="000000" w:themeColor="text1"/>
          <w:sz w:val="18"/>
          <w:szCs w:val="18"/>
          <w:lang w:val="en-GB"/>
        </w:rPr>
        <w:t>s</w:t>
      </w:r>
      <w:r w:rsidR="006F0F22" w:rsidRPr="00B75600">
        <w:rPr>
          <w:rFonts w:ascii="Arial" w:hAnsi="Arial" w:cs="Arial"/>
          <w:color w:val="000000" w:themeColor="text1"/>
          <w:sz w:val="18"/>
          <w:szCs w:val="18"/>
          <w:lang w:val="en-GB"/>
        </w:rPr>
        <w:t xml:space="preserve">tudents in those Programmes </w:t>
      </w:r>
      <w:r w:rsidR="003C43C7" w:rsidRPr="00B75600">
        <w:rPr>
          <w:rFonts w:ascii="Arial" w:hAnsi="Arial" w:cs="Arial"/>
          <w:color w:val="000000" w:themeColor="text1"/>
          <w:sz w:val="18"/>
          <w:szCs w:val="18"/>
          <w:lang w:val="en-GB"/>
        </w:rPr>
        <w:t>with effect from</w:t>
      </w:r>
      <w:r w:rsidR="006F0F22" w:rsidRPr="00B75600">
        <w:rPr>
          <w:rFonts w:ascii="Arial" w:hAnsi="Arial" w:cs="Arial"/>
          <w:color w:val="000000" w:themeColor="text1"/>
          <w:sz w:val="18"/>
          <w:szCs w:val="18"/>
          <w:lang w:val="en-GB"/>
        </w:rPr>
        <w:t xml:space="preserve"> such date as the University may specify in writing (‘the Discontinuance Date’); </w:t>
      </w:r>
    </w:p>
    <w:p w14:paraId="00C77968" w14:textId="77777777" w:rsidR="00AE07FE" w:rsidRPr="00B75600" w:rsidRDefault="00AE07FE" w:rsidP="00AE07FE">
      <w:pPr>
        <w:pStyle w:val="ColorfulList-Accent11"/>
        <w:ind w:left="1429"/>
        <w:rPr>
          <w:rFonts w:ascii="Arial" w:hAnsi="Arial" w:cs="Arial"/>
          <w:color w:val="000000" w:themeColor="text1"/>
          <w:sz w:val="18"/>
          <w:szCs w:val="18"/>
          <w:lang w:val="en-GB"/>
        </w:rPr>
      </w:pPr>
    </w:p>
    <w:p w14:paraId="7F894273" w14:textId="77777777" w:rsidR="006F0F22" w:rsidRPr="00B75600" w:rsidRDefault="006F0F22" w:rsidP="00AE07FE">
      <w:pPr>
        <w:pStyle w:val="ColorfulList-Accent11"/>
        <w:numPr>
          <w:ilvl w:val="0"/>
          <w:numId w:val="20"/>
        </w:num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if </w:t>
      </w:r>
      <w:r w:rsidR="00AA07F4" w:rsidRPr="00B75600">
        <w:rPr>
          <w:rFonts w:ascii="Arial" w:hAnsi="Arial" w:cs="Arial"/>
          <w:color w:val="000000" w:themeColor="text1"/>
          <w:sz w:val="18"/>
          <w:szCs w:val="18"/>
          <w:lang w:val="en-GB"/>
        </w:rPr>
        <w:t>the Partner Institution</w:t>
      </w:r>
      <w:r w:rsidRPr="00B75600">
        <w:rPr>
          <w:rFonts w:ascii="Arial" w:hAnsi="Arial" w:cs="Arial"/>
          <w:color w:val="000000" w:themeColor="text1"/>
          <w:sz w:val="18"/>
          <w:szCs w:val="18"/>
          <w:lang w:val="en-GB"/>
        </w:rPr>
        <w:t xml:space="preserve"> does not make </w:t>
      </w:r>
      <w:r w:rsidR="003C43C7" w:rsidRPr="00B75600">
        <w:rPr>
          <w:rFonts w:ascii="Arial" w:hAnsi="Arial" w:cs="Arial"/>
          <w:color w:val="000000" w:themeColor="text1"/>
          <w:sz w:val="18"/>
          <w:szCs w:val="18"/>
          <w:lang w:val="en-GB"/>
        </w:rPr>
        <w:t>the</w:t>
      </w:r>
      <w:bookmarkStart w:id="145" w:name="_Hlk107568548"/>
      <w:r w:rsidR="003C43C7" w:rsidRPr="00B75600">
        <w:rPr>
          <w:rFonts w:ascii="Arial" w:hAnsi="Arial" w:cs="Arial"/>
          <w:color w:val="000000" w:themeColor="text1"/>
          <w:sz w:val="18"/>
          <w:szCs w:val="18"/>
          <w:lang w:val="en-GB"/>
        </w:rPr>
        <w:t xml:space="preserve"> arrangements </w:t>
      </w:r>
      <w:bookmarkEnd w:id="145"/>
      <w:r w:rsidRPr="00B75600">
        <w:rPr>
          <w:rFonts w:ascii="Arial" w:hAnsi="Arial" w:cs="Arial"/>
          <w:color w:val="000000" w:themeColor="text1"/>
          <w:sz w:val="18"/>
          <w:szCs w:val="18"/>
          <w:lang w:val="en-GB"/>
        </w:rPr>
        <w:t xml:space="preserve">contemplated by clause </w:t>
      </w:r>
      <w:r w:rsidR="003C43C7" w:rsidRPr="00B75600">
        <w:rPr>
          <w:rFonts w:ascii="Arial" w:hAnsi="Arial" w:cs="Arial"/>
          <w:color w:val="000000" w:themeColor="text1"/>
          <w:sz w:val="18"/>
          <w:szCs w:val="18"/>
          <w:lang w:val="en-GB"/>
        </w:rPr>
        <w:t>15.</w:t>
      </w:r>
      <w:r w:rsidR="00A82B53" w:rsidRPr="00B75600">
        <w:rPr>
          <w:rFonts w:ascii="Arial" w:hAnsi="Arial" w:cs="Arial"/>
          <w:color w:val="000000" w:themeColor="text1"/>
          <w:sz w:val="18"/>
          <w:szCs w:val="18"/>
          <w:lang w:val="en-GB"/>
        </w:rPr>
        <w:t>6</w:t>
      </w:r>
      <w:r w:rsidR="003C43C7" w:rsidRPr="00B75600">
        <w:rPr>
          <w:rFonts w:ascii="Arial" w:hAnsi="Arial" w:cs="Arial"/>
          <w:color w:val="000000" w:themeColor="text1"/>
          <w:sz w:val="18"/>
          <w:szCs w:val="18"/>
          <w:lang w:val="en-GB"/>
        </w:rPr>
        <w:t>.2.</w:t>
      </w:r>
      <w:r w:rsidR="00A82B53" w:rsidRPr="00B75600">
        <w:rPr>
          <w:rFonts w:ascii="Arial" w:hAnsi="Arial" w:cs="Arial"/>
          <w:color w:val="000000" w:themeColor="text1"/>
          <w:sz w:val="18"/>
          <w:szCs w:val="18"/>
          <w:lang w:val="en-GB"/>
        </w:rPr>
        <w:t>(</w:t>
      </w:r>
      <w:r w:rsidR="00AE07FE" w:rsidRPr="00B75600">
        <w:rPr>
          <w:rFonts w:ascii="Arial" w:hAnsi="Arial" w:cs="Arial"/>
          <w:color w:val="000000" w:themeColor="text1"/>
          <w:sz w:val="18"/>
          <w:szCs w:val="18"/>
          <w:lang w:val="en-GB"/>
        </w:rPr>
        <w:t>i</w:t>
      </w:r>
      <w:r w:rsidR="00A82B53"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or if it does</w:t>
      </w:r>
      <w:r w:rsidR="00A82B53" w:rsidRPr="00B75600">
        <w:rPr>
          <w:rFonts w:ascii="Arial" w:hAnsi="Arial" w:cs="Arial"/>
          <w:color w:val="000000" w:themeColor="text1"/>
          <w:sz w:val="18"/>
          <w:szCs w:val="18"/>
          <w:lang w:val="en-GB"/>
        </w:rPr>
        <w:t>,</w:t>
      </w:r>
      <w:r w:rsidRPr="00B75600">
        <w:rPr>
          <w:rFonts w:ascii="Arial" w:hAnsi="Arial" w:cs="Arial"/>
          <w:color w:val="000000" w:themeColor="text1"/>
          <w:sz w:val="18"/>
          <w:szCs w:val="18"/>
          <w:lang w:val="en-GB"/>
        </w:rPr>
        <w:t xml:space="preserve"> and any one or more </w:t>
      </w:r>
      <w:r w:rsidR="003A43F4">
        <w:rPr>
          <w:rFonts w:ascii="Arial" w:hAnsi="Arial" w:cs="Arial"/>
          <w:color w:val="000000" w:themeColor="text1"/>
          <w:sz w:val="18"/>
          <w:szCs w:val="18"/>
          <w:lang w:val="en-GB"/>
        </w:rPr>
        <w:t>s</w:t>
      </w:r>
      <w:r w:rsidRPr="00B75600">
        <w:rPr>
          <w:rFonts w:ascii="Arial" w:hAnsi="Arial" w:cs="Arial"/>
          <w:color w:val="000000" w:themeColor="text1"/>
          <w:sz w:val="18"/>
          <w:szCs w:val="18"/>
          <w:lang w:val="en-GB"/>
        </w:rPr>
        <w:t xml:space="preserve">tudents do not accept such </w:t>
      </w:r>
      <w:r w:rsidR="003C43C7" w:rsidRPr="00B75600">
        <w:rPr>
          <w:rFonts w:ascii="Arial" w:hAnsi="Arial" w:cs="Arial"/>
          <w:color w:val="000000" w:themeColor="text1"/>
          <w:sz w:val="18"/>
          <w:szCs w:val="18"/>
          <w:lang w:val="en-GB"/>
        </w:rPr>
        <w:t xml:space="preserve">arrangements </w:t>
      </w:r>
      <w:r w:rsidRPr="00B75600">
        <w:rPr>
          <w:rFonts w:ascii="Arial" w:hAnsi="Arial" w:cs="Arial"/>
          <w:color w:val="000000" w:themeColor="text1"/>
          <w:sz w:val="18"/>
          <w:szCs w:val="18"/>
          <w:lang w:val="en-GB"/>
        </w:rPr>
        <w:t xml:space="preserve">such that there remain </w:t>
      </w:r>
      <w:r w:rsidR="003A43F4">
        <w:rPr>
          <w:rFonts w:ascii="Arial" w:hAnsi="Arial" w:cs="Arial"/>
          <w:color w:val="000000" w:themeColor="text1"/>
          <w:sz w:val="18"/>
          <w:szCs w:val="18"/>
          <w:lang w:val="en-GB"/>
        </w:rPr>
        <w:t>s</w:t>
      </w:r>
      <w:r w:rsidRPr="00B75600">
        <w:rPr>
          <w:rFonts w:ascii="Arial" w:hAnsi="Arial" w:cs="Arial"/>
          <w:color w:val="000000" w:themeColor="text1"/>
          <w:sz w:val="18"/>
          <w:szCs w:val="18"/>
          <w:lang w:val="en-GB"/>
        </w:rPr>
        <w:t>tudents in those Programmes at the Discontinuance Date (“Impacted Students”), the University may make such arrangements ('the Continuation Arrangements') as it thinks fit for the Impacted Students to be taught with effect from the Discontinuance Date by the University or such other institutions as the University may think fit; and</w:t>
      </w:r>
    </w:p>
    <w:p w14:paraId="4FC73468" w14:textId="77777777" w:rsidR="00AE07FE" w:rsidRPr="00B75600" w:rsidRDefault="00AE07FE" w:rsidP="00AE07FE">
      <w:pPr>
        <w:pStyle w:val="ColorfulList-Accent11"/>
        <w:ind w:left="0"/>
        <w:rPr>
          <w:rFonts w:ascii="Arial" w:hAnsi="Arial" w:cs="Arial"/>
          <w:color w:val="000000" w:themeColor="text1"/>
          <w:sz w:val="18"/>
          <w:szCs w:val="18"/>
          <w:lang w:val="en-GB"/>
        </w:rPr>
      </w:pPr>
    </w:p>
    <w:p w14:paraId="28325E1D" w14:textId="77777777" w:rsidR="006F0F22" w:rsidRPr="00B75600" w:rsidRDefault="00AA07F4" w:rsidP="00AE07FE">
      <w:pPr>
        <w:pStyle w:val="ColorfulList-Accent11"/>
        <w:numPr>
          <w:ilvl w:val="0"/>
          <w:numId w:val="20"/>
        </w:numPr>
        <w:rPr>
          <w:rFonts w:ascii="Arial" w:hAnsi="Arial" w:cs="Arial"/>
          <w:color w:val="000000" w:themeColor="text1"/>
          <w:sz w:val="18"/>
          <w:szCs w:val="18"/>
          <w:lang w:val="en-GB"/>
        </w:rPr>
      </w:pPr>
      <w:r w:rsidRPr="00B75600">
        <w:rPr>
          <w:rFonts w:ascii="Arial" w:hAnsi="Arial" w:cs="Arial"/>
          <w:color w:val="000000" w:themeColor="text1"/>
          <w:sz w:val="18"/>
          <w:szCs w:val="18"/>
          <w:lang w:val="en-GB"/>
        </w:rPr>
        <w:t>the Partner Institution</w:t>
      </w:r>
      <w:r w:rsidR="006F0F22" w:rsidRPr="00B75600">
        <w:rPr>
          <w:rFonts w:ascii="Arial" w:hAnsi="Arial" w:cs="Arial"/>
          <w:color w:val="000000" w:themeColor="text1"/>
          <w:sz w:val="18"/>
          <w:szCs w:val="18"/>
          <w:lang w:val="en-GB"/>
        </w:rPr>
        <w:t xml:space="preserve"> shall indemnify the University for the reasonable cost of providing or obtaining the Continuation Arrangements to the Impacted Students</w:t>
      </w:r>
      <w:r w:rsidR="00AE07FE" w:rsidRPr="00B75600">
        <w:rPr>
          <w:rFonts w:ascii="Arial" w:hAnsi="Arial" w:cs="Arial"/>
          <w:color w:val="000000" w:themeColor="text1"/>
          <w:sz w:val="18"/>
          <w:szCs w:val="18"/>
          <w:lang w:val="en-GB"/>
        </w:rPr>
        <w:t>.</w:t>
      </w:r>
    </w:p>
    <w:p w14:paraId="2F513A54" w14:textId="77777777" w:rsidR="00D50E90" w:rsidRPr="00B75600" w:rsidRDefault="00D50E90" w:rsidP="00696A51">
      <w:pPr>
        <w:pStyle w:val="ColorfulList-Accent11"/>
        <w:ind w:left="0"/>
        <w:rPr>
          <w:rFonts w:ascii="Arial" w:hAnsi="Arial" w:cs="Arial"/>
          <w:color w:val="000000" w:themeColor="text1"/>
          <w:sz w:val="18"/>
          <w:lang w:val="en-GB"/>
        </w:rPr>
      </w:pPr>
    </w:p>
    <w:p w14:paraId="5A378068" w14:textId="77777777" w:rsidR="00A0541C" w:rsidRPr="00B75600" w:rsidRDefault="00A0541C" w:rsidP="00294888">
      <w:pPr>
        <w:pStyle w:val="Heading1"/>
        <w:numPr>
          <w:ilvl w:val="0"/>
          <w:numId w:val="0"/>
        </w:numPr>
        <w:ind w:left="709"/>
        <w:rPr>
          <w:rFonts w:cs="Arial"/>
          <w:color w:val="000000" w:themeColor="text1"/>
          <w:sz w:val="20"/>
          <w:u w:val="single"/>
          <w:lang w:val="en-GB"/>
        </w:rPr>
      </w:pPr>
    </w:p>
    <w:p w14:paraId="1E45F218" w14:textId="77777777" w:rsidR="0090592B" w:rsidRPr="00B75600" w:rsidRDefault="0090592B" w:rsidP="00294888">
      <w:pPr>
        <w:pStyle w:val="Heading1"/>
        <w:numPr>
          <w:ilvl w:val="0"/>
          <w:numId w:val="4"/>
        </w:numPr>
        <w:ind w:left="709" w:hanging="709"/>
        <w:rPr>
          <w:rFonts w:cs="Arial"/>
          <w:color w:val="000000" w:themeColor="text1"/>
          <w:sz w:val="20"/>
          <w:u w:val="single"/>
          <w:lang w:val="en-GB"/>
        </w:rPr>
      </w:pPr>
      <w:bookmarkStart w:id="146" w:name="_Toc231724304"/>
      <w:bookmarkStart w:id="147" w:name="_Toc16670294"/>
      <w:bookmarkStart w:id="148" w:name="_Toc54963529"/>
      <w:bookmarkStart w:id="149" w:name="_Toc130909353"/>
      <w:bookmarkStart w:id="150" w:name="_Toc137039050"/>
      <w:r w:rsidRPr="00B75600">
        <w:rPr>
          <w:rFonts w:cs="Arial"/>
          <w:color w:val="000000" w:themeColor="text1"/>
          <w:sz w:val="20"/>
          <w:u w:val="single"/>
          <w:lang w:val="en-GB"/>
        </w:rPr>
        <w:t>Assignment and Subcontracting</w:t>
      </w:r>
      <w:bookmarkEnd w:id="146"/>
      <w:bookmarkEnd w:id="147"/>
      <w:bookmarkEnd w:id="148"/>
      <w:bookmarkEnd w:id="149"/>
      <w:bookmarkEnd w:id="150"/>
    </w:p>
    <w:p w14:paraId="7C65542A" w14:textId="77777777" w:rsidR="0090592B" w:rsidRPr="00B75600" w:rsidRDefault="0090592B" w:rsidP="00696A51">
      <w:pPr>
        <w:tabs>
          <w:tab w:val="left" w:pos="-1440"/>
        </w:tabs>
        <w:ind w:left="567" w:hanging="567"/>
        <w:rPr>
          <w:rFonts w:ascii="Arial" w:hAnsi="Arial" w:cs="Arial"/>
          <w:b/>
          <w:color w:val="000000" w:themeColor="text1"/>
          <w:sz w:val="18"/>
          <w:szCs w:val="18"/>
          <w:u w:val="single"/>
          <w:lang w:val="en-GB"/>
        </w:rPr>
      </w:pPr>
    </w:p>
    <w:p w14:paraId="565ABA1B" w14:textId="77777777" w:rsidR="00CD0132" w:rsidRPr="00B75600" w:rsidRDefault="0090592B" w:rsidP="00CD0132">
      <w:pPr>
        <w:pStyle w:val="Level2Number"/>
        <w:numPr>
          <w:ilvl w:val="1"/>
          <w:numId w:val="4"/>
        </w:numPr>
        <w:rPr>
          <w:rFonts w:ascii="Arial" w:hAnsi="Arial" w:cs="Arial"/>
          <w:sz w:val="18"/>
          <w:szCs w:val="18"/>
        </w:rPr>
      </w:pPr>
      <w:r w:rsidRPr="00B75600">
        <w:rPr>
          <w:rFonts w:ascii="Arial" w:hAnsi="Arial" w:cs="Arial"/>
          <w:sz w:val="18"/>
          <w:szCs w:val="18"/>
        </w:rPr>
        <w:t>Neither party shall be permitted to transfer, assign or sub-contract or otherwise dispose of any of its rights or</w:t>
      </w:r>
      <w:r w:rsidR="00275A75" w:rsidRPr="00B75600">
        <w:rPr>
          <w:rFonts w:ascii="Arial" w:hAnsi="Arial" w:cs="Arial"/>
          <w:sz w:val="18"/>
          <w:szCs w:val="18"/>
        </w:rPr>
        <w:t xml:space="preserve"> </w:t>
      </w:r>
      <w:r w:rsidR="004C3255" w:rsidRPr="00B75600">
        <w:rPr>
          <w:rFonts w:ascii="Arial" w:hAnsi="Arial" w:cs="Arial"/>
          <w:sz w:val="18"/>
          <w:szCs w:val="18"/>
        </w:rPr>
        <w:t>obligations under the</w:t>
      </w:r>
      <w:r w:rsidRPr="00B75600">
        <w:rPr>
          <w:rFonts w:ascii="Arial" w:hAnsi="Arial" w:cs="Arial"/>
          <w:sz w:val="18"/>
          <w:szCs w:val="18"/>
        </w:rPr>
        <w:t xml:space="preserve"> </w:t>
      </w:r>
      <w:r w:rsidR="009F11D1" w:rsidRPr="00B75600">
        <w:rPr>
          <w:rFonts w:ascii="Arial" w:hAnsi="Arial" w:cs="Arial"/>
          <w:sz w:val="18"/>
          <w:szCs w:val="18"/>
        </w:rPr>
        <w:t>Partnership Contract</w:t>
      </w:r>
      <w:r w:rsidR="00222DEE" w:rsidRPr="00B75600">
        <w:rPr>
          <w:rFonts w:ascii="Arial" w:hAnsi="Arial" w:cs="Arial"/>
          <w:sz w:val="18"/>
          <w:szCs w:val="18"/>
        </w:rPr>
        <w:t xml:space="preserve"> without</w:t>
      </w:r>
      <w:r w:rsidRPr="00B75600">
        <w:rPr>
          <w:rFonts w:ascii="Arial" w:hAnsi="Arial" w:cs="Arial"/>
          <w:sz w:val="18"/>
          <w:szCs w:val="18"/>
        </w:rPr>
        <w:t xml:space="preserve"> the prior written consent of the other.</w:t>
      </w:r>
    </w:p>
    <w:p w14:paraId="71A2788B" w14:textId="77777777" w:rsidR="00CD0132" w:rsidRPr="00B75600" w:rsidRDefault="00CD0132" w:rsidP="00CD0132">
      <w:pPr>
        <w:pStyle w:val="Level2Number"/>
        <w:numPr>
          <w:ilvl w:val="0"/>
          <w:numId w:val="0"/>
        </w:numPr>
        <w:ind w:left="720"/>
        <w:rPr>
          <w:rFonts w:ascii="Arial" w:hAnsi="Arial" w:cs="Arial"/>
          <w:sz w:val="2"/>
          <w:szCs w:val="18"/>
        </w:rPr>
      </w:pPr>
    </w:p>
    <w:p w14:paraId="00F76B6E" w14:textId="77777777" w:rsidR="00701045" w:rsidRPr="00B75600" w:rsidRDefault="0090592B" w:rsidP="00294888">
      <w:pPr>
        <w:pStyle w:val="Heading1"/>
        <w:numPr>
          <w:ilvl w:val="0"/>
          <w:numId w:val="4"/>
        </w:numPr>
        <w:ind w:left="709" w:hanging="709"/>
        <w:rPr>
          <w:rFonts w:cs="Arial"/>
          <w:color w:val="000000" w:themeColor="text1"/>
          <w:sz w:val="20"/>
          <w:u w:val="single"/>
          <w:lang w:val="en-GB"/>
        </w:rPr>
      </w:pPr>
      <w:bookmarkStart w:id="151" w:name="_Toc231724305"/>
      <w:bookmarkStart w:id="152" w:name="_Toc16670295"/>
      <w:bookmarkStart w:id="153" w:name="_Toc54963530"/>
      <w:bookmarkStart w:id="154" w:name="_Toc130909354"/>
      <w:bookmarkStart w:id="155" w:name="_Toc137039051"/>
      <w:r w:rsidRPr="00B75600">
        <w:rPr>
          <w:rFonts w:cs="Arial"/>
          <w:color w:val="000000" w:themeColor="text1"/>
          <w:sz w:val="20"/>
          <w:u w:val="single"/>
          <w:lang w:val="en-GB"/>
        </w:rPr>
        <w:t>Variation</w:t>
      </w:r>
      <w:bookmarkEnd w:id="151"/>
      <w:bookmarkEnd w:id="152"/>
      <w:bookmarkEnd w:id="153"/>
      <w:bookmarkEnd w:id="154"/>
      <w:bookmarkEnd w:id="155"/>
    </w:p>
    <w:p w14:paraId="2EE1030D" w14:textId="77777777" w:rsidR="00294888" w:rsidRPr="00B75600" w:rsidRDefault="00294888" w:rsidP="00294888">
      <w:pPr>
        <w:rPr>
          <w:rFonts w:ascii="Arial" w:hAnsi="Arial" w:cs="Arial"/>
          <w:lang w:val="en-GB" w:eastAsia="x-none"/>
        </w:rPr>
      </w:pPr>
    </w:p>
    <w:p w14:paraId="093EC406" w14:textId="77777777" w:rsidR="0090592B" w:rsidRPr="00B75600" w:rsidRDefault="0090592B" w:rsidP="00CD0132">
      <w:pPr>
        <w:pStyle w:val="Level2Number"/>
        <w:numPr>
          <w:ilvl w:val="1"/>
          <w:numId w:val="4"/>
        </w:numPr>
        <w:rPr>
          <w:rFonts w:ascii="Arial" w:hAnsi="Arial" w:cs="Arial"/>
          <w:sz w:val="18"/>
          <w:szCs w:val="18"/>
        </w:rPr>
      </w:pPr>
      <w:r w:rsidRPr="00B75600">
        <w:rPr>
          <w:rFonts w:ascii="Arial" w:hAnsi="Arial" w:cs="Arial"/>
          <w:sz w:val="18"/>
          <w:szCs w:val="18"/>
        </w:rPr>
        <w:t>Th</w:t>
      </w:r>
      <w:r w:rsidR="004C3255" w:rsidRPr="00B75600">
        <w:rPr>
          <w:rFonts w:ascii="Arial" w:hAnsi="Arial" w:cs="Arial"/>
          <w:sz w:val="18"/>
          <w:szCs w:val="18"/>
        </w:rPr>
        <w:t>e</w:t>
      </w:r>
      <w:r w:rsidRPr="00B75600">
        <w:rPr>
          <w:rFonts w:ascii="Arial" w:hAnsi="Arial" w:cs="Arial"/>
          <w:sz w:val="18"/>
          <w:szCs w:val="18"/>
        </w:rPr>
        <w:t xml:space="preserve"> </w:t>
      </w:r>
      <w:r w:rsidR="009F11D1" w:rsidRPr="00B75600">
        <w:rPr>
          <w:rFonts w:ascii="Arial" w:hAnsi="Arial" w:cs="Arial"/>
          <w:sz w:val="18"/>
          <w:szCs w:val="18"/>
        </w:rPr>
        <w:t>Partnership Contract</w:t>
      </w:r>
      <w:r w:rsidRPr="00B75600">
        <w:rPr>
          <w:rFonts w:ascii="Arial" w:hAnsi="Arial" w:cs="Arial"/>
          <w:sz w:val="18"/>
          <w:szCs w:val="18"/>
        </w:rPr>
        <w:t xml:space="preserve"> shall not be modified or amended except by an agreement in writing signed by </w:t>
      </w:r>
      <w:r w:rsidR="00660F70" w:rsidRPr="00B75600">
        <w:rPr>
          <w:rFonts w:ascii="Arial" w:hAnsi="Arial" w:cs="Arial"/>
          <w:sz w:val="18"/>
          <w:szCs w:val="18"/>
        </w:rPr>
        <w:t xml:space="preserve">an authorised representative of </w:t>
      </w:r>
      <w:r w:rsidRPr="00B75600">
        <w:rPr>
          <w:rFonts w:ascii="Arial" w:hAnsi="Arial" w:cs="Arial"/>
          <w:sz w:val="18"/>
          <w:szCs w:val="18"/>
        </w:rPr>
        <w:t>the parties.</w:t>
      </w:r>
    </w:p>
    <w:p w14:paraId="47F2BEEF" w14:textId="77777777" w:rsidR="00D50E90" w:rsidRPr="00B75600" w:rsidRDefault="00D50E90" w:rsidP="00AB029B">
      <w:pPr>
        <w:tabs>
          <w:tab w:val="left" w:pos="-1440"/>
        </w:tabs>
        <w:rPr>
          <w:rFonts w:ascii="Arial" w:hAnsi="Arial" w:cs="Arial"/>
          <w:b/>
          <w:color w:val="000000" w:themeColor="text1"/>
          <w:sz w:val="18"/>
          <w:szCs w:val="18"/>
          <w:u w:val="single"/>
          <w:lang w:val="en-GB"/>
        </w:rPr>
      </w:pPr>
    </w:p>
    <w:p w14:paraId="4693A11E" w14:textId="77777777" w:rsidR="0090592B" w:rsidRPr="00B75600" w:rsidRDefault="008626B5" w:rsidP="00294888">
      <w:pPr>
        <w:pStyle w:val="Heading1"/>
        <w:numPr>
          <w:ilvl w:val="0"/>
          <w:numId w:val="4"/>
        </w:numPr>
        <w:ind w:left="709" w:hanging="709"/>
        <w:rPr>
          <w:rFonts w:cs="Arial"/>
          <w:color w:val="000000" w:themeColor="text1"/>
          <w:sz w:val="20"/>
          <w:u w:val="single"/>
          <w:lang w:val="en-GB"/>
        </w:rPr>
      </w:pPr>
      <w:bookmarkStart w:id="156" w:name="_Toc231724306"/>
      <w:bookmarkStart w:id="157" w:name="_Toc16670296"/>
      <w:bookmarkStart w:id="158" w:name="_Toc54963531"/>
      <w:bookmarkStart w:id="159" w:name="_Toc130909355"/>
      <w:bookmarkStart w:id="160" w:name="_Toc137039052"/>
      <w:r w:rsidRPr="00B75600">
        <w:rPr>
          <w:rFonts w:cs="Arial"/>
          <w:color w:val="000000" w:themeColor="text1"/>
          <w:sz w:val="20"/>
          <w:u w:val="single"/>
          <w:lang w:val="en-GB"/>
        </w:rPr>
        <w:t>Status of P</w:t>
      </w:r>
      <w:r w:rsidR="0090592B" w:rsidRPr="00B75600">
        <w:rPr>
          <w:rFonts w:cs="Arial"/>
          <w:color w:val="000000" w:themeColor="text1"/>
          <w:sz w:val="20"/>
          <w:u w:val="single"/>
          <w:lang w:val="en-GB"/>
        </w:rPr>
        <w:t>arties</w:t>
      </w:r>
      <w:bookmarkEnd w:id="156"/>
      <w:bookmarkEnd w:id="157"/>
      <w:bookmarkEnd w:id="158"/>
      <w:bookmarkEnd w:id="159"/>
      <w:bookmarkEnd w:id="160"/>
    </w:p>
    <w:p w14:paraId="2898C63B" w14:textId="77777777" w:rsidR="0090592B" w:rsidRPr="00B75600" w:rsidRDefault="0090592B" w:rsidP="00294888">
      <w:pPr>
        <w:rPr>
          <w:rFonts w:ascii="Arial" w:hAnsi="Arial" w:cs="Arial"/>
          <w:lang w:val="en-GB" w:eastAsia="x-none"/>
        </w:rPr>
      </w:pPr>
    </w:p>
    <w:p w14:paraId="07F9801B" w14:textId="77777777" w:rsidR="00D50E90" w:rsidRPr="00B75600" w:rsidRDefault="0090592B" w:rsidP="00CD0132">
      <w:pPr>
        <w:pStyle w:val="Level2Number"/>
        <w:numPr>
          <w:ilvl w:val="1"/>
          <w:numId w:val="4"/>
        </w:numPr>
        <w:rPr>
          <w:rFonts w:ascii="Arial" w:hAnsi="Arial" w:cs="Arial"/>
          <w:sz w:val="18"/>
          <w:szCs w:val="18"/>
        </w:rPr>
      </w:pPr>
      <w:r w:rsidRPr="00B75600">
        <w:rPr>
          <w:rFonts w:ascii="Arial" w:hAnsi="Arial" w:cs="Arial"/>
          <w:sz w:val="18"/>
          <w:szCs w:val="18"/>
        </w:rPr>
        <w:t>Nothing in th</w:t>
      </w:r>
      <w:r w:rsidR="004C3255" w:rsidRPr="00B75600">
        <w:rPr>
          <w:rFonts w:ascii="Arial" w:hAnsi="Arial" w:cs="Arial"/>
          <w:sz w:val="18"/>
          <w:szCs w:val="18"/>
        </w:rPr>
        <w:t>e</w:t>
      </w:r>
      <w:r w:rsidRPr="00B75600">
        <w:rPr>
          <w:rFonts w:ascii="Arial" w:hAnsi="Arial" w:cs="Arial"/>
          <w:sz w:val="18"/>
          <w:szCs w:val="18"/>
        </w:rPr>
        <w:t xml:space="preserve"> </w:t>
      </w:r>
      <w:r w:rsidR="009F11D1" w:rsidRPr="00B75600">
        <w:rPr>
          <w:rFonts w:ascii="Arial" w:hAnsi="Arial" w:cs="Arial"/>
          <w:sz w:val="18"/>
          <w:szCs w:val="18"/>
        </w:rPr>
        <w:t>Partnership Contract</w:t>
      </w:r>
      <w:r w:rsidRPr="00B75600">
        <w:rPr>
          <w:rFonts w:ascii="Arial" w:hAnsi="Arial" w:cs="Arial"/>
          <w:sz w:val="18"/>
          <w:szCs w:val="18"/>
        </w:rPr>
        <w:t xml:space="preserve"> shall be construed as establishing or implying a partnership or joint venture between the parties or shall be deemed to constitute either party as the agent of the other or to allow either party to hold itself out </w:t>
      </w:r>
      <w:r w:rsidR="00737E7D" w:rsidRPr="00B75600">
        <w:rPr>
          <w:rFonts w:ascii="Arial" w:hAnsi="Arial" w:cs="Arial"/>
          <w:sz w:val="18"/>
          <w:szCs w:val="18"/>
        </w:rPr>
        <w:t xml:space="preserve">as </w:t>
      </w:r>
      <w:r w:rsidR="001C1DAB" w:rsidRPr="00B75600">
        <w:rPr>
          <w:rFonts w:ascii="Arial" w:hAnsi="Arial" w:cs="Arial"/>
          <w:sz w:val="18"/>
          <w:szCs w:val="18"/>
        </w:rPr>
        <w:t xml:space="preserve">representing or </w:t>
      </w:r>
      <w:r w:rsidRPr="00B75600">
        <w:rPr>
          <w:rFonts w:ascii="Arial" w:hAnsi="Arial" w:cs="Arial"/>
          <w:sz w:val="18"/>
          <w:szCs w:val="18"/>
        </w:rPr>
        <w:t>acting on behalf of the other.</w:t>
      </w:r>
    </w:p>
    <w:p w14:paraId="09B447E8" w14:textId="77777777" w:rsidR="00DA476E" w:rsidRPr="00B75600" w:rsidRDefault="00DA476E" w:rsidP="00696A51">
      <w:pPr>
        <w:tabs>
          <w:tab w:val="left" w:pos="-1440"/>
        </w:tabs>
        <w:rPr>
          <w:rFonts w:ascii="Arial" w:hAnsi="Arial" w:cs="Arial"/>
          <w:b/>
          <w:color w:val="000000" w:themeColor="text1"/>
          <w:sz w:val="18"/>
          <w:szCs w:val="18"/>
          <w:u w:val="single"/>
          <w:lang w:val="en-GB"/>
        </w:rPr>
      </w:pPr>
    </w:p>
    <w:p w14:paraId="64373651" w14:textId="77777777" w:rsidR="0090592B" w:rsidRPr="00B75600" w:rsidRDefault="0090592B" w:rsidP="00294888">
      <w:pPr>
        <w:pStyle w:val="Heading1"/>
        <w:numPr>
          <w:ilvl w:val="0"/>
          <w:numId w:val="4"/>
        </w:numPr>
        <w:ind w:left="709" w:hanging="709"/>
        <w:rPr>
          <w:rFonts w:cs="Arial"/>
          <w:color w:val="000000" w:themeColor="text1"/>
          <w:sz w:val="20"/>
          <w:u w:val="single"/>
          <w:lang w:val="en-GB"/>
        </w:rPr>
      </w:pPr>
      <w:bookmarkStart w:id="161" w:name="_Toc231724307"/>
      <w:bookmarkStart w:id="162" w:name="_Toc16670297"/>
      <w:bookmarkStart w:id="163" w:name="_Toc54963532"/>
      <w:bookmarkStart w:id="164" w:name="_Toc130909356"/>
      <w:bookmarkStart w:id="165" w:name="_Toc137039053"/>
      <w:r w:rsidRPr="00B75600">
        <w:rPr>
          <w:rFonts w:cs="Arial"/>
          <w:color w:val="000000" w:themeColor="text1"/>
          <w:sz w:val="20"/>
          <w:u w:val="single"/>
          <w:lang w:val="en-GB"/>
        </w:rPr>
        <w:t>Severability</w:t>
      </w:r>
      <w:bookmarkEnd w:id="161"/>
      <w:bookmarkEnd w:id="162"/>
      <w:bookmarkEnd w:id="163"/>
      <w:bookmarkEnd w:id="164"/>
      <w:bookmarkEnd w:id="165"/>
    </w:p>
    <w:p w14:paraId="352BB39E" w14:textId="77777777" w:rsidR="0090592B" w:rsidRPr="00B75600" w:rsidRDefault="0090592B" w:rsidP="00696A51">
      <w:pPr>
        <w:tabs>
          <w:tab w:val="left" w:pos="-1440"/>
          <w:tab w:val="left" w:pos="709"/>
        </w:tabs>
        <w:ind w:left="567" w:hanging="567"/>
        <w:rPr>
          <w:rFonts w:ascii="Arial" w:hAnsi="Arial" w:cs="Arial"/>
          <w:b/>
          <w:color w:val="000000" w:themeColor="text1"/>
          <w:sz w:val="18"/>
          <w:szCs w:val="18"/>
          <w:u w:val="single"/>
          <w:lang w:val="en-GB"/>
        </w:rPr>
      </w:pPr>
    </w:p>
    <w:p w14:paraId="68968758" w14:textId="77777777" w:rsidR="00694A33" w:rsidRPr="00B75600" w:rsidRDefault="0090592B" w:rsidP="00294888">
      <w:pPr>
        <w:pStyle w:val="Level2Number"/>
        <w:numPr>
          <w:ilvl w:val="1"/>
          <w:numId w:val="4"/>
        </w:numPr>
        <w:rPr>
          <w:rFonts w:ascii="Arial" w:hAnsi="Arial" w:cs="Arial"/>
          <w:sz w:val="18"/>
          <w:szCs w:val="18"/>
        </w:rPr>
      </w:pPr>
      <w:r w:rsidRPr="00B75600">
        <w:rPr>
          <w:rFonts w:ascii="Arial" w:hAnsi="Arial" w:cs="Arial"/>
          <w:sz w:val="18"/>
          <w:szCs w:val="18"/>
        </w:rPr>
        <w:t>In the event that any term, condition, provision or clause o</w:t>
      </w:r>
      <w:r w:rsidR="00AD23E7" w:rsidRPr="00B75600">
        <w:rPr>
          <w:rFonts w:ascii="Arial" w:hAnsi="Arial" w:cs="Arial"/>
          <w:sz w:val="18"/>
          <w:szCs w:val="18"/>
        </w:rPr>
        <w:t>f</w:t>
      </w:r>
      <w:r w:rsidRPr="00B75600">
        <w:rPr>
          <w:rFonts w:ascii="Arial" w:hAnsi="Arial" w:cs="Arial"/>
          <w:sz w:val="18"/>
          <w:szCs w:val="18"/>
        </w:rPr>
        <w:t xml:space="preserve"> th</w:t>
      </w:r>
      <w:r w:rsidR="004C3255" w:rsidRPr="00B75600">
        <w:rPr>
          <w:rFonts w:ascii="Arial" w:hAnsi="Arial" w:cs="Arial"/>
          <w:sz w:val="18"/>
          <w:szCs w:val="18"/>
        </w:rPr>
        <w:t>e</w:t>
      </w:r>
      <w:r w:rsidRPr="00B75600">
        <w:rPr>
          <w:rFonts w:ascii="Arial" w:hAnsi="Arial" w:cs="Arial"/>
          <w:sz w:val="18"/>
          <w:szCs w:val="18"/>
        </w:rPr>
        <w:t xml:space="preserve"> </w:t>
      </w:r>
      <w:r w:rsidR="009F11D1" w:rsidRPr="00B75600">
        <w:rPr>
          <w:rFonts w:ascii="Arial" w:hAnsi="Arial" w:cs="Arial"/>
          <w:sz w:val="18"/>
          <w:szCs w:val="18"/>
        </w:rPr>
        <w:t>Partnership Contract</w:t>
      </w:r>
      <w:r w:rsidRPr="00B75600">
        <w:rPr>
          <w:rFonts w:ascii="Arial" w:hAnsi="Arial" w:cs="Arial"/>
          <w:sz w:val="18"/>
          <w:szCs w:val="18"/>
        </w:rPr>
        <w:t xml:space="preserve"> shall be nullified or made void by any statute, regulation or order or by the decision or order of any court having jurisdiction, the remaining terms conditions and provisions shall remain in full force and effect.</w:t>
      </w:r>
      <w:bookmarkStart w:id="166" w:name="_Toc231724308"/>
      <w:bookmarkStart w:id="167" w:name="_Toc16670298"/>
    </w:p>
    <w:p w14:paraId="71D317BA" w14:textId="77777777" w:rsidR="00D50E90" w:rsidRPr="00B75600" w:rsidRDefault="00D50E90" w:rsidP="00D50E90">
      <w:pPr>
        <w:rPr>
          <w:rFonts w:ascii="Arial" w:hAnsi="Arial" w:cs="Arial"/>
          <w:lang w:val="en-GB" w:eastAsia="x-none"/>
        </w:rPr>
      </w:pPr>
    </w:p>
    <w:p w14:paraId="4A4235D4" w14:textId="77777777" w:rsidR="0090592B" w:rsidRPr="00B75600" w:rsidRDefault="00694A33" w:rsidP="00294888">
      <w:pPr>
        <w:pStyle w:val="Heading1"/>
        <w:numPr>
          <w:ilvl w:val="0"/>
          <w:numId w:val="4"/>
        </w:numPr>
        <w:ind w:left="709" w:hanging="709"/>
        <w:rPr>
          <w:rFonts w:cs="Arial"/>
          <w:color w:val="000000" w:themeColor="text1"/>
          <w:sz w:val="20"/>
          <w:u w:val="single"/>
          <w:lang w:val="en-GB"/>
        </w:rPr>
      </w:pPr>
      <w:bookmarkStart w:id="168" w:name="_Toc54963533"/>
      <w:bookmarkStart w:id="169" w:name="_Toc130909357"/>
      <w:bookmarkStart w:id="170" w:name="_Toc137039054"/>
      <w:bookmarkEnd w:id="166"/>
      <w:bookmarkEnd w:id="167"/>
      <w:r w:rsidRPr="00B75600">
        <w:rPr>
          <w:rFonts w:cs="Arial"/>
          <w:color w:val="000000" w:themeColor="text1"/>
          <w:sz w:val="20"/>
          <w:u w:val="single"/>
          <w:lang w:val="en-GB"/>
        </w:rPr>
        <w:t>Wa</w:t>
      </w:r>
      <w:r w:rsidR="00142CAB" w:rsidRPr="00B75600">
        <w:rPr>
          <w:rFonts w:cs="Arial"/>
          <w:color w:val="000000" w:themeColor="text1"/>
          <w:sz w:val="20"/>
          <w:u w:val="single"/>
          <w:lang w:val="en-GB"/>
        </w:rPr>
        <w:t>i</w:t>
      </w:r>
      <w:r w:rsidRPr="00B75600">
        <w:rPr>
          <w:rFonts w:cs="Arial"/>
          <w:color w:val="000000" w:themeColor="text1"/>
          <w:sz w:val="20"/>
          <w:u w:val="single"/>
          <w:lang w:val="en-GB"/>
        </w:rPr>
        <w:t>ver</w:t>
      </w:r>
      <w:bookmarkEnd w:id="168"/>
      <w:bookmarkEnd w:id="169"/>
      <w:bookmarkEnd w:id="170"/>
      <w:r w:rsidRPr="00B75600">
        <w:rPr>
          <w:rFonts w:cs="Arial"/>
          <w:color w:val="000000" w:themeColor="text1"/>
          <w:sz w:val="20"/>
          <w:u w:val="single"/>
          <w:lang w:val="en-GB"/>
        </w:rPr>
        <w:t xml:space="preserve"> </w:t>
      </w:r>
    </w:p>
    <w:p w14:paraId="6917D836" w14:textId="77777777" w:rsidR="00DA476E" w:rsidRPr="00B75600" w:rsidRDefault="00DA476E" w:rsidP="00294888">
      <w:pPr>
        <w:tabs>
          <w:tab w:val="left" w:pos="-1440"/>
        </w:tabs>
        <w:rPr>
          <w:rFonts w:ascii="Arial" w:hAnsi="Arial" w:cs="Arial"/>
          <w:b/>
          <w:color w:val="000000" w:themeColor="text1"/>
          <w:sz w:val="18"/>
          <w:szCs w:val="18"/>
          <w:u w:val="single"/>
          <w:lang w:val="en-GB"/>
        </w:rPr>
      </w:pPr>
    </w:p>
    <w:p w14:paraId="52CE736C" w14:textId="77777777" w:rsidR="00A0541C" w:rsidRPr="00B75600" w:rsidRDefault="0090592B" w:rsidP="00CD0132">
      <w:pPr>
        <w:pStyle w:val="Level2Number"/>
        <w:numPr>
          <w:ilvl w:val="1"/>
          <w:numId w:val="4"/>
        </w:numPr>
        <w:rPr>
          <w:rFonts w:ascii="Arial" w:hAnsi="Arial" w:cs="Arial"/>
          <w:sz w:val="18"/>
          <w:szCs w:val="18"/>
        </w:rPr>
      </w:pPr>
      <w:r w:rsidRPr="00B75600">
        <w:rPr>
          <w:rFonts w:ascii="Arial" w:hAnsi="Arial" w:cs="Arial"/>
          <w:sz w:val="18"/>
          <w:szCs w:val="18"/>
        </w:rPr>
        <w:t>No delay, omission or failure by either party to exercise any of its rights or remedies shall be deemed to be a waiver thereof or an acquiescence in the event giving rise to such right or remedy, but every such right and remedy may be exercised from time to time and so often as may be deemed expedient by the party exercising such right or remedy.</w:t>
      </w:r>
    </w:p>
    <w:p w14:paraId="552ECDF9" w14:textId="77777777" w:rsidR="00D50E90" w:rsidRPr="00B75600" w:rsidRDefault="00D50E90" w:rsidP="00D50E90">
      <w:pPr>
        <w:rPr>
          <w:rFonts w:ascii="Arial" w:hAnsi="Arial" w:cs="Arial"/>
          <w:lang w:val="en-GB" w:eastAsia="x-none"/>
        </w:rPr>
      </w:pPr>
    </w:p>
    <w:p w14:paraId="7FA0BE31" w14:textId="77777777" w:rsidR="0090592B" w:rsidRPr="00B75600" w:rsidRDefault="0090592B" w:rsidP="00294888">
      <w:pPr>
        <w:pStyle w:val="Heading1"/>
        <w:numPr>
          <w:ilvl w:val="0"/>
          <w:numId w:val="4"/>
        </w:numPr>
        <w:ind w:left="709" w:hanging="709"/>
        <w:rPr>
          <w:rFonts w:cs="Arial"/>
          <w:color w:val="000000" w:themeColor="text1"/>
          <w:sz w:val="20"/>
          <w:u w:val="single"/>
          <w:lang w:val="en-GB"/>
        </w:rPr>
      </w:pPr>
      <w:bookmarkStart w:id="171" w:name="_Toc231724310"/>
      <w:bookmarkStart w:id="172" w:name="_Toc16670299"/>
      <w:bookmarkStart w:id="173" w:name="_Toc54963534"/>
      <w:bookmarkStart w:id="174" w:name="_Toc130909358"/>
      <w:bookmarkStart w:id="175" w:name="_Toc137039055"/>
      <w:r w:rsidRPr="00B75600">
        <w:rPr>
          <w:rFonts w:cs="Arial"/>
          <w:color w:val="000000" w:themeColor="text1"/>
          <w:sz w:val="20"/>
          <w:u w:val="single"/>
          <w:lang w:val="en-GB"/>
        </w:rPr>
        <w:t>Notices</w:t>
      </w:r>
      <w:bookmarkEnd w:id="171"/>
      <w:bookmarkEnd w:id="172"/>
      <w:bookmarkEnd w:id="173"/>
      <w:bookmarkEnd w:id="174"/>
      <w:bookmarkEnd w:id="175"/>
    </w:p>
    <w:p w14:paraId="54AD5DDA" w14:textId="77777777" w:rsidR="0090592B" w:rsidRPr="00B75600" w:rsidRDefault="0090592B" w:rsidP="00696A51">
      <w:pPr>
        <w:tabs>
          <w:tab w:val="left" w:pos="-1440"/>
        </w:tabs>
        <w:rPr>
          <w:rFonts w:ascii="Arial" w:hAnsi="Arial" w:cs="Arial"/>
          <w:b/>
          <w:color w:val="000000" w:themeColor="text1"/>
          <w:sz w:val="18"/>
          <w:szCs w:val="18"/>
          <w:u w:val="single"/>
          <w:lang w:val="en-GB"/>
        </w:rPr>
      </w:pPr>
    </w:p>
    <w:p w14:paraId="19F65E5F" w14:textId="77777777" w:rsidR="000412BD" w:rsidRPr="00B75600" w:rsidRDefault="000412BD" w:rsidP="00BF3DA0">
      <w:pPr>
        <w:pStyle w:val="ListParagraph"/>
        <w:tabs>
          <w:tab w:val="left" w:pos="-1440"/>
        </w:tabs>
        <w:spacing w:after="0" w:line="240" w:lineRule="auto"/>
        <w:ind w:left="360"/>
        <w:contextualSpacing w:val="0"/>
        <w:rPr>
          <w:rFonts w:ascii="Arial" w:eastAsia="MS Mincho" w:hAnsi="Arial"/>
          <w:vanish/>
          <w:color w:val="000000" w:themeColor="text1"/>
          <w:sz w:val="18"/>
          <w:szCs w:val="18"/>
          <w:lang w:eastAsia="zh-CN"/>
        </w:rPr>
      </w:pPr>
    </w:p>
    <w:p w14:paraId="1B8F24C0" w14:textId="77777777" w:rsidR="0090592B" w:rsidRPr="00B75600" w:rsidRDefault="00D746DC" w:rsidP="00D746DC">
      <w:pPr>
        <w:tabs>
          <w:tab w:val="left" w:pos="-1440"/>
        </w:tabs>
        <w:ind w:left="720" w:hanging="720"/>
        <w:rPr>
          <w:rFonts w:ascii="Arial" w:hAnsi="Arial" w:cs="Arial"/>
          <w:color w:val="000000" w:themeColor="text1"/>
          <w:sz w:val="18"/>
          <w:szCs w:val="18"/>
          <w:lang w:val="en-GB"/>
        </w:rPr>
      </w:pPr>
      <w:r w:rsidRPr="00B75600">
        <w:rPr>
          <w:rFonts w:ascii="Arial" w:hAnsi="Arial" w:cs="Arial"/>
          <w:color w:val="000000" w:themeColor="text1"/>
          <w:sz w:val="18"/>
          <w:szCs w:val="18"/>
          <w:lang w:val="en-GB"/>
        </w:rPr>
        <w:t>21.</w:t>
      </w:r>
      <w:r w:rsidRPr="00B75600">
        <w:rPr>
          <w:rFonts w:ascii="Arial" w:eastAsia="Times New Roman" w:hAnsi="Arial" w:cs="Arial"/>
          <w:sz w:val="18"/>
          <w:szCs w:val="18"/>
          <w:lang w:val="en-GB" w:eastAsia="en-US"/>
        </w:rPr>
        <w:t xml:space="preserve">1     </w:t>
      </w:r>
      <w:r w:rsidR="00294888" w:rsidRPr="00B75600">
        <w:rPr>
          <w:rFonts w:ascii="Arial" w:eastAsia="Times New Roman" w:hAnsi="Arial" w:cs="Arial"/>
          <w:sz w:val="18"/>
          <w:szCs w:val="18"/>
          <w:lang w:val="en-GB" w:eastAsia="en-US"/>
        </w:rPr>
        <w:t xml:space="preserve">  </w:t>
      </w:r>
      <w:r w:rsidR="0090592B" w:rsidRPr="00B75600">
        <w:rPr>
          <w:rFonts w:ascii="Arial" w:eastAsia="Times New Roman" w:hAnsi="Arial" w:cs="Arial"/>
          <w:sz w:val="18"/>
          <w:szCs w:val="18"/>
          <w:lang w:val="en-GB" w:eastAsia="en-US"/>
        </w:rPr>
        <w:t xml:space="preserve">Any </w:t>
      </w:r>
      <w:r w:rsidR="00655165" w:rsidRPr="00B75600">
        <w:rPr>
          <w:rFonts w:ascii="Arial" w:eastAsia="Times New Roman" w:hAnsi="Arial" w:cs="Arial"/>
          <w:sz w:val="18"/>
          <w:szCs w:val="18"/>
          <w:lang w:val="en-GB" w:eastAsia="en-US"/>
        </w:rPr>
        <w:t xml:space="preserve">legal </w:t>
      </w:r>
      <w:r w:rsidR="0090592B" w:rsidRPr="00B75600">
        <w:rPr>
          <w:rFonts w:ascii="Arial" w:eastAsia="Times New Roman" w:hAnsi="Arial" w:cs="Arial"/>
          <w:sz w:val="18"/>
          <w:szCs w:val="18"/>
          <w:lang w:val="en-GB" w:eastAsia="en-US"/>
        </w:rPr>
        <w:t>notice</w:t>
      </w:r>
      <w:r w:rsidR="00655165" w:rsidRPr="00B75600">
        <w:rPr>
          <w:rFonts w:ascii="Arial" w:eastAsia="Times New Roman" w:hAnsi="Arial" w:cs="Arial"/>
          <w:sz w:val="18"/>
          <w:szCs w:val="18"/>
          <w:lang w:val="en-GB" w:eastAsia="en-US"/>
        </w:rPr>
        <w:t>s</w:t>
      </w:r>
      <w:r w:rsidR="0090592B" w:rsidRPr="00B75600">
        <w:rPr>
          <w:rFonts w:ascii="Arial" w:eastAsia="Times New Roman" w:hAnsi="Arial" w:cs="Arial"/>
          <w:sz w:val="18"/>
          <w:szCs w:val="18"/>
          <w:lang w:val="en-GB" w:eastAsia="en-US"/>
        </w:rPr>
        <w:t xml:space="preserve"> or other communication under</w:t>
      </w:r>
      <w:r w:rsidR="00C12079" w:rsidRPr="00B75600">
        <w:rPr>
          <w:rFonts w:ascii="Arial" w:eastAsia="Times New Roman" w:hAnsi="Arial" w:cs="Arial"/>
          <w:sz w:val="18"/>
          <w:szCs w:val="18"/>
          <w:lang w:val="en-GB" w:eastAsia="en-US"/>
        </w:rPr>
        <w:t>,</w:t>
      </w:r>
      <w:r w:rsidR="0090592B" w:rsidRPr="00B75600">
        <w:rPr>
          <w:rFonts w:ascii="Arial" w:eastAsia="Times New Roman" w:hAnsi="Arial" w:cs="Arial"/>
          <w:sz w:val="18"/>
          <w:szCs w:val="18"/>
          <w:lang w:val="en-GB" w:eastAsia="en-US"/>
        </w:rPr>
        <w:t xml:space="preserve"> or in connection with</w:t>
      </w:r>
      <w:r w:rsidR="00C12079" w:rsidRPr="00B75600">
        <w:rPr>
          <w:rFonts w:ascii="Arial" w:eastAsia="Times New Roman" w:hAnsi="Arial" w:cs="Arial"/>
          <w:sz w:val="18"/>
          <w:szCs w:val="18"/>
          <w:lang w:val="en-GB" w:eastAsia="en-US"/>
        </w:rPr>
        <w:t>,</w:t>
      </w:r>
      <w:r w:rsidR="0090592B" w:rsidRPr="00B75600">
        <w:rPr>
          <w:rFonts w:ascii="Arial" w:eastAsia="Times New Roman" w:hAnsi="Arial" w:cs="Arial"/>
          <w:sz w:val="18"/>
          <w:szCs w:val="18"/>
          <w:lang w:val="en-GB" w:eastAsia="en-US"/>
        </w:rPr>
        <w:t xml:space="preserve"> </w:t>
      </w:r>
      <w:r w:rsidR="004C3255" w:rsidRPr="00B75600">
        <w:rPr>
          <w:rFonts w:ascii="Arial" w:eastAsia="Times New Roman" w:hAnsi="Arial" w:cs="Arial"/>
          <w:sz w:val="18"/>
          <w:szCs w:val="18"/>
          <w:lang w:val="en-GB" w:eastAsia="en-US"/>
        </w:rPr>
        <w:t xml:space="preserve">the </w:t>
      </w:r>
      <w:r w:rsidR="009F11D1" w:rsidRPr="00B75600">
        <w:rPr>
          <w:rFonts w:ascii="Arial" w:eastAsia="Times New Roman" w:hAnsi="Arial" w:cs="Arial"/>
          <w:sz w:val="18"/>
          <w:szCs w:val="18"/>
          <w:lang w:val="en-GB" w:eastAsia="en-US"/>
        </w:rPr>
        <w:t>Partnership Contract</w:t>
      </w:r>
      <w:r w:rsidR="0090592B" w:rsidRPr="00B75600">
        <w:rPr>
          <w:rFonts w:ascii="Arial" w:eastAsia="Times New Roman" w:hAnsi="Arial" w:cs="Arial"/>
          <w:sz w:val="18"/>
          <w:szCs w:val="18"/>
          <w:lang w:val="en-GB" w:eastAsia="en-US"/>
        </w:rPr>
        <w:t xml:space="preserve"> </w:t>
      </w:r>
      <w:r w:rsidR="00267A7F" w:rsidRPr="00B75600">
        <w:rPr>
          <w:rFonts w:ascii="Arial" w:eastAsia="Times New Roman" w:hAnsi="Arial" w:cs="Arial"/>
          <w:sz w:val="18"/>
          <w:szCs w:val="18"/>
          <w:lang w:val="en-GB" w:eastAsia="en-US"/>
        </w:rPr>
        <w:t xml:space="preserve">,which is required to be notified in writing under any clauses of the </w:t>
      </w:r>
      <w:r w:rsidR="009F11D1" w:rsidRPr="00B75600">
        <w:rPr>
          <w:rFonts w:ascii="Arial" w:eastAsia="Times New Roman" w:hAnsi="Arial" w:cs="Arial"/>
          <w:sz w:val="18"/>
          <w:szCs w:val="18"/>
          <w:lang w:val="en-GB" w:eastAsia="en-US"/>
        </w:rPr>
        <w:t>Partnership Contract</w:t>
      </w:r>
      <w:r w:rsidR="00267A7F" w:rsidRPr="00B75600">
        <w:rPr>
          <w:rFonts w:ascii="Arial" w:eastAsia="Times New Roman" w:hAnsi="Arial" w:cs="Arial"/>
          <w:sz w:val="18"/>
          <w:szCs w:val="18"/>
          <w:lang w:val="en-GB" w:eastAsia="en-US"/>
        </w:rPr>
        <w:t xml:space="preserve">, or which concerns any dispute or exercise of rights under the </w:t>
      </w:r>
      <w:r w:rsidR="009F11D1" w:rsidRPr="00B75600">
        <w:rPr>
          <w:rFonts w:ascii="Arial" w:eastAsia="Times New Roman" w:hAnsi="Arial" w:cs="Arial"/>
          <w:sz w:val="18"/>
          <w:szCs w:val="18"/>
          <w:lang w:val="en-GB" w:eastAsia="en-US"/>
        </w:rPr>
        <w:t>Partnership Contract</w:t>
      </w:r>
      <w:r w:rsidR="00267A7F" w:rsidRPr="00B75600">
        <w:rPr>
          <w:rFonts w:ascii="Arial" w:eastAsia="Times New Roman" w:hAnsi="Arial" w:cs="Arial"/>
          <w:sz w:val="18"/>
          <w:szCs w:val="18"/>
          <w:lang w:val="en-GB" w:eastAsia="en-US"/>
        </w:rPr>
        <w:t xml:space="preserve">, </w:t>
      </w:r>
      <w:r w:rsidR="0090592B" w:rsidRPr="00B75600">
        <w:rPr>
          <w:rFonts w:ascii="Arial" w:eastAsia="Times New Roman" w:hAnsi="Arial" w:cs="Arial"/>
          <w:sz w:val="18"/>
          <w:szCs w:val="18"/>
          <w:lang w:val="en-GB" w:eastAsia="en-US"/>
        </w:rPr>
        <w:t>shall be in writing in the English language</w:t>
      </w:r>
      <w:r w:rsidR="00C12079" w:rsidRPr="00B75600">
        <w:rPr>
          <w:rFonts w:ascii="Arial" w:eastAsia="Times New Roman" w:hAnsi="Arial" w:cs="Arial"/>
          <w:sz w:val="18"/>
          <w:szCs w:val="18"/>
          <w:lang w:val="en-GB" w:eastAsia="en-US"/>
        </w:rPr>
        <w:t>,</w:t>
      </w:r>
      <w:r w:rsidR="0090592B" w:rsidRPr="00B75600">
        <w:rPr>
          <w:rFonts w:ascii="Arial" w:eastAsia="Times New Roman" w:hAnsi="Arial" w:cs="Arial"/>
          <w:sz w:val="18"/>
          <w:szCs w:val="18"/>
          <w:lang w:val="en-GB" w:eastAsia="en-US"/>
        </w:rPr>
        <w:t xml:space="preserve"> and shall be delivered </w:t>
      </w:r>
      <w:r w:rsidR="005E1928" w:rsidRPr="00B75600">
        <w:rPr>
          <w:rFonts w:ascii="Arial" w:eastAsia="Times New Roman" w:hAnsi="Arial" w:cs="Arial"/>
          <w:sz w:val="18"/>
          <w:szCs w:val="18"/>
          <w:lang w:val="en-GB" w:eastAsia="en-US"/>
        </w:rPr>
        <w:t>by email</w:t>
      </w:r>
      <w:r w:rsidR="00267A7F" w:rsidRPr="00B75600">
        <w:rPr>
          <w:rFonts w:ascii="Arial" w:eastAsia="Times New Roman" w:hAnsi="Arial" w:cs="Arial"/>
          <w:sz w:val="18"/>
          <w:szCs w:val="18"/>
          <w:lang w:val="en-GB" w:eastAsia="en-US"/>
        </w:rPr>
        <w:t>,</w:t>
      </w:r>
      <w:r w:rsidR="005E1928" w:rsidRPr="00B75600">
        <w:rPr>
          <w:rFonts w:ascii="Arial" w:eastAsia="Times New Roman" w:hAnsi="Arial" w:cs="Arial"/>
          <w:sz w:val="18"/>
          <w:szCs w:val="18"/>
          <w:lang w:val="en-GB" w:eastAsia="en-US"/>
        </w:rPr>
        <w:t xml:space="preserve"> and </w:t>
      </w:r>
      <w:r w:rsidR="00BF3EE6" w:rsidRPr="00B75600">
        <w:rPr>
          <w:rFonts w:ascii="Arial" w:eastAsia="Times New Roman" w:hAnsi="Arial" w:cs="Arial"/>
          <w:sz w:val="18"/>
          <w:szCs w:val="18"/>
          <w:lang w:val="en-GB" w:eastAsia="en-US"/>
        </w:rPr>
        <w:t xml:space="preserve">where indicated within the email by </w:t>
      </w:r>
      <w:r w:rsidR="005E1928" w:rsidRPr="00B75600">
        <w:rPr>
          <w:rFonts w:ascii="Arial" w:eastAsia="Times New Roman" w:hAnsi="Arial" w:cs="Arial"/>
          <w:sz w:val="18"/>
          <w:szCs w:val="18"/>
          <w:lang w:val="en-GB" w:eastAsia="en-US"/>
        </w:rPr>
        <w:t xml:space="preserve">physical copy </w:t>
      </w:r>
      <w:r w:rsidR="0090592B" w:rsidRPr="00B75600">
        <w:rPr>
          <w:rFonts w:ascii="Arial" w:eastAsia="Times New Roman" w:hAnsi="Arial" w:cs="Arial"/>
          <w:sz w:val="18"/>
          <w:szCs w:val="18"/>
          <w:lang w:val="en-GB" w:eastAsia="en-US"/>
        </w:rPr>
        <w:t>sent by pre-paid pos</w:t>
      </w:r>
      <w:r w:rsidR="00556EE4" w:rsidRPr="00B75600">
        <w:rPr>
          <w:rFonts w:ascii="Arial" w:eastAsia="Times New Roman" w:hAnsi="Arial" w:cs="Arial"/>
          <w:sz w:val="18"/>
          <w:szCs w:val="18"/>
          <w:lang w:val="en-GB" w:eastAsia="en-US"/>
        </w:rPr>
        <w:t>t</w:t>
      </w:r>
      <w:r w:rsidR="0090592B" w:rsidRPr="00B75600">
        <w:rPr>
          <w:rFonts w:ascii="Arial" w:eastAsia="Times New Roman" w:hAnsi="Arial" w:cs="Arial"/>
          <w:sz w:val="18"/>
          <w:szCs w:val="18"/>
          <w:lang w:val="en-GB" w:eastAsia="en-US"/>
        </w:rPr>
        <w:t xml:space="preserve"> (and air mail if overseas), to the party intended to receive the notice or communication at its address set out in </w:t>
      </w:r>
      <w:r w:rsidR="006026E9" w:rsidRPr="00B75600">
        <w:rPr>
          <w:rFonts w:ascii="Arial" w:eastAsia="Times New Roman" w:hAnsi="Arial" w:cs="Arial"/>
          <w:sz w:val="18"/>
          <w:szCs w:val="18"/>
          <w:lang w:val="en-GB" w:eastAsia="en-US"/>
        </w:rPr>
        <w:t>2</w:t>
      </w:r>
      <w:r w:rsidRPr="00B75600">
        <w:rPr>
          <w:rFonts w:ascii="Arial" w:eastAsia="Times New Roman" w:hAnsi="Arial" w:cs="Arial"/>
          <w:sz w:val="18"/>
          <w:szCs w:val="18"/>
          <w:lang w:val="en-GB" w:eastAsia="en-US"/>
        </w:rPr>
        <w:t>1.3</w:t>
      </w:r>
      <w:r w:rsidR="0090592B" w:rsidRPr="00B75600">
        <w:rPr>
          <w:rFonts w:ascii="Arial" w:eastAsia="Times New Roman" w:hAnsi="Arial" w:cs="Arial"/>
          <w:sz w:val="18"/>
          <w:szCs w:val="18"/>
          <w:lang w:val="en-GB" w:eastAsia="en-US"/>
        </w:rPr>
        <w:t xml:space="preserve"> below or such other address as that party may specify by notice in writing to the party giving the notice.</w:t>
      </w:r>
    </w:p>
    <w:p w14:paraId="5D81A31A" w14:textId="77777777" w:rsidR="0090592B" w:rsidRPr="00B75600" w:rsidRDefault="0090592B" w:rsidP="00696A51">
      <w:pPr>
        <w:tabs>
          <w:tab w:val="left" w:pos="-1440"/>
        </w:tabs>
        <w:rPr>
          <w:rFonts w:ascii="Arial" w:hAnsi="Arial" w:cs="Arial"/>
          <w:color w:val="000000" w:themeColor="text1"/>
          <w:sz w:val="18"/>
          <w:szCs w:val="18"/>
          <w:lang w:val="en-GB"/>
        </w:rPr>
      </w:pPr>
    </w:p>
    <w:p w14:paraId="515B15FA" w14:textId="77777777" w:rsidR="0090592B" w:rsidRPr="00B75600" w:rsidRDefault="0090592B" w:rsidP="00294888">
      <w:pPr>
        <w:pStyle w:val="Level2Number"/>
        <w:numPr>
          <w:ilvl w:val="1"/>
          <w:numId w:val="34"/>
        </w:numPr>
        <w:rPr>
          <w:rFonts w:ascii="Arial" w:hAnsi="Arial" w:cs="Arial"/>
          <w:sz w:val="18"/>
          <w:szCs w:val="18"/>
        </w:rPr>
      </w:pPr>
      <w:r w:rsidRPr="00B75600">
        <w:rPr>
          <w:rFonts w:ascii="Arial" w:hAnsi="Arial" w:cs="Arial"/>
          <w:sz w:val="18"/>
          <w:szCs w:val="18"/>
        </w:rPr>
        <w:t xml:space="preserve">In the absence of evidence of earlier receipt, any notice or other communication shall be deemed to have been duly </w:t>
      </w:r>
      <w:r w:rsidR="00294888" w:rsidRPr="00B75600">
        <w:rPr>
          <w:rFonts w:ascii="Arial" w:hAnsi="Arial" w:cs="Arial"/>
          <w:color w:val="000000" w:themeColor="text1"/>
          <w:sz w:val="18"/>
          <w:szCs w:val="18"/>
        </w:rPr>
        <w:t>given: -</w:t>
      </w:r>
    </w:p>
    <w:p w14:paraId="2E67097D" w14:textId="77777777" w:rsidR="00BF3EE6" w:rsidRPr="00B75600" w:rsidRDefault="00BF3EE6" w:rsidP="00AE07FE">
      <w:pPr>
        <w:numPr>
          <w:ilvl w:val="2"/>
          <w:numId w:val="6"/>
        </w:numPr>
        <w:tabs>
          <w:tab w:val="left" w:pos="-1440"/>
        </w:tabs>
        <w:ind w:left="993" w:hanging="284"/>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if sent by electronic media, when </w:t>
      </w:r>
      <w:r w:rsidR="0028541F" w:rsidRPr="00B75600">
        <w:rPr>
          <w:rFonts w:ascii="Arial" w:hAnsi="Arial" w:cs="Arial"/>
          <w:color w:val="000000" w:themeColor="text1"/>
          <w:sz w:val="18"/>
          <w:szCs w:val="18"/>
          <w:lang w:val="en-GB"/>
        </w:rPr>
        <w:t xml:space="preserve">notified </w:t>
      </w:r>
      <w:r w:rsidRPr="00B75600">
        <w:rPr>
          <w:rFonts w:ascii="Arial" w:hAnsi="Arial" w:cs="Arial"/>
          <w:color w:val="000000" w:themeColor="text1"/>
          <w:sz w:val="18"/>
          <w:szCs w:val="18"/>
          <w:lang w:val="en-GB"/>
        </w:rPr>
        <w:t>by a read receipt</w:t>
      </w:r>
      <w:r w:rsidR="005E26F6">
        <w:rPr>
          <w:rFonts w:ascii="Arial" w:hAnsi="Arial" w:cs="Arial"/>
          <w:color w:val="000000" w:themeColor="text1"/>
          <w:sz w:val="18"/>
          <w:szCs w:val="18"/>
          <w:lang w:val="en-GB"/>
        </w:rPr>
        <w:t>;</w:t>
      </w:r>
    </w:p>
    <w:p w14:paraId="41E3C8F1" w14:textId="77777777" w:rsidR="0090592B" w:rsidRPr="00B75600" w:rsidRDefault="0090592B" w:rsidP="00AE07FE">
      <w:pPr>
        <w:numPr>
          <w:ilvl w:val="2"/>
          <w:numId w:val="6"/>
        </w:numPr>
        <w:tabs>
          <w:tab w:val="left" w:pos="-1440"/>
        </w:tabs>
        <w:ind w:left="993" w:hanging="284"/>
        <w:rPr>
          <w:rFonts w:ascii="Arial" w:hAnsi="Arial" w:cs="Arial"/>
          <w:color w:val="000000" w:themeColor="text1"/>
          <w:sz w:val="18"/>
          <w:szCs w:val="18"/>
          <w:lang w:val="en-GB"/>
        </w:rPr>
      </w:pPr>
      <w:r w:rsidRPr="00B75600">
        <w:rPr>
          <w:rFonts w:ascii="Arial" w:hAnsi="Arial" w:cs="Arial"/>
          <w:color w:val="000000" w:themeColor="text1"/>
          <w:sz w:val="18"/>
          <w:szCs w:val="18"/>
          <w:lang w:val="en-GB"/>
        </w:rPr>
        <w:t>if sent by mail, other than air mail, two days after posting it;</w:t>
      </w:r>
    </w:p>
    <w:p w14:paraId="5AA098CB" w14:textId="77777777" w:rsidR="0090592B" w:rsidRPr="00B75600" w:rsidRDefault="0090592B" w:rsidP="00AE07FE">
      <w:pPr>
        <w:numPr>
          <w:ilvl w:val="2"/>
          <w:numId w:val="6"/>
        </w:numPr>
        <w:tabs>
          <w:tab w:val="left" w:pos="-1440"/>
        </w:tabs>
        <w:ind w:left="993" w:hanging="284"/>
        <w:rPr>
          <w:rFonts w:ascii="Arial" w:hAnsi="Arial" w:cs="Arial"/>
          <w:color w:val="000000" w:themeColor="text1"/>
          <w:sz w:val="18"/>
          <w:szCs w:val="18"/>
          <w:lang w:val="en-GB"/>
        </w:rPr>
      </w:pPr>
      <w:r w:rsidRPr="00B75600">
        <w:rPr>
          <w:rFonts w:ascii="Arial" w:hAnsi="Arial" w:cs="Arial"/>
          <w:color w:val="000000" w:themeColor="text1"/>
          <w:sz w:val="18"/>
          <w:szCs w:val="18"/>
          <w:lang w:val="en-GB"/>
        </w:rPr>
        <w:t>if sent by air mail, seven days after posting it; and</w:t>
      </w:r>
    </w:p>
    <w:p w14:paraId="5E129C61" w14:textId="77777777" w:rsidR="0090592B" w:rsidRPr="00B75600" w:rsidRDefault="0090592B" w:rsidP="00696A51">
      <w:pPr>
        <w:tabs>
          <w:tab w:val="left" w:pos="-1440"/>
        </w:tabs>
        <w:ind w:left="1080"/>
        <w:rPr>
          <w:rFonts w:ascii="Arial" w:hAnsi="Arial" w:cs="Arial"/>
          <w:color w:val="000000" w:themeColor="text1"/>
          <w:sz w:val="18"/>
          <w:szCs w:val="18"/>
          <w:lang w:val="en-GB"/>
        </w:rPr>
      </w:pPr>
    </w:p>
    <w:p w14:paraId="0B062004" w14:textId="77777777" w:rsidR="000B7657" w:rsidRPr="00B75600" w:rsidRDefault="00D746DC" w:rsidP="00294888">
      <w:pPr>
        <w:tabs>
          <w:tab w:val="left" w:pos="-1440"/>
        </w:tabs>
        <w:ind w:left="720" w:hanging="720"/>
        <w:rPr>
          <w:rFonts w:ascii="Arial" w:eastAsia="Times New Roman" w:hAnsi="Arial" w:cs="Arial"/>
          <w:sz w:val="18"/>
          <w:szCs w:val="18"/>
          <w:lang w:val="en-GB" w:eastAsia="en-US"/>
        </w:rPr>
      </w:pPr>
      <w:r w:rsidRPr="00B75600">
        <w:rPr>
          <w:rFonts w:ascii="Arial" w:eastAsia="Times New Roman" w:hAnsi="Arial" w:cs="Arial"/>
          <w:sz w:val="18"/>
          <w:szCs w:val="18"/>
          <w:lang w:val="en-GB" w:eastAsia="en-US"/>
        </w:rPr>
        <w:t xml:space="preserve">21.3        </w:t>
      </w:r>
      <w:r w:rsidR="000B7657" w:rsidRPr="00B75600">
        <w:rPr>
          <w:rFonts w:ascii="Arial" w:eastAsia="Times New Roman" w:hAnsi="Arial" w:cs="Arial"/>
          <w:sz w:val="18"/>
          <w:szCs w:val="18"/>
          <w:lang w:val="en-GB" w:eastAsia="en-US"/>
        </w:rPr>
        <w:t xml:space="preserve">Each party’s address for service </w:t>
      </w:r>
      <w:r w:rsidR="00294888" w:rsidRPr="00B75600">
        <w:rPr>
          <w:rFonts w:ascii="Arial" w:eastAsia="Times New Roman" w:hAnsi="Arial" w:cs="Arial"/>
          <w:sz w:val="18"/>
          <w:szCs w:val="18"/>
          <w:lang w:val="en-GB" w:eastAsia="en-US"/>
        </w:rPr>
        <w:t>is: -</w:t>
      </w:r>
    </w:p>
    <w:p w14:paraId="0506E6B7" w14:textId="77777777" w:rsidR="000B7657" w:rsidRPr="00B75600" w:rsidRDefault="000B7657" w:rsidP="00696A51">
      <w:pPr>
        <w:tabs>
          <w:tab w:val="left" w:pos="-1440"/>
        </w:tabs>
        <w:rPr>
          <w:rFonts w:ascii="Arial" w:hAnsi="Arial" w:cs="Arial"/>
          <w:color w:val="000000" w:themeColor="text1"/>
          <w:sz w:val="18"/>
          <w:szCs w:val="18"/>
          <w:lang w:val="en-GB"/>
        </w:rPr>
      </w:pPr>
    </w:p>
    <w:p w14:paraId="74CDA2DD" w14:textId="77777777" w:rsidR="000B7657" w:rsidRPr="00B75600" w:rsidRDefault="000B7657" w:rsidP="00696A51">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t>for the University:</w:t>
      </w:r>
    </w:p>
    <w:p w14:paraId="0FEDF4D2" w14:textId="77777777" w:rsidR="000B7657" w:rsidRPr="00B75600" w:rsidRDefault="000B7657" w:rsidP="00696A51">
      <w:pPr>
        <w:tabs>
          <w:tab w:val="left" w:pos="-1440"/>
        </w:tabs>
        <w:ind w:left="1080"/>
        <w:rPr>
          <w:rFonts w:ascii="Arial" w:hAnsi="Arial" w:cs="Arial"/>
          <w:color w:val="000000" w:themeColor="text1"/>
          <w:sz w:val="18"/>
          <w:szCs w:val="18"/>
          <w:lang w:val="en-GB"/>
        </w:rPr>
      </w:pPr>
    </w:p>
    <w:p w14:paraId="36D5CB92" w14:textId="77777777" w:rsidR="000B7657" w:rsidRPr="00B75600" w:rsidRDefault="000B7657" w:rsidP="00696A51">
      <w:pPr>
        <w:tabs>
          <w:tab w:val="left" w:pos="-1440"/>
        </w:tabs>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 xml:space="preserve">Postal Address: </w:t>
      </w:r>
      <w:bookmarkStart w:id="176" w:name="_Toc246167853"/>
      <w:bookmarkStart w:id="177" w:name="_Toc246168441"/>
      <w:r w:rsidR="00267A7F" w:rsidRPr="00B75600">
        <w:rPr>
          <w:rFonts w:ascii="Arial" w:hAnsi="Arial" w:cs="Arial"/>
          <w:color w:val="000000" w:themeColor="text1"/>
          <w:sz w:val="18"/>
          <w:szCs w:val="18"/>
          <w:lang w:val="en-GB"/>
        </w:rPr>
        <w:t>FAO of the Vice</w:t>
      </w:r>
      <w:r w:rsidR="00585D3A">
        <w:rPr>
          <w:rFonts w:ascii="Arial" w:hAnsi="Arial" w:cs="Arial"/>
          <w:color w:val="000000" w:themeColor="text1"/>
          <w:sz w:val="18"/>
          <w:szCs w:val="18"/>
          <w:lang w:val="en-GB"/>
        </w:rPr>
        <w:t>-</w:t>
      </w:r>
      <w:r w:rsidR="00267A7F" w:rsidRPr="00B75600">
        <w:rPr>
          <w:rFonts w:ascii="Arial" w:hAnsi="Arial" w:cs="Arial"/>
          <w:color w:val="000000" w:themeColor="text1"/>
          <w:sz w:val="18"/>
          <w:szCs w:val="18"/>
          <w:lang w:val="en-GB"/>
        </w:rPr>
        <w:t>Chancellor</w:t>
      </w:r>
      <w:r w:rsidR="00FE5E43" w:rsidRPr="00B75600">
        <w:rPr>
          <w:rFonts w:ascii="Arial" w:hAnsi="Arial" w:cs="Arial"/>
          <w:color w:val="000000" w:themeColor="text1"/>
          <w:sz w:val="18"/>
          <w:szCs w:val="18"/>
          <w:lang w:val="en-GB"/>
        </w:rPr>
        <w:t xml:space="preserve">, </w:t>
      </w:r>
      <w:r w:rsidRPr="00B75600">
        <w:rPr>
          <w:rFonts w:ascii="Arial" w:hAnsi="Arial" w:cs="Arial"/>
          <w:color w:val="000000" w:themeColor="text1"/>
          <w:sz w:val="18"/>
          <w:lang w:val="en-GB"/>
        </w:rPr>
        <w:t>Middlesex University, Hendon Campus, The Burroughs, London, NW4 4BT</w:t>
      </w:r>
      <w:bookmarkEnd w:id="176"/>
      <w:bookmarkEnd w:id="177"/>
    </w:p>
    <w:p w14:paraId="42EF6B1E" w14:textId="77777777" w:rsidR="00D746DC" w:rsidRPr="00B75600" w:rsidRDefault="000B7657" w:rsidP="00696A51">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r>
    </w:p>
    <w:p w14:paraId="75ED37E2" w14:textId="77777777" w:rsidR="000B7657" w:rsidRPr="00B75600" w:rsidRDefault="000B7657" w:rsidP="00D746DC">
      <w:pPr>
        <w:tabs>
          <w:tab w:val="left" w:pos="-1440"/>
        </w:tabs>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for the Partner Institution:</w:t>
      </w:r>
    </w:p>
    <w:p w14:paraId="2885DF13" w14:textId="77777777" w:rsidR="000B7657" w:rsidRPr="00B75600" w:rsidRDefault="000B7657" w:rsidP="00696A51">
      <w:pPr>
        <w:tabs>
          <w:tab w:val="left" w:pos="-1440"/>
        </w:tabs>
        <w:ind w:left="720"/>
        <w:rPr>
          <w:rFonts w:ascii="Arial" w:hAnsi="Arial" w:cs="Arial"/>
          <w:color w:val="000000" w:themeColor="text1"/>
          <w:sz w:val="18"/>
          <w:szCs w:val="18"/>
          <w:lang w:val="en-GB"/>
        </w:rPr>
      </w:pPr>
    </w:p>
    <w:p w14:paraId="32CBAD0D" w14:textId="77777777" w:rsidR="000B7657" w:rsidRPr="00B75600" w:rsidRDefault="00701045" w:rsidP="00696A51">
      <w:pPr>
        <w:tabs>
          <w:tab w:val="left" w:pos="-1440"/>
          <w:tab w:val="left" w:pos="1170"/>
        </w:tabs>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Postal Address:</w:t>
      </w:r>
      <w:r w:rsidR="00373AE2" w:rsidRPr="00B75600">
        <w:rPr>
          <w:rFonts w:ascii="Arial" w:hAnsi="Arial" w:cs="Arial"/>
          <w:color w:val="000000" w:themeColor="text1"/>
          <w:sz w:val="18"/>
          <w:szCs w:val="18"/>
          <w:lang w:val="en-GB"/>
        </w:rPr>
        <w:t xml:space="preserve"> </w:t>
      </w:r>
      <w:r w:rsidR="00585D3A">
        <w:rPr>
          <w:rFonts w:ascii="Arial" w:hAnsi="Arial" w:cs="Arial"/>
          <w:color w:val="000000" w:themeColor="text1"/>
          <w:sz w:val="18"/>
          <w:szCs w:val="18"/>
          <w:lang w:val="en-GB"/>
        </w:rPr>
        <w:t>[</w:t>
      </w:r>
      <w:r w:rsidR="00373AE2" w:rsidRPr="00B75600">
        <w:rPr>
          <w:rFonts w:ascii="Arial" w:hAnsi="Arial" w:cs="Arial"/>
          <w:color w:val="000000" w:themeColor="text1"/>
          <w:sz w:val="18"/>
          <w:szCs w:val="18"/>
          <w:highlight w:val="yellow"/>
          <w:lang w:val="en-GB"/>
        </w:rPr>
        <w:t>xxxxx</w:t>
      </w:r>
      <w:r w:rsidR="00585D3A">
        <w:rPr>
          <w:rFonts w:ascii="Arial" w:hAnsi="Arial" w:cs="Arial"/>
          <w:color w:val="000000" w:themeColor="text1"/>
          <w:sz w:val="18"/>
          <w:szCs w:val="18"/>
          <w:highlight w:val="yellow"/>
          <w:lang w:val="en-GB"/>
        </w:rPr>
        <w:t>]</w:t>
      </w:r>
    </w:p>
    <w:p w14:paraId="4ABA9AB2" w14:textId="77777777" w:rsidR="000B7657" w:rsidRPr="00B75600" w:rsidRDefault="00AD23E7" w:rsidP="00696A51">
      <w:pPr>
        <w:tabs>
          <w:tab w:val="left" w:pos="-1440"/>
        </w:tabs>
        <w:ind w:left="709"/>
        <w:rPr>
          <w:rFonts w:ascii="Arial" w:hAnsi="Arial" w:cs="Arial"/>
          <w:color w:val="000000" w:themeColor="text1"/>
          <w:sz w:val="18"/>
          <w:szCs w:val="18"/>
          <w:lang w:val="en-GB"/>
        </w:rPr>
      </w:pPr>
      <w:r w:rsidRPr="00B75600">
        <w:rPr>
          <w:rFonts w:ascii="Arial" w:hAnsi="Arial" w:cs="Arial"/>
          <w:color w:val="000000" w:themeColor="text1"/>
          <w:sz w:val="18"/>
          <w:szCs w:val="18"/>
          <w:lang w:val="en-GB"/>
        </w:rPr>
        <w:t>M</w:t>
      </w:r>
      <w:r w:rsidR="000B7657" w:rsidRPr="00B75600">
        <w:rPr>
          <w:rFonts w:ascii="Arial" w:hAnsi="Arial" w:cs="Arial"/>
          <w:color w:val="000000" w:themeColor="text1"/>
          <w:sz w:val="18"/>
          <w:szCs w:val="18"/>
          <w:lang w:val="en-GB"/>
        </w:rPr>
        <w:t xml:space="preserve">arked for the </w:t>
      </w:r>
      <w:r w:rsidR="00853430" w:rsidRPr="00B75600">
        <w:rPr>
          <w:rFonts w:ascii="Arial" w:hAnsi="Arial" w:cs="Arial"/>
          <w:color w:val="000000" w:themeColor="text1"/>
          <w:sz w:val="18"/>
          <w:szCs w:val="18"/>
          <w:lang w:val="en-GB"/>
        </w:rPr>
        <w:t>attention of</w:t>
      </w:r>
      <w:r w:rsidR="002E3108" w:rsidRPr="00B75600">
        <w:rPr>
          <w:rFonts w:ascii="Arial" w:hAnsi="Arial" w:cs="Arial"/>
          <w:color w:val="000000" w:themeColor="text1"/>
          <w:sz w:val="18"/>
          <w:szCs w:val="18"/>
          <w:lang w:val="en-GB"/>
        </w:rPr>
        <w:t xml:space="preserve">: </w:t>
      </w:r>
      <w:r w:rsidR="0081460C" w:rsidRPr="00B75600">
        <w:rPr>
          <w:rFonts w:ascii="Arial" w:hAnsi="Arial" w:cs="Arial"/>
          <w:color w:val="000000" w:themeColor="text1"/>
          <w:sz w:val="18"/>
          <w:szCs w:val="18"/>
          <w:highlight w:val="yellow"/>
          <w:lang w:val="en-GB"/>
        </w:rPr>
        <w:t>[</w:t>
      </w:r>
      <w:r w:rsidR="00F232EE" w:rsidRPr="00B75600">
        <w:rPr>
          <w:rFonts w:ascii="Arial" w:hAnsi="Arial" w:cs="Arial"/>
          <w:color w:val="000000" w:themeColor="text1"/>
          <w:sz w:val="18"/>
          <w:szCs w:val="18"/>
          <w:highlight w:val="yellow"/>
          <w:lang w:val="en-GB"/>
        </w:rPr>
        <w:t>Head of Institution</w:t>
      </w:r>
      <w:r w:rsidR="0081460C" w:rsidRPr="00B75600">
        <w:rPr>
          <w:rFonts w:ascii="Arial" w:hAnsi="Arial" w:cs="Arial"/>
          <w:color w:val="000000" w:themeColor="text1"/>
          <w:sz w:val="18"/>
          <w:szCs w:val="18"/>
          <w:highlight w:val="yellow"/>
          <w:lang w:val="en-GB"/>
        </w:rPr>
        <w:t>]</w:t>
      </w:r>
    </w:p>
    <w:p w14:paraId="73CD89BC" w14:textId="77777777" w:rsidR="000B7657" w:rsidRPr="00B75600" w:rsidRDefault="000B7657" w:rsidP="00696A51">
      <w:pPr>
        <w:tabs>
          <w:tab w:val="left" w:pos="-1440"/>
        </w:tabs>
        <w:ind w:left="360"/>
        <w:rPr>
          <w:rFonts w:ascii="Arial" w:hAnsi="Arial" w:cs="Arial"/>
          <w:color w:val="000000" w:themeColor="text1"/>
          <w:sz w:val="18"/>
          <w:szCs w:val="18"/>
          <w:lang w:val="en-GB"/>
        </w:rPr>
      </w:pPr>
    </w:p>
    <w:p w14:paraId="2F29E0CB" w14:textId="77777777" w:rsidR="000B7657" w:rsidRPr="00B75600" w:rsidRDefault="000B7657" w:rsidP="00696A51">
      <w:pPr>
        <w:tabs>
          <w:tab w:val="left" w:pos="-1440"/>
        </w:tabs>
        <w:ind w:left="360"/>
        <w:rPr>
          <w:rFonts w:ascii="Arial" w:hAnsi="Arial" w:cs="Arial"/>
          <w:color w:val="000000" w:themeColor="text1"/>
          <w:sz w:val="18"/>
          <w:szCs w:val="18"/>
          <w:lang w:val="en-GB"/>
        </w:rPr>
      </w:pPr>
      <w:r w:rsidRPr="00B75600">
        <w:rPr>
          <w:rFonts w:ascii="Arial" w:hAnsi="Arial" w:cs="Arial"/>
          <w:color w:val="000000" w:themeColor="text1"/>
          <w:sz w:val="18"/>
          <w:szCs w:val="18"/>
          <w:lang w:val="en-GB"/>
        </w:rPr>
        <w:tab/>
        <w:t>Any part</w:t>
      </w:r>
      <w:r w:rsidR="00556EE4" w:rsidRPr="00B75600">
        <w:rPr>
          <w:rFonts w:ascii="Arial" w:hAnsi="Arial" w:cs="Arial"/>
          <w:color w:val="000000" w:themeColor="text1"/>
          <w:sz w:val="18"/>
          <w:szCs w:val="18"/>
          <w:lang w:val="en-GB"/>
        </w:rPr>
        <w:t>y</w:t>
      </w:r>
      <w:r w:rsidRPr="00B75600">
        <w:rPr>
          <w:rFonts w:ascii="Arial" w:hAnsi="Arial" w:cs="Arial"/>
          <w:color w:val="000000" w:themeColor="text1"/>
          <w:sz w:val="18"/>
          <w:szCs w:val="18"/>
          <w:lang w:val="en-GB"/>
        </w:rPr>
        <w:t xml:space="preserve"> may (by notice) notify the other of any chan</w:t>
      </w:r>
      <w:r w:rsidR="00556EE4" w:rsidRPr="00B75600">
        <w:rPr>
          <w:rFonts w:ascii="Arial" w:hAnsi="Arial" w:cs="Arial"/>
          <w:color w:val="000000" w:themeColor="text1"/>
          <w:sz w:val="18"/>
          <w:szCs w:val="18"/>
          <w:lang w:val="en-GB"/>
        </w:rPr>
        <w:t>ge</w:t>
      </w:r>
      <w:r w:rsidRPr="00B75600">
        <w:rPr>
          <w:rFonts w:ascii="Arial" w:hAnsi="Arial" w:cs="Arial"/>
          <w:color w:val="000000" w:themeColor="text1"/>
          <w:sz w:val="18"/>
          <w:szCs w:val="18"/>
          <w:lang w:val="en-GB"/>
        </w:rPr>
        <w:t xml:space="preserve"> to its address for service.</w:t>
      </w:r>
    </w:p>
    <w:p w14:paraId="74A18A02" w14:textId="77777777" w:rsidR="0074176F" w:rsidRPr="00B75600" w:rsidRDefault="0074176F" w:rsidP="00696A51">
      <w:pPr>
        <w:autoSpaceDE w:val="0"/>
        <w:autoSpaceDN w:val="0"/>
        <w:spacing w:before="40" w:after="40"/>
        <w:rPr>
          <w:rFonts w:ascii="Arial" w:hAnsi="Arial" w:cs="Arial"/>
          <w:color w:val="000000" w:themeColor="text1"/>
          <w:sz w:val="22"/>
          <w:lang w:val="en-GB"/>
        </w:rPr>
      </w:pPr>
      <w:bookmarkStart w:id="178" w:name="_Hlk151554555"/>
    </w:p>
    <w:p w14:paraId="74386CC1" w14:textId="77777777" w:rsidR="00CD0132" w:rsidRPr="00B75600" w:rsidRDefault="00267A7F" w:rsidP="00CD0132">
      <w:pPr>
        <w:pStyle w:val="ListParagraph"/>
        <w:numPr>
          <w:ilvl w:val="1"/>
          <w:numId w:val="34"/>
        </w:numPr>
        <w:tabs>
          <w:tab w:val="left" w:pos="-1440"/>
        </w:tabs>
        <w:rPr>
          <w:rFonts w:ascii="Arial" w:hAnsi="Arial"/>
          <w:color w:val="000000" w:themeColor="text1"/>
          <w:sz w:val="18"/>
          <w:szCs w:val="18"/>
        </w:rPr>
      </w:pPr>
      <w:r w:rsidRPr="00B75600">
        <w:rPr>
          <w:rFonts w:ascii="Arial" w:hAnsi="Arial"/>
          <w:color w:val="000000" w:themeColor="text1"/>
          <w:sz w:val="18"/>
          <w:szCs w:val="18"/>
        </w:rPr>
        <w:t>For the avoidance of doubt this clause 2</w:t>
      </w:r>
      <w:r w:rsidR="001F6588" w:rsidRPr="00B75600">
        <w:rPr>
          <w:rFonts w:ascii="Arial" w:hAnsi="Arial"/>
          <w:color w:val="000000" w:themeColor="text1"/>
          <w:sz w:val="18"/>
          <w:szCs w:val="18"/>
        </w:rPr>
        <w:t>1</w:t>
      </w:r>
      <w:r w:rsidRPr="00B75600">
        <w:rPr>
          <w:rFonts w:ascii="Arial" w:hAnsi="Arial"/>
          <w:color w:val="000000" w:themeColor="text1"/>
          <w:sz w:val="18"/>
          <w:szCs w:val="18"/>
        </w:rPr>
        <w:t xml:space="preserve"> does not apply to business as usual communications connected with the</w:t>
      </w:r>
      <w:r w:rsidR="00294888" w:rsidRPr="00B75600">
        <w:rPr>
          <w:rFonts w:ascii="Arial" w:hAnsi="Arial"/>
          <w:color w:val="000000" w:themeColor="text1"/>
          <w:sz w:val="18"/>
          <w:szCs w:val="18"/>
        </w:rPr>
        <w:t xml:space="preserve"> </w:t>
      </w:r>
      <w:r w:rsidRPr="00B75600">
        <w:rPr>
          <w:rFonts w:ascii="Arial" w:hAnsi="Arial"/>
          <w:color w:val="000000" w:themeColor="text1"/>
          <w:sz w:val="18"/>
          <w:szCs w:val="18"/>
        </w:rPr>
        <w:t>operation of the applicable Programmes</w:t>
      </w:r>
      <w:r w:rsidR="00904521" w:rsidRPr="00B75600">
        <w:rPr>
          <w:rFonts w:ascii="Arial" w:hAnsi="Arial"/>
          <w:color w:val="000000" w:themeColor="text1"/>
          <w:sz w:val="18"/>
          <w:szCs w:val="18"/>
        </w:rPr>
        <w:t xml:space="preserve"> to which the </w:t>
      </w:r>
      <w:r w:rsidR="009F11D1" w:rsidRPr="00B75600">
        <w:rPr>
          <w:rFonts w:ascii="Arial" w:hAnsi="Arial"/>
          <w:color w:val="000000" w:themeColor="text1"/>
          <w:sz w:val="18"/>
          <w:szCs w:val="18"/>
        </w:rPr>
        <w:t>Partnership Contract</w:t>
      </w:r>
      <w:r w:rsidR="00904521" w:rsidRPr="00B75600">
        <w:rPr>
          <w:rFonts w:ascii="Arial" w:hAnsi="Arial"/>
          <w:color w:val="000000" w:themeColor="text1"/>
          <w:sz w:val="18"/>
          <w:szCs w:val="18"/>
        </w:rPr>
        <w:t xml:space="preserve"> applies. </w:t>
      </w:r>
    </w:p>
    <w:bookmarkEnd w:id="178"/>
    <w:p w14:paraId="33B11609" w14:textId="77777777" w:rsidR="00D50E90" w:rsidRPr="00B75600" w:rsidRDefault="00D50E90" w:rsidP="00D50E90">
      <w:pPr>
        <w:rPr>
          <w:rFonts w:ascii="Arial" w:hAnsi="Arial" w:cs="Arial"/>
          <w:lang w:val="en-GB" w:eastAsia="x-none"/>
        </w:rPr>
      </w:pPr>
    </w:p>
    <w:p w14:paraId="2BA71CBB" w14:textId="77777777" w:rsidR="008626B5" w:rsidRPr="00B75600" w:rsidRDefault="008626B5" w:rsidP="00294888">
      <w:pPr>
        <w:pStyle w:val="Heading1"/>
        <w:numPr>
          <w:ilvl w:val="0"/>
          <w:numId w:val="4"/>
        </w:numPr>
        <w:ind w:left="709" w:hanging="709"/>
        <w:rPr>
          <w:rFonts w:cs="Arial"/>
          <w:color w:val="000000" w:themeColor="text1"/>
          <w:sz w:val="20"/>
          <w:u w:val="single"/>
          <w:lang w:val="en-GB"/>
        </w:rPr>
      </w:pPr>
      <w:bookmarkStart w:id="179" w:name="_Toc264364154"/>
      <w:bookmarkStart w:id="180" w:name="_Toc16670300"/>
      <w:bookmarkStart w:id="181" w:name="_Toc54963535"/>
      <w:bookmarkStart w:id="182" w:name="_Toc130909359"/>
      <w:bookmarkStart w:id="183" w:name="_Toc137039056"/>
      <w:r w:rsidRPr="00B75600">
        <w:rPr>
          <w:rFonts w:cs="Arial"/>
          <w:color w:val="000000" w:themeColor="text1"/>
          <w:sz w:val="20"/>
          <w:u w:val="single"/>
          <w:lang w:val="en-GB"/>
        </w:rPr>
        <w:t>Disputes</w:t>
      </w:r>
      <w:bookmarkEnd w:id="179"/>
      <w:bookmarkEnd w:id="180"/>
      <w:bookmarkEnd w:id="181"/>
      <w:bookmarkEnd w:id="182"/>
      <w:bookmarkEnd w:id="183"/>
    </w:p>
    <w:p w14:paraId="4505F405" w14:textId="77777777" w:rsidR="008626B5" w:rsidRPr="00B75600" w:rsidRDefault="008626B5" w:rsidP="00696A51">
      <w:pPr>
        <w:tabs>
          <w:tab w:val="left" w:pos="-1440"/>
        </w:tabs>
        <w:rPr>
          <w:rFonts w:ascii="Arial" w:hAnsi="Arial" w:cs="Arial"/>
          <w:color w:val="000000" w:themeColor="text1"/>
          <w:sz w:val="18"/>
          <w:szCs w:val="18"/>
          <w:lang w:val="en-GB"/>
        </w:rPr>
      </w:pPr>
    </w:p>
    <w:p w14:paraId="106F459A" w14:textId="77777777" w:rsidR="00477564" w:rsidRPr="00B75600" w:rsidRDefault="00477564" w:rsidP="00696A51">
      <w:pPr>
        <w:pStyle w:val="ListParagraph"/>
        <w:numPr>
          <w:ilvl w:val="0"/>
          <w:numId w:val="1"/>
        </w:numPr>
        <w:tabs>
          <w:tab w:val="left" w:pos="-1440"/>
        </w:tabs>
        <w:spacing w:after="0" w:line="240" w:lineRule="auto"/>
        <w:contextualSpacing w:val="0"/>
        <w:rPr>
          <w:rFonts w:ascii="Arial" w:eastAsia="MS Mincho" w:hAnsi="Arial"/>
          <w:vanish/>
          <w:color w:val="000000" w:themeColor="text1"/>
          <w:sz w:val="18"/>
          <w:szCs w:val="18"/>
          <w:lang w:eastAsia="zh-CN"/>
        </w:rPr>
      </w:pPr>
    </w:p>
    <w:p w14:paraId="17CDD9FF" w14:textId="77777777" w:rsidR="00477564" w:rsidRPr="00B75600" w:rsidRDefault="00814384" w:rsidP="001C5A02">
      <w:pPr>
        <w:tabs>
          <w:tab w:val="left" w:pos="-1440"/>
        </w:tabs>
        <w:ind w:left="720" w:hanging="720"/>
        <w:rPr>
          <w:rFonts w:ascii="Arial" w:eastAsia="Times New Roman" w:hAnsi="Arial" w:cs="Arial"/>
          <w:sz w:val="18"/>
          <w:szCs w:val="18"/>
          <w:lang w:val="en-GB" w:eastAsia="en-US"/>
        </w:rPr>
      </w:pPr>
      <w:r w:rsidRPr="00B75600">
        <w:rPr>
          <w:rFonts w:ascii="Arial" w:hAnsi="Arial" w:cs="Arial"/>
          <w:color w:val="000000" w:themeColor="text1"/>
          <w:sz w:val="18"/>
          <w:szCs w:val="18"/>
          <w:lang w:val="en-GB"/>
        </w:rPr>
        <w:t xml:space="preserve">22.1     </w:t>
      </w:r>
      <w:r w:rsidR="001C5A02" w:rsidRPr="00B75600">
        <w:rPr>
          <w:rFonts w:ascii="Arial" w:hAnsi="Arial" w:cs="Arial"/>
          <w:color w:val="000000" w:themeColor="text1"/>
          <w:sz w:val="18"/>
          <w:szCs w:val="18"/>
          <w:lang w:val="en-GB"/>
        </w:rPr>
        <w:t xml:space="preserve"> </w:t>
      </w:r>
      <w:r w:rsidR="00294888" w:rsidRPr="00B75600">
        <w:rPr>
          <w:rFonts w:ascii="Arial" w:hAnsi="Arial" w:cs="Arial"/>
          <w:color w:val="000000" w:themeColor="text1"/>
          <w:sz w:val="18"/>
          <w:szCs w:val="18"/>
          <w:lang w:val="en-GB"/>
        </w:rPr>
        <w:tab/>
      </w:r>
      <w:r w:rsidR="008626B5" w:rsidRPr="00B75600">
        <w:rPr>
          <w:rFonts w:ascii="Arial" w:eastAsia="Times New Roman" w:hAnsi="Arial" w:cs="Arial"/>
          <w:sz w:val="18"/>
          <w:szCs w:val="18"/>
          <w:lang w:val="en-GB" w:eastAsia="en-US"/>
        </w:rPr>
        <w:t>The parties will seek to resolve any dispute by negotiation and correspondence that, if necessary, will involve a representative of the Board of Governors at the University and a senior member of the Partner Institution. In the event that a dispute cannot be so resolved, the parties agree to attempt to resolve the matter through mediation.</w:t>
      </w:r>
    </w:p>
    <w:p w14:paraId="4F30D631" w14:textId="77777777" w:rsidR="00477564" w:rsidRPr="00B75600" w:rsidRDefault="00477564" w:rsidP="00696A51">
      <w:pPr>
        <w:tabs>
          <w:tab w:val="left" w:pos="-1440"/>
        </w:tabs>
        <w:ind w:left="709"/>
        <w:rPr>
          <w:rFonts w:ascii="Arial" w:hAnsi="Arial" w:cs="Arial"/>
          <w:color w:val="000000" w:themeColor="text1"/>
          <w:sz w:val="18"/>
          <w:szCs w:val="18"/>
          <w:lang w:val="en-GB"/>
        </w:rPr>
      </w:pPr>
    </w:p>
    <w:p w14:paraId="1F95E560" w14:textId="77777777" w:rsidR="00611E49" w:rsidRPr="00B75600" w:rsidRDefault="001C5A02" w:rsidP="001C5A02">
      <w:pPr>
        <w:tabs>
          <w:tab w:val="left" w:pos="-1440"/>
        </w:tabs>
        <w:ind w:left="737" w:hanging="737"/>
        <w:rPr>
          <w:rFonts w:ascii="Arial" w:hAnsi="Arial" w:cs="Arial"/>
          <w:b/>
          <w:color w:val="000000" w:themeColor="text1"/>
          <w:sz w:val="18"/>
          <w:szCs w:val="18"/>
          <w:lang w:val="en-GB"/>
        </w:rPr>
      </w:pPr>
      <w:r w:rsidRPr="00B75600">
        <w:rPr>
          <w:rFonts w:ascii="Arial" w:hAnsi="Arial" w:cs="Arial"/>
          <w:color w:val="000000" w:themeColor="text1"/>
          <w:sz w:val="18"/>
          <w:szCs w:val="18"/>
          <w:lang w:val="en-GB"/>
        </w:rPr>
        <w:t xml:space="preserve">22.2        </w:t>
      </w:r>
      <w:r w:rsidR="00477564" w:rsidRPr="00B75600">
        <w:rPr>
          <w:rFonts w:ascii="Arial" w:hAnsi="Arial" w:cs="Arial"/>
          <w:color w:val="000000" w:themeColor="text1"/>
          <w:sz w:val="18"/>
          <w:szCs w:val="18"/>
          <w:lang w:val="en-GB"/>
        </w:rPr>
        <w:t>I</w:t>
      </w:r>
      <w:r w:rsidR="008626B5" w:rsidRPr="00B75600">
        <w:rPr>
          <w:rFonts w:ascii="Arial" w:hAnsi="Arial" w:cs="Arial"/>
          <w:color w:val="000000" w:themeColor="text1"/>
          <w:sz w:val="18"/>
          <w:szCs w:val="18"/>
          <w:lang w:val="en-GB"/>
        </w:rPr>
        <w:t xml:space="preserve">n the event that the matter cannot be resolved by negotiation or mediation as set out above, the parties </w:t>
      </w:r>
      <w:r w:rsidR="00943FC7" w:rsidRPr="00B75600">
        <w:rPr>
          <w:rFonts w:ascii="Arial" w:hAnsi="Arial" w:cs="Arial"/>
          <w:b/>
          <w:color w:val="000000" w:themeColor="text1"/>
          <w:sz w:val="18"/>
          <w:szCs w:val="18"/>
          <w:lang w:val="en-GB"/>
        </w:rPr>
        <w:t>may</w:t>
      </w:r>
      <w:r w:rsidR="00943FC7" w:rsidRPr="00B75600">
        <w:rPr>
          <w:rFonts w:ascii="Arial" w:hAnsi="Arial" w:cs="Arial"/>
          <w:color w:val="000000" w:themeColor="text1"/>
          <w:sz w:val="18"/>
          <w:szCs w:val="18"/>
          <w:lang w:val="en-GB"/>
        </w:rPr>
        <w:t xml:space="preserve"> </w:t>
      </w:r>
      <w:r w:rsidR="008626B5" w:rsidRPr="00B75600">
        <w:rPr>
          <w:rFonts w:ascii="Arial" w:hAnsi="Arial" w:cs="Arial"/>
          <w:color w:val="000000" w:themeColor="text1"/>
          <w:sz w:val="18"/>
          <w:szCs w:val="18"/>
          <w:lang w:val="en-GB"/>
        </w:rPr>
        <w:t>agree to resolve the matter by arbitration within the meaning of the Arbitration Act 1996, by which arbitration they will be bound.</w:t>
      </w:r>
      <w:r w:rsidR="00943FC7" w:rsidRPr="00B75600">
        <w:rPr>
          <w:rFonts w:ascii="Arial" w:hAnsi="Arial" w:cs="Arial"/>
          <w:color w:val="000000" w:themeColor="text1"/>
          <w:sz w:val="18"/>
          <w:szCs w:val="18"/>
          <w:lang w:val="en-GB"/>
        </w:rPr>
        <w:t xml:space="preserve"> </w:t>
      </w:r>
      <w:r w:rsidR="00E45C30" w:rsidRPr="00B75600">
        <w:rPr>
          <w:rFonts w:ascii="Arial" w:hAnsi="Arial" w:cs="Arial"/>
          <w:b/>
          <w:color w:val="000000" w:themeColor="text1"/>
          <w:sz w:val="18"/>
          <w:szCs w:val="18"/>
          <w:lang w:val="en-GB"/>
        </w:rPr>
        <w:t xml:space="preserve">For the avoidance of doubt, if a party </w:t>
      </w:r>
      <w:r w:rsidR="00B976EF" w:rsidRPr="00B75600">
        <w:rPr>
          <w:rFonts w:ascii="Arial" w:hAnsi="Arial" w:cs="Arial"/>
          <w:b/>
          <w:color w:val="000000" w:themeColor="text1"/>
          <w:sz w:val="18"/>
          <w:szCs w:val="18"/>
          <w:lang w:val="en-GB"/>
        </w:rPr>
        <w:t xml:space="preserve">does not consent to </w:t>
      </w:r>
      <w:r w:rsidR="00E45C30" w:rsidRPr="00B75600">
        <w:rPr>
          <w:rFonts w:ascii="Arial" w:hAnsi="Arial" w:cs="Arial"/>
          <w:b/>
          <w:color w:val="000000" w:themeColor="text1"/>
          <w:sz w:val="18"/>
          <w:szCs w:val="18"/>
          <w:lang w:val="en-GB"/>
        </w:rPr>
        <w:t>arbitration</w:t>
      </w:r>
      <w:r w:rsidR="00B976EF" w:rsidRPr="00B75600">
        <w:rPr>
          <w:rFonts w:ascii="Arial" w:hAnsi="Arial" w:cs="Arial"/>
          <w:b/>
          <w:color w:val="000000" w:themeColor="text1"/>
          <w:sz w:val="18"/>
          <w:szCs w:val="18"/>
          <w:lang w:val="en-GB"/>
        </w:rPr>
        <w:t xml:space="preserve">, </w:t>
      </w:r>
      <w:r w:rsidR="00846279" w:rsidRPr="00B75600">
        <w:rPr>
          <w:rFonts w:ascii="Arial" w:hAnsi="Arial" w:cs="Arial"/>
          <w:b/>
          <w:color w:val="000000" w:themeColor="text1"/>
          <w:sz w:val="18"/>
          <w:szCs w:val="18"/>
          <w:lang w:val="en-GB"/>
        </w:rPr>
        <w:t xml:space="preserve">and chooses to issue court proceedings, </w:t>
      </w:r>
      <w:r w:rsidR="00B976EF" w:rsidRPr="00B75600">
        <w:rPr>
          <w:rFonts w:ascii="Arial" w:hAnsi="Arial" w:cs="Arial"/>
          <w:b/>
          <w:color w:val="000000" w:themeColor="text1"/>
          <w:sz w:val="18"/>
          <w:szCs w:val="18"/>
          <w:lang w:val="en-GB"/>
        </w:rPr>
        <w:t>that party shall not be in breach of this clause 2</w:t>
      </w:r>
      <w:r w:rsidRPr="00B75600">
        <w:rPr>
          <w:rFonts w:ascii="Arial" w:hAnsi="Arial" w:cs="Arial"/>
          <w:b/>
          <w:color w:val="000000" w:themeColor="text1"/>
          <w:sz w:val="18"/>
          <w:szCs w:val="18"/>
          <w:lang w:val="en-GB"/>
        </w:rPr>
        <w:t>2.</w:t>
      </w:r>
      <w:r w:rsidR="00E45C30" w:rsidRPr="00B75600">
        <w:rPr>
          <w:rFonts w:ascii="Arial" w:hAnsi="Arial" w:cs="Arial"/>
          <w:b/>
          <w:color w:val="000000" w:themeColor="text1"/>
          <w:sz w:val="18"/>
          <w:szCs w:val="18"/>
          <w:lang w:val="en-GB"/>
        </w:rPr>
        <w:t xml:space="preserve"> </w:t>
      </w:r>
      <w:r w:rsidR="00943FC7" w:rsidRPr="00B75600">
        <w:rPr>
          <w:rFonts w:ascii="Arial" w:hAnsi="Arial" w:cs="Arial"/>
          <w:b/>
          <w:color w:val="000000" w:themeColor="text1"/>
          <w:sz w:val="18"/>
          <w:szCs w:val="18"/>
          <w:lang w:val="en-GB"/>
        </w:rPr>
        <w:t xml:space="preserve"> </w:t>
      </w:r>
    </w:p>
    <w:p w14:paraId="548D69F7" w14:textId="77777777" w:rsidR="00D50E90" w:rsidRPr="00B75600" w:rsidRDefault="00D50E90" w:rsidP="00D50E90">
      <w:pPr>
        <w:rPr>
          <w:rFonts w:ascii="Arial" w:hAnsi="Arial" w:cs="Arial"/>
          <w:lang w:val="en-GB" w:eastAsia="x-none"/>
        </w:rPr>
      </w:pPr>
    </w:p>
    <w:p w14:paraId="50271D9E" w14:textId="77777777" w:rsidR="00D50E90" w:rsidRPr="00B75600" w:rsidRDefault="00D50E90" w:rsidP="00D50E90">
      <w:pPr>
        <w:rPr>
          <w:rFonts w:ascii="Arial" w:hAnsi="Arial" w:cs="Arial"/>
          <w:lang w:val="en-GB" w:eastAsia="x-none"/>
        </w:rPr>
      </w:pPr>
    </w:p>
    <w:p w14:paraId="07A81E07" w14:textId="77777777" w:rsidR="00611E49" w:rsidRPr="00B75600" w:rsidRDefault="00102CCB" w:rsidP="00294888">
      <w:pPr>
        <w:pStyle w:val="Heading1"/>
        <w:numPr>
          <w:ilvl w:val="0"/>
          <w:numId w:val="4"/>
        </w:numPr>
        <w:ind w:left="709" w:hanging="709"/>
        <w:rPr>
          <w:rFonts w:cs="Arial"/>
          <w:color w:val="000000" w:themeColor="text1"/>
          <w:sz w:val="20"/>
          <w:u w:val="single"/>
          <w:lang w:val="en-GB"/>
        </w:rPr>
      </w:pPr>
      <w:bookmarkStart w:id="184" w:name="_Toc130909360"/>
      <w:bookmarkStart w:id="185" w:name="_Toc137039057"/>
      <w:r w:rsidRPr="00B75600">
        <w:rPr>
          <w:rFonts w:cs="Arial"/>
          <w:color w:val="000000" w:themeColor="text1"/>
          <w:sz w:val="20"/>
          <w:u w:val="single"/>
          <w:lang w:val="en-GB"/>
        </w:rPr>
        <w:t xml:space="preserve">Record </w:t>
      </w:r>
      <w:r w:rsidR="00C63563" w:rsidRPr="00B75600">
        <w:rPr>
          <w:rFonts w:cs="Arial"/>
          <w:color w:val="000000" w:themeColor="text1"/>
          <w:sz w:val="20"/>
          <w:u w:val="single"/>
          <w:lang w:val="en-GB"/>
        </w:rPr>
        <w:t>Retention</w:t>
      </w:r>
      <w:bookmarkEnd w:id="184"/>
      <w:bookmarkEnd w:id="185"/>
    </w:p>
    <w:p w14:paraId="5794AE09" w14:textId="77777777" w:rsidR="00611E49" w:rsidRPr="00B75600" w:rsidRDefault="00611E49" w:rsidP="00696A51">
      <w:pPr>
        <w:tabs>
          <w:tab w:val="left" w:pos="-1440"/>
        </w:tabs>
        <w:rPr>
          <w:rFonts w:ascii="Arial" w:hAnsi="Arial" w:cs="Arial"/>
          <w:color w:val="000000" w:themeColor="text1"/>
          <w:sz w:val="18"/>
          <w:szCs w:val="18"/>
          <w:lang w:val="en-GB"/>
        </w:rPr>
      </w:pPr>
    </w:p>
    <w:p w14:paraId="7DE571A6" w14:textId="77777777" w:rsidR="00C63563" w:rsidRPr="00B75600" w:rsidRDefault="00294888" w:rsidP="00294888">
      <w:pPr>
        <w:tabs>
          <w:tab w:val="left" w:pos="-1440"/>
        </w:tabs>
        <w:rPr>
          <w:rFonts w:ascii="Arial" w:hAnsi="Arial" w:cs="Arial"/>
          <w:color w:val="000000" w:themeColor="text1"/>
          <w:sz w:val="18"/>
          <w:szCs w:val="18"/>
          <w:lang w:val="en-GB"/>
        </w:rPr>
      </w:pPr>
      <w:r w:rsidRPr="00B75600">
        <w:rPr>
          <w:rFonts w:ascii="Arial" w:hAnsi="Arial" w:cs="Arial"/>
          <w:color w:val="000000" w:themeColor="text1"/>
          <w:sz w:val="18"/>
          <w:szCs w:val="18"/>
          <w:lang w:val="en-GB"/>
        </w:rPr>
        <w:t>23.1</w:t>
      </w:r>
      <w:r w:rsidRPr="00B75600">
        <w:rPr>
          <w:rFonts w:ascii="Arial" w:hAnsi="Arial" w:cs="Arial"/>
          <w:color w:val="000000" w:themeColor="text1"/>
          <w:sz w:val="18"/>
          <w:szCs w:val="18"/>
          <w:lang w:val="en-GB"/>
        </w:rPr>
        <w:tab/>
      </w:r>
      <w:r w:rsidR="00611E49" w:rsidRPr="00B75600">
        <w:rPr>
          <w:rFonts w:ascii="Arial" w:hAnsi="Arial" w:cs="Arial"/>
          <w:color w:val="000000" w:themeColor="text1"/>
          <w:sz w:val="18"/>
          <w:szCs w:val="18"/>
          <w:lang w:val="en-GB"/>
        </w:rPr>
        <w:t xml:space="preserve">The </w:t>
      </w:r>
      <w:r w:rsidR="00C63563" w:rsidRPr="00B75600">
        <w:rPr>
          <w:rFonts w:ascii="Arial" w:hAnsi="Arial" w:cs="Arial"/>
          <w:color w:val="000000" w:themeColor="text1"/>
          <w:sz w:val="18"/>
          <w:szCs w:val="18"/>
          <w:lang w:val="en-GB"/>
        </w:rPr>
        <w:t>Part</w:t>
      </w:r>
      <w:r w:rsidR="00611E49" w:rsidRPr="00B75600">
        <w:rPr>
          <w:rFonts w:ascii="Arial" w:hAnsi="Arial" w:cs="Arial"/>
          <w:color w:val="000000" w:themeColor="text1"/>
          <w:sz w:val="18"/>
          <w:szCs w:val="18"/>
          <w:lang w:val="en-GB"/>
        </w:rPr>
        <w:t xml:space="preserve">ies will comply </w:t>
      </w:r>
      <w:r w:rsidR="00C63563" w:rsidRPr="00B75600">
        <w:rPr>
          <w:rFonts w:ascii="Arial" w:hAnsi="Arial" w:cs="Arial"/>
          <w:color w:val="000000" w:themeColor="text1"/>
          <w:sz w:val="18"/>
          <w:szCs w:val="18"/>
          <w:lang w:val="en-GB"/>
        </w:rPr>
        <w:t>with the University’s record retention policies</w:t>
      </w:r>
      <w:r w:rsidR="00FA520D" w:rsidRPr="00B75600">
        <w:rPr>
          <w:rFonts w:ascii="Arial" w:hAnsi="Arial" w:cs="Arial"/>
          <w:color w:val="000000" w:themeColor="text1"/>
          <w:sz w:val="18"/>
          <w:szCs w:val="18"/>
          <w:lang w:val="en-GB"/>
        </w:rPr>
        <w:t>.</w:t>
      </w:r>
      <w:r w:rsidR="00637370" w:rsidRPr="00B75600">
        <w:rPr>
          <w:rFonts w:ascii="Arial" w:hAnsi="Arial" w:cs="Arial"/>
          <w:color w:val="000000" w:themeColor="text1"/>
          <w:sz w:val="18"/>
          <w:szCs w:val="18"/>
          <w:lang w:val="en-GB"/>
        </w:rPr>
        <w:t xml:space="preserve"> </w:t>
      </w:r>
    </w:p>
    <w:p w14:paraId="6645DA19" w14:textId="77777777" w:rsidR="009B38C4" w:rsidRPr="00B75600" w:rsidRDefault="009B38C4" w:rsidP="009B38C4">
      <w:pPr>
        <w:tabs>
          <w:tab w:val="left" w:pos="-1440"/>
        </w:tabs>
        <w:rPr>
          <w:rFonts w:ascii="Arial" w:hAnsi="Arial" w:cs="Arial"/>
          <w:color w:val="000000" w:themeColor="text1"/>
          <w:sz w:val="18"/>
          <w:szCs w:val="18"/>
          <w:lang w:val="en-GB"/>
        </w:rPr>
      </w:pPr>
    </w:p>
    <w:p w14:paraId="20CCE765" w14:textId="77777777" w:rsidR="00C01CAB" w:rsidRPr="00B75600" w:rsidRDefault="00C01CAB" w:rsidP="00696A51">
      <w:pPr>
        <w:rPr>
          <w:rFonts w:ascii="Arial" w:hAnsi="Arial" w:cs="Arial"/>
          <w:b/>
          <w:sz w:val="18"/>
          <w:szCs w:val="18"/>
          <w:lang w:val="en-GB"/>
        </w:rPr>
      </w:pPr>
    </w:p>
    <w:p w14:paraId="6FD5E043" w14:textId="77777777" w:rsidR="004E58C7" w:rsidRDefault="004E58C7" w:rsidP="004E58C7">
      <w:pPr>
        <w:pStyle w:val="Heading1"/>
        <w:numPr>
          <w:ilvl w:val="0"/>
          <w:numId w:val="4"/>
        </w:numPr>
        <w:ind w:left="709" w:hanging="709"/>
        <w:rPr>
          <w:color w:val="000000" w:themeColor="text1"/>
          <w:sz w:val="20"/>
          <w:u w:val="single"/>
          <w:lang w:val="en-GB"/>
        </w:rPr>
      </w:pPr>
      <w:bookmarkStart w:id="186" w:name="_Toc137039058"/>
      <w:r w:rsidRPr="00181A11">
        <w:rPr>
          <w:color w:val="000000" w:themeColor="text1"/>
          <w:sz w:val="20"/>
          <w:u w:val="single"/>
          <w:lang w:val="en-GB"/>
        </w:rPr>
        <w:t>Entire Agreement</w:t>
      </w:r>
      <w:bookmarkEnd w:id="186"/>
    </w:p>
    <w:p w14:paraId="7B094A9F" w14:textId="77777777" w:rsidR="004E58C7" w:rsidRPr="00FE308F" w:rsidRDefault="004E58C7" w:rsidP="004E58C7">
      <w:pPr>
        <w:tabs>
          <w:tab w:val="left" w:pos="-1440"/>
        </w:tabs>
        <w:ind w:left="720" w:hanging="720"/>
        <w:rPr>
          <w:rFonts w:ascii="Arial" w:hAnsi="Arial" w:cs="Arial"/>
          <w:color w:val="000000" w:themeColor="text1"/>
          <w:sz w:val="18"/>
          <w:szCs w:val="18"/>
          <w:lang w:val="en-GB"/>
        </w:rPr>
      </w:pPr>
    </w:p>
    <w:p w14:paraId="2E809F56" w14:textId="77777777" w:rsidR="004E58C7" w:rsidRDefault="004E58C7" w:rsidP="004E58C7">
      <w:pPr>
        <w:tabs>
          <w:tab w:val="left" w:pos="-1440"/>
        </w:tabs>
        <w:ind w:left="720" w:hanging="720"/>
        <w:rPr>
          <w:rFonts w:ascii="Arial" w:hAnsi="Arial" w:cs="Arial"/>
          <w:color w:val="000000" w:themeColor="text1"/>
          <w:sz w:val="18"/>
          <w:szCs w:val="18"/>
          <w:lang w:val="en-GB"/>
        </w:rPr>
      </w:pPr>
      <w:r w:rsidRPr="00181A11">
        <w:rPr>
          <w:rFonts w:ascii="Arial" w:hAnsi="Arial" w:cs="Arial"/>
          <w:color w:val="000000" w:themeColor="text1"/>
          <w:sz w:val="18"/>
          <w:szCs w:val="18"/>
          <w:lang w:val="en-GB"/>
        </w:rPr>
        <w:t>2</w:t>
      </w:r>
      <w:r>
        <w:rPr>
          <w:rFonts w:ascii="Arial" w:hAnsi="Arial" w:cs="Arial"/>
          <w:color w:val="000000" w:themeColor="text1"/>
          <w:sz w:val="18"/>
          <w:szCs w:val="18"/>
          <w:lang w:val="en-GB"/>
        </w:rPr>
        <w:t>4</w:t>
      </w:r>
      <w:r w:rsidRPr="00181A11">
        <w:rPr>
          <w:rFonts w:ascii="Arial" w:hAnsi="Arial" w:cs="Arial"/>
          <w:color w:val="000000" w:themeColor="text1"/>
          <w:sz w:val="18"/>
          <w:szCs w:val="18"/>
          <w:lang w:val="en-GB"/>
        </w:rPr>
        <w:t>.1</w:t>
      </w:r>
      <w:r w:rsidRPr="00181A11">
        <w:rPr>
          <w:rFonts w:ascii="Arial" w:hAnsi="Arial" w:cs="Arial"/>
          <w:color w:val="000000" w:themeColor="text1"/>
          <w:sz w:val="18"/>
          <w:szCs w:val="18"/>
          <w:lang w:val="en-GB"/>
        </w:rPr>
        <w:tab/>
      </w:r>
      <w:r>
        <w:rPr>
          <w:rFonts w:ascii="Arial" w:hAnsi="Arial" w:cs="Arial"/>
          <w:color w:val="000000" w:themeColor="text1"/>
          <w:sz w:val="18"/>
          <w:szCs w:val="18"/>
          <w:lang w:val="en-GB"/>
        </w:rPr>
        <w:t>The Contract Documents</w:t>
      </w:r>
      <w:r w:rsidRPr="00181A11">
        <w:rPr>
          <w:rFonts w:ascii="Arial" w:hAnsi="Arial" w:cs="Arial"/>
          <w:color w:val="000000" w:themeColor="text1"/>
          <w:sz w:val="18"/>
          <w:szCs w:val="18"/>
          <w:lang w:val="en-GB"/>
        </w:rPr>
        <w:t xml:space="preserve"> and the documents referred to in </w:t>
      </w:r>
      <w:r>
        <w:rPr>
          <w:rFonts w:ascii="Arial" w:hAnsi="Arial" w:cs="Arial"/>
          <w:color w:val="000000" w:themeColor="text1"/>
          <w:sz w:val="18"/>
          <w:szCs w:val="18"/>
          <w:lang w:val="en-GB"/>
        </w:rPr>
        <w:t>each of the Contract Documents</w:t>
      </w:r>
      <w:r w:rsidRPr="00181A11">
        <w:rPr>
          <w:rFonts w:ascii="Arial" w:hAnsi="Arial" w:cs="Arial"/>
          <w:color w:val="000000" w:themeColor="text1"/>
          <w:sz w:val="18"/>
          <w:szCs w:val="18"/>
          <w:lang w:val="en-GB"/>
        </w:rPr>
        <w:t xml:space="preserve"> constitutes the entire agreement between the </w:t>
      </w:r>
      <w:r>
        <w:rPr>
          <w:rFonts w:ascii="Arial" w:hAnsi="Arial" w:cs="Arial"/>
          <w:color w:val="000000" w:themeColor="text1"/>
          <w:sz w:val="18"/>
          <w:szCs w:val="18"/>
          <w:lang w:val="en-GB"/>
        </w:rPr>
        <w:t>P</w:t>
      </w:r>
      <w:r w:rsidRPr="00181A11">
        <w:rPr>
          <w:rFonts w:ascii="Arial" w:hAnsi="Arial" w:cs="Arial"/>
          <w:color w:val="000000" w:themeColor="text1"/>
          <w:sz w:val="18"/>
          <w:szCs w:val="18"/>
          <w:lang w:val="en-GB"/>
        </w:rPr>
        <w:t>arties and supersedes and extinguishes all previous agreements, promises, assurances, warranties, representations and understandings between them, whether written or oral, relating to its subject matter.</w:t>
      </w:r>
    </w:p>
    <w:p w14:paraId="176D7D89" w14:textId="77777777" w:rsidR="004E58C7" w:rsidRPr="00181A11" w:rsidRDefault="004E58C7" w:rsidP="004E58C7">
      <w:pPr>
        <w:tabs>
          <w:tab w:val="left" w:pos="-1440"/>
        </w:tabs>
        <w:ind w:left="720" w:hanging="720"/>
        <w:rPr>
          <w:rFonts w:ascii="Arial" w:hAnsi="Arial" w:cs="Arial"/>
          <w:color w:val="000000" w:themeColor="text1"/>
          <w:sz w:val="18"/>
          <w:szCs w:val="18"/>
          <w:lang w:val="en-GB"/>
        </w:rPr>
      </w:pPr>
    </w:p>
    <w:p w14:paraId="5E75BBB2" w14:textId="77777777" w:rsidR="004E58C7" w:rsidRPr="00181A11" w:rsidRDefault="004E58C7" w:rsidP="004E58C7">
      <w:pPr>
        <w:tabs>
          <w:tab w:val="left" w:pos="-1440"/>
        </w:tabs>
        <w:ind w:left="720" w:hanging="720"/>
        <w:rPr>
          <w:rFonts w:ascii="Arial" w:hAnsi="Arial" w:cs="Arial"/>
          <w:color w:val="000000" w:themeColor="text1"/>
          <w:sz w:val="18"/>
          <w:szCs w:val="18"/>
          <w:lang w:val="en-GB"/>
        </w:rPr>
      </w:pPr>
      <w:r w:rsidRPr="00181A11">
        <w:rPr>
          <w:rFonts w:ascii="Arial" w:hAnsi="Arial" w:cs="Arial"/>
          <w:color w:val="000000" w:themeColor="text1"/>
          <w:sz w:val="18"/>
          <w:szCs w:val="18"/>
          <w:lang w:val="en-GB"/>
        </w:rPr>
        <w:t>2</w:t>
      </w:r>
      <w:r>
        <w:rPr>
          <w:rFonts w:ascii="Arial" w:hAnsi="Arial" w:cs="Arial"/>
          <w:color w:val="000000" w:themeColor="text1"/>
          <w:sz w:val="18"/>
          <w:szCs w:val="18"/>
          <w:lang w:val="en-GB"/>
        </w:rPr>
        <w:t>4</w:t>
      </w:r>
      <w:r w:rsidRPr="00181A11">
        <w:rPr>
          <w:rFonts w:ascii="Arial" w:hAnsi="Arial" w:cs="Arial"/>
          <w:color w:val="000000" w:themeColor="text1"/>
          <w:sz w:val="18"/>
          <w:szCs w:val="18"/>
          <w:lang w:val="en-GB"/>
        </w:rPr>
        <w:t>.2</w:t>
      </w:r>
      <w:r w:rsidRPr="00181A11">
        <w:rPr>
          <w:rFonts w:ascii="Arial" w:hAnsi="Arial" w:cs="Arial"/>
          <w:color w:val="000000" w:themeColor="text1"/>
          <w:sz w:val="18"/>
          <w:szCs w:val="18"/>
          <w:lang w:val="en-GB"/>
        </w:rPr>
        <w:tab/>
        <w:t xml:space="preserve">Each </w:t>
      </w:r>
      <w:r>
        <w:rPr>
          <w:rFonts w:ascii="Arial" w:hAnsi="Arial" w:cs="Arial"/>
          <w:color w:val="000000" w:themeColor="text1"/>
          <w:sz w:val="18"/>
          <w:szCs w:val="18"/>
          <w:lang w:val="en-GB"/>
        </w:rPr>
        <w:t>P</w:t>
      </w:r>
      <w:r w:rsidRPr="00181A11">
        <w:rPr>
          <w:rFonts w:ascii="Arial" w:hAnsi="Arial" w:cs="Arial"/>
          <w:color w:val="000000" w:themeColor="text1"/>
          <w:sz w:val="18"/>
          <w:szCs w:val="18"/>
          <w:lang w:val="en-GB"/>
        </w:rPr>
        <w:t xml:space="preserve">arty agrees that it shall have no remedies in respect of any statement, representation, assurance or warranty (whether made innocently or negligently) that is not set out in </w:t>
      </w:r>
      <w:r>
        <w:rPr>
          <w:rFonts w:ascii="Arial" w:hAnsi="Arial" w:cs="Arial"/>
          <w:color w:val="000000" w:themeColor="text1"/>
          <w:sz w:val="18"/>
          <w:szCs w:val="18"/>
          <w:lang w:val="en-GB"/>
        </w:rPr>
        <w:t>the Contract Documents</w:t>
      </w:r>
      <w:r w:rsidRPr="00181A11">
        <w:rPr>
          <w:rFonts w:ascii="Arial" w:hAnsi="Arial" w:cs="Arial"/>
          <w:color w:val="000000" w:themeColor="text1"/>
          <w:sz w:val="18"/>
          <w:szCs w:val="18"/>
          <w:lang w:val="en-GB"/>
        </w:rPr>
        <w:t xml:space="preserve">. Each </w:t>
      </w:r>
      <w:r>
        <w:rPr>
          <w:rFonts w:ascii="Arial" w:hAnsi="Arial" w:cs="Arial"/>
          <w:color w:val="000000" w:themeColor="text1"/>
          <w:sz w:val="18"/>
          <w:szCs w:val="18"/>
          <w:lang w:val="en-GB"/>
        </w:rPr>
        <w:t>P</w:t>
      </w:r>
      <w:r w:rsidRPr="00181A11">
        <w:rPr>
          <w:rFonts w:ascii="Arial" w:hAnsi="Arial" w:cs="Arial"/>
          <w:color w:val="000000" w:themeColor="text1"/>
          <w:sz w:val="18"/>
          <w:szCs w:val="18"/>
          <w:lang w:val="en-GB"/>
        </w:rPr>
        <w:t>arty agrees that it shall have no claim for innocent or negligent misrepresentation based on any statement in th</w:t>
      </w:r>
      <w:r>
        <w:rPr>
          <w:rFonts w:ascii="Arial" w:hAnsi="Arial" w:cs="Arial"/>
          <w:color w:val="000000" w:themeColor="text1"/>
          <w:sz w:val="18"/>
          <w:szCs w:val="18"/>
          <w:lang w:val="en-GB"/>
        </w:rPr>
        <w:t>e Contract Documents.</w:t>
      </w:r>
    </w:p>
    <w:p w14:paraId="65AE8E14" w14:textId="77777777" w:rsidR="00C01CAB" w:rsidRPr="00B75600" w:rsidRDefault="00C01CAB" w:rsidP="00696A51">
      <w:pPr>
        <w:rPr>
          <w:rFonts w:ascii="Arial" w:hAnsi="Arial" w:cs="Arial"/>
          <w:b/>
          <w:sz w:val="18"/>
          <w:szCs w:val="18"/>
          <w:lang w:val="en-GB"/>
        </w:rPr>
      </w:pPr>
    </w:p>
    <w:p w14:paraId="748D7D1D" w14:textId="77777777" w:rsidR="00BA64E8" w:rsidRPr="00B75600" w:rsidRDefault="00BA64E8" w:rsidP="00696A51">
      <w:pPr>
        <w:ind w:left="142"/>
        <w:rPr>
          <w:rFonts w:ascii="Arial" w:hAnsi="Arial" w:cs="Arial"/>
          <w:b/>
          <w:sz w:val="18"/>
          <w:szCs w:val="18"/>
          <w:lang w:val="en-GB"/>
        </w:rPr>
      </w:pPr>
    </w:p>
    <w:p w14:paraId="7305B84B" w14:textId="77777777" w:rsidR="00BA64E8" w:rsidRPr="00B75600" w:rsidRDefault="00BA64E8" w:rsidP="00696A51">
      <w:pPr>
        <w:ind w:left="142"/>
        <w:rPr>
          <w:rFonts w:ascii="Arial" w:hAnsi="Arial" w:cs="Arial"/>
          <w:b/>
          <w:sz w:val="18"/>
          <w:szCs w:val="18"/>
          <w:lang w:val="en-GB"/>
        </w:rPr>
      </w:pPr>
    </w:p>
    <w:p w14:paraId="3D7C11B4" w14:textId="77777777" w:rsidR="00BA64E8" w:rsidRPr="00B75600" w:rsidRDefault="00BA64E8" w:rsidP="00696A51">
      <w:pPr>
        <w:ind w:left="142"/>
        <w:rPr>
          <w:rFonts w:ascii="Arial" w:hAnsi="Arial" w:cs="Arial"/>
          <w:b/>
          <w:sz w:val="18"/>
          <w:szCs w:val="18"/>
          <w:lang w:val="en-GB"/>
        </w:rPr>
      </w:pPr>
    </w:p>
    <w:p w14:paraId="5BBFF4FD" w14:textId="77777777" w:rsidR="00BA64E8" w:rsidRPr="00B75600" w:rsidRDefault="00BA64E8" w:rsidP="00696A51">
      <w:pPr>
        <w:ind w:left="142"/>
        <w:rPr>
          <w:rFonts w:ascii="Arial" w:hAnsi="Arial" w:cs="Arial"/>
          <w:b/>
          <w:sz w:val="18"/>
          <w:szCs w:val="18"/>
          <w:lang w:val="en-GB"/>
        </w:rPr>
      </w:pPr>
    </w:p>
    <w:p w14:paraId="6E267C80" w14:textId="77777777" w:rsidR="00CD0132" w:rsidRPr="00B75600" w:rsidRDefault="00CD0132">
      <w:pPr>
        <w:rPr>
          <w:rFonts w:ascii="Arial" w:hAnsi="Arial" w:cs="Arial"/>
          <w:b/>
          <w:sz w:val="18"/>
          <w:szCs w:val="18"/>
          <w:lang w:val="en-GB"/>
        </w:rPr>
      </w:pPr>
      <w:r w:rsidRPr="00B75600">
        <w:rPr>
          <w:rFonts w:ascii="Arial" w:hAnsi="Arial" w:cs="Arial"/>
          <w:b/>
          <w:sz w:val="18"/>
          <w:szCs w:val="18"/>
          <w:lang w:val="en-GB"/>
        </w:rPr>
        <w:br w:type="page"/>
      </w:r>
    </w:p>
    <w:p w14:paraId="55833E99" w14:textId="77777777" w:rsidR="00585D3A" w:rsidRDefault="00585D3A" w:rsidP="00696A51">
      <w:pPr>
        <w:ind w:left="142"/>
        <w:rPr>
          <w:rFonts w:ascii="Arial" w:hAnsi="Arial" w:cs="Arial"/>
          <w:b/>
          <w:sz w:val="18"/>
          <w:szCs w:val="18"/>
          <w:lang w:val="en-GB"/>
        </w:rPr>
      </w:pPr>
    </w:p>
    <w:p w14:paraId="2705566A" w14:textId="77777777" w:rsidR="00E43AD8" w:rsidRPr="00B75600" w:rsidRDefault="00E43AD8" w:rsidP="00696A51">
      <w:pPr>
        <w:ind w:left="142"/>
        <w:rPr>
          <w:rFonts w:ascii="Arial" w:hAnsi="Arial" w:cs="Arial"/>
          <w:sz w:val="18"/>
          <w:szCs w:val="18"/>
          <w:lang w:val="en-GB"/>
        </w:rPr>
      </w:pPr>
      <w:r w:rsidRPr="00B75600">
        <w:rPr>
          <w:rFonts w:ascii="Arial" w:hAnsi="Arial" w:cs="Arial"/>
          <w:b/>
          <w:sz w:val="18"/>
          <w:szCs w:val="18"/>
          <w:lang w:val="en-GB"/>
        </w:rPr>
        <w:t>AS WITNESS</w:t>
      </w:r>
      <w:r w:rsidRPr="00B75600">
        <w:rPr>
          <w:rFonts w:ascii="Arial" w:hAnsi="Arial" w:cs="Arial"/>
          <w:sz w:val="18"/>
          <w:szCs w:val="18"/>
          <w:lang w:val="en-GB"/>
        </w:rPr>
        <w:t xml:space="preserve"> whereof t</w:t>
      </w:r>
      <w:r w:rsidR="004C3255" w:rsidRPr="00B75600">
        <w:rPr>
          <w:rFonts w:ascii="Arial" w:hAnsi="Arial" w:cs="Arial"/>
          <w:sz w:val="18"/>
          <w:szCs w:val="18"/>
          <w:lang w:val="en-GB"/>
        </w:rPr>
        <w:t xml:space="preserve">he </w:t>
      </w:r>
      <w:r w:rsidR="009F11D1" w:rsidRPr="00B75600">
        <w:rPr>
          <w:rFonts w:ascii="Arial" w:hAnsi="Arial" w:cs="Arial"/>
          <w:sz w:val="18"/>
          <w:szCs w:val="18"/>
          <w:lang w:val="en-GB"/>
        </w:rPr>
        <w:t>Partnership Contract</w:t>
      </w:r>
      <w:r w:rsidRPr="00B75600">
        <w:rPr>
          <w:rFonts w:ascii="Arial" w:hAnsi="Arial" w:cs="Arial"/>
          <w:sz w:val="18"/>
          <w:szCs w:val="18"/>
          <w:lang w:val="en-GB"/>
        </w:rPr>
        <w:t xml:space="preserve"> ha</w:t>
      </w:r>
      <w:r w:rsidR="004C3255" w:rsidRPr="00B75600">
        <w:rPr>
          <w:rFonts w:ascii="Arial" w:hAnsi="Arial" w:cs="Arial"/>
          <w:sz w:val="18"/>
          <w:szCs w:val="18"/>
          <w:lang w:val="en-GB"/>
        </w:rPr>
        <w:t>ve</w:t>
      </w:r>
      <w:r w:rsidRPr="00B75600">
        <w:rPr>
          <w:rFonts w:ascii="Arial" w:hAnsi="Arial" w:cs="Arial"/>
          <w:sz w:val="18"/>
          <w:szCs w:val="18"/>
          <w:lang w:val="en-GB"/>
        </w:rPr>
        <w:t xml:space="preserve"> been signed on behalf of the parties</w:t>
      </w:r>
    </w:p>
    <w:p w14:paraId="12D0EA64" w14:textId="77777777" w:rsidR="00E43AD8" w:rsidRPr="00B75600" w:rsidRDefault="00E43AD8" w:rsidP="00696A51">
      <w:pPr>
        <w:rPr>
          <w:rFonts w:ascii="Arial" w:hAnsi="Arial" w:cs="Arial"/>
          <w:b/>
          <w:sz w:val="18"/>
          <w:szCs w:val="18"/>
          <w:lang w:val="en-GB"/>
        </w:rPr>
      </w:pPr>
    </w:p>
    <w:p w14:paraId="73BCB58C" w14:textId="77777777" w:rsidR="00C01CAB" w:rsidRPr="00B75600" w:rsidRDefault="00C01CAB" w:rsidP="00696A51">
      <w:pPr>
        <w:rPr>
          <w:rFonts w:ascii="Arial" w:hAnsi="Arial" w:cs="Arial"/>
          <w:b/>
          <w:sz w:val="18"/>
          <w:szCs w:val="18"/>
          <w:lang w:val="en-GB"/>
        </w:rPr>
      </w:pPr>
    </w:p>
    <w:p w14:paraId="298DB70B" w14:textId="77777777" w:rsidR="00C01CAB" w:rsidRPr="00B75600" w:rsidRDefault="00C01CAB" w:rsidP="00696A51">
      <w:pPr>
        <w:rPr>
          <w:rFonts w:ascii="Arial" w:hAnsi="Arial" w:cs="Arial"/>
          <w:b/>
          <w:sz w:val="18"/>
          <w:szCs w:val="18"/>
          <w:lang w:val="en-GB"/>
        </w:rPr>
      </w:pPr>
      <w:bookmarkStart w:id="187" w:name="_GoBack"/>
      <w:bookmarkEnd w:id="187"/>
    </w:p>
    <w:p w14:paraId="3CB3EC26" w14:textId="77777777" w:rsidR="00C01CAB" w:rsidRPr="00B75600" w:rsidRDefault="00C01CAB" w:rsidP="00696A51">
      <w:pPr>
        <w:rPr>
          <w:rFonts w:ascii="Arial" w:hAnsi="Arial" w:cs="Arial"/>
          <w:b/>
          <w:sz w:val="18"/>
          <w:szCs w:val="18"/>
          <w:lang w:val="en-GB"/>
        </w:rPr>
      </w:pPr>
    </w:p>
    <w:p w14:paraId="5D774EC3" w14:textId="77777777" w:rsidR="00C01CAB" w:rsidRPr="00B75600" w:rsidRDefault="00C01CAB" w:rsidP="00696A51">
      <w:pPr>
        <w:rPr>
          <w:rFonts w:ascii="Arial" w:hAnsi="Arial" w:cs="Arial"/>
          <w:b/>
          <w:sz w:val="18"/>
          <w:szCs w:val="18"/>
          <w:lang w:val="en-GB"/>
        </w:rPr>
      </w:pPr>
    </w:p>
    <w:tbl>
      <w:tblPr>
        <w:tblStyle w:val="TableGrid"/>
        <w:tblW w:w="0" w:type="auto"/>
        <w:tblLook w:val="04A0" w:firstRow="1" w:lastRow="0" w:firstColumn="1" w:lastColumn="0" w:noHBand="0" w:noVBand="1"/>
      </w:tblPr>
      <w:tblGrid>
        <w:gridCol w:w="4869"/>
        <w:gridCol w:w="4870"/>
      </w:tblGrid>
      <w:tr w:rsidR="00275A75" w:rsidRPr="00B75600" w14:paraId="5E97BB1B" w14:textId="77777777" w:rsidTr="00B272B3">
        <w:trPr>
          <w:trHeight w:val="1944"/>
        </w:trPr>
        <w:tc>
          <w:tcPr>
            <w:tcW w:w="4874" w:type="dxa"/>
          </w:tcPr>
          <w:p w14:paraId="45156A54" w14:textId="77777777" w:rsidR="00275A75" w:rsidRPr="00B75600" w:rsidRDefault="00275A75" w:rsidP="00696A51">
            <w:pPr>
              <w:rPr>
                <w:rFonts w:ascii="Arial" w:hAnsi="Arial" w:cs="Arial"/>
                <w:b/>
                <w:sz w:val="18"/>
                <w:szCs w:val="18"/>
                <w:lang w:val="en-GB"/>
              </w:rPr>
            </w:pPr>
            <w:r w:rsidRPr="00B75600">
              <w:rPr>
                <w:rFonts w:ascii="Arial" w:hAnsi="Arial" w:cs="Arial"/>
                <w:b/>
                <w:sz w:val="18"/>
                <w:szCs w:val="18"/>
                <w:lang w:val="en-GB"/>
              </w:rPr>
              <w:t xml:space="preserve">Agreed on behalf of </w:t>
            </w:r>
          </w:p>
          <w:p w14:paraId="619CEA09" w14:textId="77777777" w:rsidR="00275A75" w:rsidRPr="00B75600" w:rsidRDefault="00275A75" w:rsidP="00696A51">
            <w:pPr>
              <w:rPr>
                <w:rFonts w:ascii="Arial" w:hAnsi="Arial" w:cs="Arial"/>
                <w:b/>
                <w:sz w:val="18"/>
                <w:szCs w:val="18"/>
                <w:lang w:val="en-GB"/>
              </w:rPr>
            </w:pPr>
            <w:r w:rsidRPr="00B75600">
              <w:rPr>
                <w:rFonts w:ascii="Arial" w:hAnsi="Arial" w:cs="Arial"/>
                <w:b/>
                <w:sz w:val="18"/>
                <w:szCs w:val="18"/>
                <w:lang w:val="en-GB"/>
              </w:rPr>
              <w:t>Middlesex University</w:t>
            </w:r>
            <w:r w:rsidRPr="00B75600">
              <w:rPr>
                <w:rFonts w:ascii="Arial" w:hAnsi="Arial" w:cs="Arial"/>
                <w:b/>
                <w:sz w:val="18"/>
                <w:szCs w:val="18"/>
                <w:lang w:val="en-GB"/>
              </w:rPr>
              <w:tab/>
            </w:r>
          </w:p>
          <w:p w14:paraId="5BCB4D16" w14:textId="77777777" w:rsidR="00275A75" w:rsidRPr="00B75600" w:rsidRDefault="00275A75" w:rsidP="00696A51">
            <w:pPr>
              <w:rPr>
                <w:rFonts w:ascii="Arial" w:hAnsi="Arial" w:cs="Arial"/>
                <w:b/>
                <w:sz w:val="18"/>
                <w:szCs w:val="18"/>
                <w:lang w:val="en-GB"/>
              </w:rPr>
            </w:pPr>
          </w:p>
          <w:p w14:paraId="21591B76" w14:textId="77777777" w:rsidR="00275A75" w:rsidRPr="00B75600" w:rsidRDefault="00275A75" w:rsidP="00696A51">
            <w:pPr>
              <w:rPr>
                <w:rFonts w:ascii="Arial" w:hAnsi="Arial" w:cs="Arial"/>
                <w:b/>
                <w:sz w:val="18"/>
                <w:szCs w:val="18"/>
                <w:lang w:val="en-GB"/>
              </w:rPr>
            </w:pPr>
          </w:p>
          <w:p w14:paraId="727F48DE" w14:textId="77777777" w:rsidR="00C01CAB" w:rsidRPr="00B75600" w:rsidRDefault="00C01CAB" w:rsidP="00696A51">
            <w:pPr>
              <w:rPr>
                <w:rFonts w:ascii="Arial" w:hAnsi="Arial" w:cs="Arial"/>
                <w:b/>
                <w:sz w:val="18"/>
                <w:szCs w:val="18"/>
                <w:lang w:val="en-GB"/>
              </w:rPr>
            </w:pPr>
          </w:p>
          <w:p w14:paraId="181B6609" w14:textId="77777777" w:rsidR="00C01CAB" w:rsidRPr="00B75600" w:rsidRDefault="00C01CAB" w:rsidP="00696A51">
            <w:pPr>
              <w:rPr>
                <w:rFonts w:ascii="Arial" w:hAnsi="Arial" w:cs="Arial"/>
                <w:b/>
                <w:sz w:val="18"/>
                <w:szCs w:val="18"/>
                <w:lang w:val="en-GB"/>
              </w:rPr>
            </w:pPr>
          </w:p>
          <w:p w14:paraId="6E2624A2" w14:textId="77777777" w:rsidR="00C01CAB" w:rsidRPr="00B75600" w:rsidRDefault="00C01CAB" w:rsidP="00696A51">
            <w:pPr>
              <w:rPr>
                <w:rFonts w:ascii="Arial" w:hAnsi="Arial" w:cs="Arial"/>
                <w:b/>
                <w:sz w:val="18"/>
                <w:szCs w:val="18"/>
                <w:lang w:val="en-GB"/>
              </w:rPr>
            </w:pPr>
          </w:p>
          <w:p w14:paraId="485851FD" w14:textId="77777777" w:rsidR="00C01CAB" w:rsidRPr="00B75600" w:rsidRDefault="00C01CAB" w:rsidP="00696A51">
            <w:pPr>
              <w:rPr>
                <w:rFonts w:ascii="Arial" w:hAnsi="Arial" w:cs="Arial"/>
                <w:sz w:val="18"/>
                <w:szCs w:val="18"/>
                <w:lang w:val="en-GB"/>
              </w:rPr>
            </w:pPr>
          </w:p>
          <w:p w14:paraId="7F4E298D" w14:textId="77777777" w:rsidR="00C01CAB" w:rsidRPr="00B75600" w:rsidRDefault="00C01CAB" w:rsidP="00696A51">
            <w:pPr>
              <w:rPr>
                <w:rFonts w:ascii="Arial" w:hAnsi="Arial" w:cs="Arial"/>
                <w:sz w:val="18"/>
                <w:szCs w:val="18"/>
                <w:lang w:val="en-GB"/>
              </w:rPr>
            </w:pPr>
          </w:p>
          <w:p w14:paraId="749D13D6" w14:textId="77777777" w:rsidR="00C01CAB" w:rsidRPr="00B75600" w:rsidRDefault="00C01CAB" w:rsidP="00696A51">
            <w:pPr>
              <w:rPr>
                <w:rFonts w:ascii="Arial" w:hAnsi="Arial" w:cs="Arial"/>
                <w:sz w:val="18"/>
                <w:szCs w:val="18"/>
                <w:lang w:val="en-GB"/>
              </w:rPr>
            </w:pPr>
          </w:p>
          <w:p w14:paraId="490EDE45" w14:textId="77777777" w:rsidR="00C01CAB" w:rsidRPr="00B75600" w:rsidRDefault="00C01CAB" w:rsidP="00696A51">
            <w:pPr>
              <w:rPr>
                <w:rFonts w:ascii="Arial" w:hAnsi="Arial" w:cs="Arial"/>
                <w:sz w:val="18"/>
                <w:szCs w:val="18"/>
                <w:lang w:val="en-GB"/>
              </w:rPr>
            </w:pPr>
          </w:p>
        </w:tc>
        <w:tc>
          <w:tcPr>
            <w:tcW w:w="4875" w:type="dxa"/>
          </w:tcPr>
          <w:p w14:paraId="5A71DBB3" w14:textId="77777777" w:rsidR="00275A75" w:rsidRPr="00B75600" w:rsidRDefault="00275A75" w:rsidP="00696A51">
            <w:pPr>
              <w:rPr>
                <w:rFonts w:ascii="Arial" w:hAnsi="Arial" w:cs="Arial"/>
                <w:b/>
                <w:sz w:val="18"/>
                <w:szCs w:val="18"/>
                <w:lang w:val="en-GB"/>
              </w:rPr>
            </w:pPr>
            <w:r w:rsidRPr="00B75600">
              <w:rPr>
                <w:rFonts w:ascii="Arial" w:hAnsi="Arial" w:cs="Arial"/>
                <w:b/>
                <w:sz w:val="18"/>
                <w:szCs w:val="18"/>
                <w:lang w:val="en-GB"/>
              </w:rPr>
              <w:t>Agreed on behalf of</w:t>
            </w:r>
          </w:p>
          <w:p w14:paraId="5D064BAD" w14:textId="77777777" w:rsidR="00275A75" w:rsidRPr="00B75600" w:rsidRDefault="006F34E5" w:rsidP="00696A51">
            <w:pPr>
              <w:rPr>
                <w:rFonts w:ascii="Arial" w:hAnsi="Arial" w:cs="Arial"/>
                <w:b/>
                <w:sz w:val="18"/>
                <w:szCs w:val="18"/>
                <w:lang w:val="en-GB"/>
              </w:rPr>
            </w:pPr>
            <w:r w:rsidRPr="00B75600">
              <w:rPr>
                <w:rFonts w:ascii="Arial" w:hAnsi="Arial" w:cs="Arial"/>
                <w:b/>
                <w:sz w:val="18"/>
                <w:szCs w:val="18"/>
                <w:highlight w:val="yellow"/>
                <w:lang w:val="en-GB"/>
              </w:rPr>
              <w:t>[</w:t>
            </w:r>
            <w:r w:rsidR="006C28F2" w:rsidRPr="00B75600">
              <w:rPr>
                <w:rFonts w:ascii="Arial" w:hAnsi="Arial" w:cs="Arial"/>
                <w:b/>
                <w:sz w:val="18"/>
                <w:szCs w:val="18"/>
                <w:highlight w:val="yellow"/>
                <w:lang w:val="en-GB"/>
              </w:rPr>
              <w:t>Partner Institution</w:t>
            </w:r>
            <w:r w:rsidRPr="00B75600">
              <w:rPr>
                <w:rFonts w:ascii="Arial" w:hAnsi="Arial" w:cs="Arial"/>
                <w:b/>
                <w:sz w:val="18"/>
                <w:szCs w:val="18"/>
                <w:highlight w:val="yellow"/>
                <w:lang w:val="en-GB"/>
              </w:rPr>
              <w:t>]</w:t>
            </w:r>
          </w:p>
          <w:p w14:paraId="55920A08" w14:textId="77777777" w:rsidR="00275A75" w:rsidRPr="00B75600" w:rsidRDefault="00275A75" w:rsidP="00696A51">
            <w:pPr>
              <w:rPr>
                <w:rFonts w:ascii="Arial" w:hAnsi="Arial" w:cs="Arial"/>
                <w:sz w:val="18"/>
                <w:szCs w:val="18"/>
                <w:lang w:val="en-GB"/>
              </w:rPr>
            </w:pPr>
          </w:p>
        </w:tc>
      </w:tr>
      <w:tr w:rsidR="00FA17C2" w:rsidRPr="00B75600" w14:paraId="4B458EF0" w14:textId="77777777" w:rsidTr="00B272B3">
        <w:trPr>
          <w:trHeight w:val="469"/>
        </w:trPr>
        <w:tc>
          <w:tcPr>
            <w:tcW w:w="4874" w:type="dxa"/>
          </w:tcPr>
          <w:p w14:paraId="7DF1F1B7" w14:textId="77777777" w:rsidR="00FA17C2" w:rsidRPr="00B75600" w:rsidRDefault="00FA17C2" w:rsidP="00FA17C2">
            <w:pPr>
              <w:rPr>
                <w:rFonts w:ascii="Arial" w:hAnsi="Arial" w:cs="Arial"/>
                <w:b/>
                <w:sz w:val="18"/>
                <w:szCs w:val="18"/>
                <w:lang w:val="en-GB"/>
              </w:rPr>
            </w:pPr>
            <w:r w:rsidRPr="00B75600">
              <w:rPr>
                <w:rFonts w:ascii="Arial" w:hAnsi="Arial" w:cs="Arial"/>
                <w:b/>
                <w:sz w:val="18"/>
                <w:szCs w:val="18"/>
                <w:highlight w:val="yellow"/>
                <w:lang w:val="en-GB"/>
              </w:rPr>
              <w:t>Name of Signatory:</w:t>
            </w:r>
          </w:p>
        </w:tc>
        <w:tc>
          <w:tcPr>
            <w:tcW w:w="4875" w:type="dxa"/>
          </w:tcPr>
          <w:p w14:paraId="45D303CC" w14:textId="77777777" w:rsidR="00FA17C2" w:rsidRPr="00B75600" w:rsidRDefault="00FA17C2" w:rsidP="00FA17C2">
            <w:pPr>
              <w:rPr>
                <w:rFonts w:ascii="Arial" w:hAnsi="Arial" w:cs="Arial"/>
                <w:b/>
                <w:sz w:val="18"/>
                <w:szCs w:val="18"/>
                <w:highlight w:val="yellow"/>
                <w:lang w:val="en-GB"/>
              </w:rPr>
            </w:pPr>
            <w:r w:rsidRPr="00B75600">
              <w:rPr>
                <w:rFonts w:ascii="Arial" w:hAnsi="Arial" w:cs="Arial"/>
                <w:b/>
                <w:sz w:val="18"/>
                <w:szCs w:val="18"/>
                <w:highlight w:val="yellow"/>
                <w:lang w:val="en-GB"/>
              </w:rPr>
              <w:t>Name of Signatory:</w:t>
            </w:r>
          </w:p>
        </w:tc>
      </w:tr>
      <w:tr w:rsidR="00FA17C2" w:rsidRPr="00B75600" w14:paraId="7ED1C2C9" w14:textId="77777777" w:rsidTr="00B272B3">
        <w:trPr>
          <w:trHeight w:val="317"/>
        </w:trPr>
        <w:tc>
          <w:tcPr>
            <w:tcW w:w="4874" w:type="dxa"/>
          </w:tcPr>
          <w:p w14:paraId="46896142" w14:textId="77777777" w:rsidR="00FA17C2" w:rsidRPr="00B75600" w:rsidRDefault="00FA17C2" w:rsidP="00FA17C2">
            <w:pPr>
              <w:rPr>
                <w:rFonts w:ascii="Arial" w:hAnsi="Arial" w:cs="Arial"/>
                <w:b/>
                <w:sz w:val="18"/>
                <w:szCs w:val="18"/>
                <w:lang w:val="en-GB"/>
              </w:rPr>
            </w:pPr>
            <w:r w:rsidRPr="00B75600">
              <w:rPr>
                <w:rFonts w:ascii="Arial" w:hAnsi="Arial" w:cs="Arial"/>
                <w:b/>
                <w:sz w:val="18"/>
                <w:szCs w:val="18"/>
                <w:highlight w:val="yellow"/>
                <w:lang w:val="en-GB"/>
              </w:rPr>
              <w:t>Title:</w:t>
            </w:r>
          </w:p>
        </w:tc>
        <w:tc>
          <w:tcPr>
            <w:tcW w:w="4875" w:type="dxa"/>
          </w:tcPr>
          <w:p w14:paraId="1F64F32D" w14:textId="77777777" w:rsidR="00FA17C2" w:rsidRPr="00B75600" w:rsidRDefault="00FA17C2" w:rsidP="00FA17C2">
            <w:pPr>
              <w:rPr>
                <w:rFonts w:ascii="Arial" w:hAnsi="Arial" w:cs="Arial"/>
                <w:b/>
                <w:sz w:val="18"/>
                <w:szCs w:val="18"/>
                <w:highlight w:val="yellow"/>
                <w:lang w:val="en-GB"/>
              </w:rPr>
            </w:pPr>
            <w:r w:rsidRPr="00B75600">
              <w:rPr>
                <w:rFonts w:ascii="Arial" w:hAnsi="Arial" w:cs="Arial"/>
                <w:b/>
                <w:sz w:val="18"/>
                <w:szCs w:val="18"/>
                <w:highlight w:val="yellow"/>
                <w:lang w:val="en-GB"/>
              </w:rPr>
              <w:t>Title:</w:t>
            </w:r>
          </w:p>
        </w:tc>
      </w:tr>
      <w:tr w:rsidR="00FA17C2" w:rsidRPr="00B75600" w14:paraId="193C3A90" w14:textId="77777777" w:rsidTr="00B272B3">
        <w:trPr>
          <w:trHeight w:val="317"/>
        </w:trPr>
        <w:tc>
          <w:tcPr>
            <w:tcW w:w="4874" w:type="dxa"/>
          </w:tcPr>
          <w:p w14:paraId="502A9720" w14:textId="77777777" w:rsidR="00FA17C2" w:rsidRPr="00B75600" w:rsidRDefault="00FA17C2" w:rsidP="00FA17C2">
            <w:pPr>
              <w:rPr>
                <w:rFonts w:ascii="Arial" w:hAnsi="Arial" w:cs="Arial"/>
                <w:b/>
                <w:sz w:val="18"/>
                <w:szCs w:val="18"/>
                <w:lang w:val="en-GB"/>
              </w:rPr>
            </w:pPr>
            <w:r w:rsidRPr="00B75600">
              <w:rPr>
                <w:rFonts w:ascii="Arial" w:hAnsi="Arial" w:cs="Arial"/>
                <w:b/>
                <w:sz w:val="18"/>
                <w:szCs w:val="18"/>
                <w:lang w:val="en-GB"/>
              </w:rPr>
              <w:t>Date:</w:t>
            </w:r>
          </w:p>
        </w:tc>
        <w:tc>
          <w:tcPr>
            <w:tcW w:w="4875" w:type="dxa"/>
          </w:tcPr>
          <w:p w14:paraId="0CF47514" w14:textId="77777777" w:rsidR="00FA17C2" w:rsidRPr="00B75600" w:rsidRDefault="00FA17C2" w:rsidP="00FA17C2">
            <w:pPr>
              <w:rPr>
                <w:rFonts w:ascii="Arial" w:hAnsi="Arial" w:cs="Arial"/>
                <w:b/>
                <w:sz w:val="18"/>
                <w:szCs w:val="18"/>
                <w:lang w:val="en-GB"/>
              </w:rPr>
            </w:pPr>
            <w:r w:rsidRPr="00B75600">
              <w:rPr>
                <w:rFonts w:ascii="Arial" w:hAnsi="Arial" w:cs="Arial"/>
                <w:b/>
                <w:sz w:val="18"/>
                <w:szCs w:val="18"/>
                <w:lang w:val="en-GB"/>
              </w:rPr>
              <w:t>Date:</w:t>
            </w:r>
          </w:p>
        </w:tc>
      </w:tr>
    </w:tbl>
    <w:p w14:paraId="369F65ED" w14:textId="77777777" w:rsidR="009C0FA4" w:rsidRPr="00B75600" w:rsidRDefault="009C0FA4" w:rsidP="00696A51">
      <w:pPr>
        <w:rPr>
          <w:rFonts w:ascii="Arial" w:hAnsi="Arial" w:cs="Arial"/>
          <w:sz w:val="18"/>
          <w:szCs w:val="18"/>
          <w:lang w:val="en-GB"/>
        </w:rPr>
      </w:pPr>
    </w:p>
    <w:p w14:paraId="1C16171B" w14:textId="77777777" w:rsidR="00103530" w:rsidRPr="00B75600" w:rsidRDefault="00103530" w:rsidP="00696A51">
      <w:pPr>
        <w:pStyle w:val="Heading1"/>
        <w:numPr>
          <w:ilvl w:val="0"/>
          <w:numId w:val="0"/>
        </w:numPr>
        <w:tabs>
          <w:tab w:val="left" w:pos="2612"/>
        </w:tabs>
        <w:ind w:right="552"/>
        <w:rPr>
          <w:rFonts w:cs="Arial"/>
          <w:lang w:val="en-GB"/>
        </w:rPr>
      </w:pPr>
    </w:p>
    <w:sectPr w:rsidR="00103530" w:rsidRPr="00B75600" w:rsidSect="00257327">
      <w:headerReference w:type="default" r:id="rId13"/>
      <w:footerReference w:type="default" r:id="rId14"/>
      <w:footerReference w:type="first" r:id="rId15"/>
      <w:endnotePr>
        <w:numFmt w:val="decimal"/>
      </w:endnotePr>
      <w:pgSz w:w="11909" w:h="16834" w:code="9"/>
      <w:pgMar w:top="1440" w:right="1080" w:bottom="1440" w:left="1080" w:header="567" w:footer="567"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Jenny O'Reilly" w:date="2023-11-22T14:06:00Z" w:initials="JO">
    <w:p w14:paraId="16D4C3EF" w14:textId="77777777" w:rsidR="00753329" w:rsidRDefault="00753329">
      <w:pPr>
        <w:pStyle w:val="CommentText"/>
      </w:pPr>
      <w:r>
        <w:rPr>
          <w:rStyle w:val="CommentReference"/>
        </w:rPr>
        <w:annotationRef/>
      </w:r>
      <w:r>
        <w:t>Add wording agreed in AJC contract once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4C3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7A92" w16cex:dateUtc="2023-02-16T09:49:00Z"/>
  <w16cex:commentExtensible w16cex:durableId="2798755C" w16cex:dateUtc="2023-02-16T09:26:00Z"/>
  <w16cex:commentExtensible w16cex:durableId="27987C90" w16cex:dateUtc="2023-02-16T09:57:00Z"/>
  <w16cex:commentExtensible w16cex:durableId="27987587" w16cex:dateUtc="2023-02-16T09:27:00Z"/>
  <w16cex:commentExtensible w16cex:durableId="27988123" w16cex:dateUtc="2023-02-16T10:17:00Z"/>
  <w16cex:commentExtensible w16cex:durableId="2798834E" w16cex:dateUtc="2023-02-16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4C3EF" w16cid:durableId="297FD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D288" w14:textId="77777777" w:rsidR="000760F0" w:rsidRDefault="000760F0">
      <w:r>
        <w:separator/>
      </w:r>
    </w:p>
  </w:endnote>
  <w:endnote w:type="continuationSeparator" w:id="0">
    <w:p w14:paraId="456DA2F7" w14:textId="77777777" w:rsidR="000760F0" w:rsidRDefault="000760F0">
      <w:r>
        <w:continuationSeparator/>
      </w:r>
    </w:p>
  </w:endnote>
  <w:endnote w:type="continuationNotice" w:id="1">
    <w:p w14:paraId="346BB155" w14:textId="77777777" w:rsidR="000760F0" w:rsidRDefault="00076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74624385"/>
      <w:docPartObj>
        <w:docPartGallery w:val="Page Numbers (Bottom of Page)"/>
        <w:docPartUnique/>
      </w:docPartObj>
    </w:sdtPr>
    <w:sdtEndPr/>
    <w:sdtContent>
      <w:p w14:paraId="7E184700" w14:textId="77777777" w:rsidR="00753329" w:rsidRPr="00011511" w:rsidRDefault="00753329" w:rsidP="009711E9">
        <w:pPr>
          <w:pStyle w:val="Footer"/>
          <w:jc w:val="center"/>
          <w:rPr>
            <w:rFonts w:ascii="Arial" w:hAnsi="Arial" w:cs="Arial"/>
            <w:sz w:val="18"/>
            <w:szCs w:val="18"/>
          </w:rPr>
        </w:pPr>
        <w:r w:rsidRPr="00011511">
          <w:rPr>
            <w:rFonts w:ascii="Arial" w:hAnsi="Arial" w:cs="Arial"/>
            <w:sz w:val="18"/>
            <w:szCs w:val="18"/>
          </w:rPr>
          <w:fldChar w:fldCharType="begin"/>
        </w:r>
        <w:r w:rsidRPr="00011511">
          <w:rPr>
            <w:rFonts w:ascii="Arial" w:hAnsi="Arial" w:cs="Arial"/>
            <w:sz w:val="18"/>
            <w:szCs w:val="18"/>
          </w:rPr>
          <w:instrText xml:space="preserve"> PAGE   \* MERGEFORMAT </w:instrText>
        </w:r>
        <w:r w:rsidRPr="00011511">
          <w:rPr>
            <w:rFonts w:ascii="Arial" w:hAnsi="Arial" w:cs="Arial"/>
            <w:sz w:val="18"/>
            <w:szCs w:val="18"/>
          </w:rPr>
          <w:fldChar w:fldCharType="separate"/>
        </w:r>
        <w:r w:rsidRPr="00011511">
          <w:rPr>
            <w:rFonts w:ascii="Arial" w:hAnsi="Arial" w:cs="Arial"/>
            <w:sz w:val="18"/>
            <w:szCs w:val="18"/>
          </w:rPr>
          <w:t>2</w:t>
        </w:r>
        <w:r w:rsidRPr="00011511">
          <w:rPr>
            <w:rFonts w:ascii="Arial" w:hAnsi="Arial" w:cs="Arial"/>
            <w:sz w:val="18"/>
            <w:szCs w:val="18"/>
          </w:rPr>
          <w:fldChar w:fldCharType="end"/>
        </w:r>
        <w:r w:rsidRPr="00011511">
          <w:rPr>
            <w:rFonts w:ascii="Arial" w:hAnsi="Arial" w:cs="Arial"/>
            <w:sz w:val="18"/>
            <w:szCs w:val="18"/>
          </w:rPr>
          <w:t xml:space="preserve"> </w:t>
        </w:r>
      </w:p>
    </w:sdtContent>
  </w:sdt>
  <w:p w14:paraId="0468B4E1" w14:textId="77777777" w:rsidR="00753329" w:rsidRDefault="0075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1927" w14:textId="69789B92" w:rsidR="00753329" w:rsidRPr="00687AAA" w:rsidRDefault="00753329" w:rsidP="009B3B62">
    <w:pPr>
      <w:pStyle w:val="Footer"/>
      <w:jc w:val="right"/>
      <w:rPr>
        <w:rFonts w:ascii="Arial" w:hAnsi="Arial" w:cs="Arial"/>
      </w:rPr>
    </w:pPr>
    <w:r w:rsidRPr="00687AAA">
      <w:rPr>
        <w:rFonts w:ascii="Arial" w:hAnsi="Arial" w:cs="Arial"/>
      </w:rPr>
      <w:tab/>
    </w:r>
    <w:r w:rsidRPr="00687AAA">
      <w:rPr>
        <w:rFonts w:ascii="Arial" w:hAnsi="Arial" w:cs="Arial"/>
      </w:rPr>
      <w:tab/>
      <w:t xml:space="preserve">   Last updated: </w:t>
    </w:r>
    <w:r w:rsidR="00664A33">
      <w:rPr>
        <w:rFonts w:ascii="Arial" w:hAnsi="Arial" w:cs="Arial"/>
      </w:rPr>
      <w:t>19/</w:t>
    </w:r>
    <w:r w:rsidRPr="00687AAA">
      <w:rPr>
        <w:rFonts w:ascii="Arial" w:hAnsi="Arial" w:cs="Arial"/>
      </w:rPr>
      <w:t>0</w:t>
    </w:r>
    <w:r w:rsidR="006841B0">
      <w:rPr>
        <w:rFonts w:ascii="Arial" w:hAnsi="Arial" w:cs="Arial"/>
      </w:rPr>
      <w:t>2</w:t>
    </w:r>
    <w:r w:rsidRPr="00687AAA">
      <w:rPr>
        <w:rFonts w:ascii="Arial" w:hAnsi="Arial" w:cs="Arial"/>
      </w:rPr>
      <w:t>/202</w:t>
    </w:r>
    <w:r>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A195" w14:textId="77777777" w:rsidR="000760F0" w:rsidRDefault="000760F0">
      <w:r>
        <w:separator/>
      </w:r>
    </w:p>
  </w:footnote>
  <w:footnote w:type="continuationSeparator" w:id="0">
    <w:p w14:paraId="6182593D" w14:textId="77777777" w:rsidR="000760F0" w:rsidRDefault="000760F0">
      <w:r>
        <w:continuationSeparator/>
      </w:r>
    </w:p>
  </w:footnote>
  <w:footnote w:type="continuationNotice" w:id="1">
    <w:p w14:paraId="691E2969" w14:textId="77777777" w:rsidR="000760F0" w:rsidRDefault="00076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038B" w14:textId="77777777" w:rsidR="00753329" w:rsidRDefault="00753329"/>
  <w:tbl>
    <w:tblPr>
      <w:tblW w:w="8651" w:type="dxa"/>
      <w:tblInd w:w="-699" w:type="dxa"/>
      <w:tblLayout w:type="fixed"/>
      <w:tblLook w:val="0000" w:firstRow="0" w:lastRow="0" w:firstColumn="0" w:lastColumn="0" w:noHBand="0" w:noVBand="0"/>
    </w:tblPr>
    <w:tblGrid>
      <w:gridCol w:w="8651"/>
    </w:tblGrid>
    <w:tr w:rsidR="00753329" w:rsidRPr="007C023B" w14:paraId="7273FA54" w14:textId="77777777" w:rsidTr="003335D5">
      <w:trPr>
        <w:trHeight w:val="321"/>
      </w:trPr>
      <w:tc>
        <w:tcPr>
          <w:tcW w:w="8651" w:type="dxa"/>
        </w:tcPr>
        <w:p w14:paraId="157CDE97" w14:textId="77777777" w:rsidR="00753329" w:rsidRPr="00644110" w:rsidRDefault="00753329" w:rsidP="00644110">
          <w:pPr>
            <w:tabs>
              <w:tab w:val="left" w:pos="3901"/>
            </w:tabs>
            <w:ind w:left="304"/>
            <w:rPr>
              <w:rFonts w:ascii="Arial" w:eastAsia="SimSun" w:hAnsi="Arial" w:cs="Arial"/>
              <w:b/>
              <w:i/>
            </w:rPr>
          </w:pPr>
          <w:r w:rsidRPr="00644110">
            <w:rPr>
              <w:rFonts w:ascii="Arial" w:eastAsia="SimSun" w:hAnsi="Arial" w:cs="Arial"/>
              <w:b/>
              <w:i/>
              <w:noProof/>
              <w:lang w:val="en-US" w:eastAsia="zh-TW"/>
            </w:rPr>
            <w:t xml:space="preserve">Partnership Contract </w:t>
          </w:r>
        </w:p>
      </w:tc>
    </w:tr>
  </w:tbl>
  <w:p w14:paraId="6657608C" w14:textId="77777777" w:rsidR="00753329" w:rsidRDefault="00753329" w:rsidP="009C0FA4">
    <w:pPr>
      <w:ind w:right="40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DBCCC012"/>
    <w:lvl w:ilvl="0">
      <w:start w:val="1"/>
      <w:numFmt w:val="decimal"/>
      <w:pStyle w:val="TitleClause"/>
      <w:lvlText w:val="%1."/>
      <w:lvlJc w:val="left"/>
      <w:pPr>
        <w:tabs>
          <w:tab w:val="num" w:pos="720"/>
        </w:tabs>
        <w:ind w:left="720" w:hanging="720"/>
      </w:pPr>
      <w:rPr>
        <w:rFonts w:hint="default"/>
        <w:color w:val="000000"/>
      </w:rPr>
    </w:lvl>
    <w:lvl w:ilvl="1">
      <w:start w:val="1"/>
      <w:numFmt w:val="lowerLetter"/>
      <w:pStyle w:val="Untitledsubclause1"/>
      <w:lvlText w:val="%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03C5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F0669"/>
    <w:multiLevelType w:val="hybridMultilevel"/>
    <w:tmpl w:val="30AEF572"/>
    <w:lvl w:ilvl="0" w:tplc="CE9CD96E">
      <w:start w:val="1"/>
      <w:numFmt w:val="lowerRoman"/>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0E185958"/>
    <w:multiLevelType w:val="multilevel"/>
    <w:tmpl w:val="B65C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6025C"/>
    <w:multiLevelType w:val="hybridMultilevel"/>
    <w:tmpl w:val="42D8B12E"/>
    <w:lvl w:ilvl="0" w:tplc="CE9CD96E">
      <w:start w:val="1"/>
      <w:numFmt w:val="lowerRoman"/>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5" w15:restartNumberingAfterBreak="0">
    <w:nsid w:val="169925E7"/>
    <w:multiLevelType w:val="hybridMultilevel"/>
    <w:tmpl w:val="E98E79D6"/>
    <w:lvl w:ilvl="0" w:tplc="027ED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967CA"/>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25740BEC"/>
    <w:multiLevelType w:val="hybridMultilevel"/>
    <w:tmpl w:val="D4821384"/>
    <w:lvl w:ilvl="0" w:tplc="CE9CD96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CF62106"/>
    <w:multiLevelType w:val="multilevel"/>
    <w:tmpl w:val="42482C40"/>
    <w:lvl w:ilvl="0">
      <w:start w:val="1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3F5EE6"/>
    <w:multiLevelType w:val="multilevel"/>
    <w:tmpl w:val="AB623E3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D9287B"/>
    <w:multiLevelType w:val="multilevel"/>
    <w:tmpl w:val="EE2C9032"/>
    <w:lvl w:ilvl="0">
      <w:start w:val="21"/>
      <w:numFmt w:val="decimal"/>
      <w:lvlText w:val="%1."/>
      <w:lvlJc w:val="left"/>
      <w:pPr>
        <w:ind w:left="720" w:hanging="360"/>
      </w:pPr>
      <w:rPr>
        <w:rFonts w:hint="default"/>
      </w:rPr>
    </w:lvl>
    <w:lvl w:ilvl="1">
      <w:start w:val="2"/>
      <w:numFmt w:val="decimal"/>
      <w:isLgl/>
      <w:lvlText w:val="%1.4"/>
      <w:lvlJc w:val="left"/>
      <w:pPr>
        <w:ind w:left="72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1B13A84"/>
    <w:multiLevelType w:val="hybridMultilevel"/>
    <w:tmpl w:val="30AEF572"/>
    <w:lvl w:ilvl="0" w:tplc="CE9CD96E">
      <w:start w:val="1"/>
      <w:numFmt w:val="lowerRoman"/>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3" w15:restartNumberingAfterBreak="0">
    <w:nsid w:val="59FA17FB"/>
    <w:multiLevelType w:val="hybridMultilevel"/>
    <w:tmpl w:val="D4821384"/>
    <w:lvl w:ilvl="0" w:tplc="CE9CD96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BDC5F11"/>
    <w:multiLevelType w:val="multilevel"/>
    <w:tmpl w:val="7C7ABE3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E010B0E"/>
    <w:multiLevelType w:val="multilevel"/>
    <w:tmpl w:val="2070C454"/>
    <w:lvl w:ilvl="0">
      <w:start w:val="1"/>
      <w:numFmt w:val="decimal"/>
      <w:lvlText w:val="%1."/>
      <w:lvlJc w:val="left"/>
      <w:pPr>
        <w:ind w:left="360" w:hanging="360"/>
      </w:pPr>
      <w:rPr>
        <w:rFonts w:hint="default"/>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7" w15:restartNumberingAfterBreak="0">
    <w:nsid w:val="5EB47213"/>
    <w:multiLevelType w:val="multilevel"/>
    <w:tmpl w:val="2070C454"/>
    <w:lvl w:ilvl="0">
      <w:start w:val="1"/>
      <w:numFmt w:val="decimal"/>
      <w:lvlText w:val="%1."/>
      <w:lvlJc w:val="left"/>
      <w:pPr>
        <w:ind w:left="360" w:hanging="360"/>
      </w:pPr>
      <w:rPr>
        <w:rFonts w:hint="default"/>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404024"/>
    <w:multiLevelType w:val="hybridMultilevel"/>
    <w:tmpl w:val="716A7B70"/>
    <w:lvl w:ilvl="0" w:tplc="3A1A3F0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0462DDA"/>
    <w:multiLevelType w:val="multilevel"/>
    <w:tmpl w:val="AB623E3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56B9A"/>
    <w:multiLevelType w:val="hybridMultilevel"/>
    <w:tmpl w:val="A5F883C8"/>
    <w:lvl w:ilvl="0" w:tplc="CE9CD96E">
      <w:start w:val="1"/>
      <w:numFmt w:val="lowerRoman"/>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CF3712"/>
    <w:multiLevelType w:val="hybridMultilevel"/>
    <w:tmpl w:val="B3CAF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06875"/>
    <w:multiLevelType w:val="multilevel"/>
    <w:tmpl w:val="59BE4F22"/>
    <w:lvl w:ilvl="0">
      <w:start w:val="1"/>
      <w:numFmt w:val="decimal"/>
      <w:lvlText w:val="%1"/>
      <w:lvlJc w:val="left"/>
      <w:pPr>
        <w:ind w:left="405" w:hanging="405"/>
      </w:pPr>
      <w:rPr>
        <w:rFonts w:hint="default"/>
      </w:rPr>
    </w:lvl>
    <w:lvl w:ilvl="1">
      <w:start w:val="6"/>
      <w:numFmt w:val="decimal"/>
      <w:lvlText w:val="%1.%2"/>
      <w:lvlJc w:val="left"/>
      <w:pPr>
        <w:ind w:left="547"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2A43DE3"/>
    <w:multiLevelType w:val="hybridMultilevel"/>
    <w:tmpl w:val="611AA400"/>
    <w:lvl w:ilvl="0" w:tplc="3A00699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E08B1"/>
    <w:multiLevelType w:val="hybridMultilevel"/>
    <w:tmpl w:val="C8D2C18A"/>
    <w:lvl w:ilvl="0" w:tplc="08090013">
      <w:start w:val="1"/>
      <w:numFmt w:val="upperRoman"/>
      <w:lvlText w:val="%1."/>
      <w:lvlJc w:val="right"/>
      <w:pPr>
        <w:ind w:left="64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863B01"/>
    <w:multiLevelType w:val="multilevel"/>
    <w:tmpl w:val="B0B0FB7A"/>
    <w:lvl w:ilvl="0">
      <w:start w:val="1"/>
      <w:numFmt w:val="lowerLetter"/>
      <w:lvlText w:val="%1."/>
      <w:lvlJc w:val="left"/>
      <w:pPr>
        <w:ind w:left="1440" w:hanging="360"/>
      </w:pPr>
      <w:rPr>
        <w:rFonts w:hint="default"/>
      </w:rPr>
    </w:lvl>
    <w:lvl w:ilvl="1">
      <w:start w:val="3"/>
      <w:numFmt w:val="decimal"/>
      <w:lvlText w:val="%1.%2"/>
      <w:lvlJc w:val="left"/>
      <w:pPr>
        <w:ind w:left="1582" w:hanging="360"/>
      </w:pPr>
      <w:rPr>
        <w:rFonts w:hint="default"/>
        <w:b w:val="0"/>
      </w:rPr>
    </w:lvl>
    <w:lvl w:ilvl="2">
      <w:start w:val="1"/>
      <w:numFmt w:val="decimal"/>
      <w:lvlText w:val="%1.%2.%3"/>
      <w:lvlJc w:val="left"/>
      <w:pPr>
        <w:ind w:left="250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520" w:hanging="1440"/>
      </w:pPr>
      <w:rPr>
        <w:rFonts w:hint="default"/>
      </w:rPr>
    </w:lvl>
  </w:abstractNum>
  <w:abstractNum w:abstractNumId="27" w15:restartNumberingAfterBreak="0">
    <w:nsid w:val="77A11B42"/>
    <w:multiLevelType w:val="multilevel"/>
    <w:tmpl w:val="E6FCE6A0"/>
    <w:lvl w:ilvl="0">
      <w:start w:val="22"/>
      <w:numFmt w:val="decimal"/>
      <w:lvlText w:val="%1"/>
      <w:lvlJc w:val="left"/>
      <w:pPr>
        <w:ind w:left="360" w:hanging="360"/>
      </w:pPr>
      <w:rPr>
        <w:rFonts w:hint="default"/>
      </w:rPr>
    </w:lvl>
    <w:lvl w:ilvl="1">
      <w:start w:val="1"/>
      <w:numFmt w:val="decimal"/>
      <w:isLgl/>
      <w:lvlText w:val="%1.%2"/>
      <w:lvlJc w:val="left"/>
      <w:pPr>
        <w:ind w:left="650" w:hanging="6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8A055D5"/>
    <w:multiLevelType w:val="multilevel"/>
    <w:tmpl w:val="4308E3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E74B1"/>
    <w:multiLevelType w:val="hybridMultilevel"/>
    <w:tmpl w:val="EB6041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7"/>
  </w:num>
  <w:num w:numId="2">
    <w:abstractNumId w:val="11"/>
  </w:num>
  <w:num w:numId="3">
    <w:abstractNumId w:val="25"/>
  </w:num>
  <w:num w:numId="4">
    <w:abstractNumId w:val="14"/>
  </w:num>
  <w:num w:numId="5">
    <w:abstractNumId w:val="1"/>
  </w:num>
  <w:num w:numId="6">
    <w:abstractNumId w:val="28"/>
  </w:num>
  <w:num w:numId="7">
    <w:abstractNumId w:val="7"/>
  </w:num>
  <w:num w:numId="8">
    <w:abstractNumId w:val="5"/>
  </w:num>
  <w:num w:numId="9">
    <w:abstractNumId w:val="9"/>
  </w:num>
  <w:num w:numId="10">
    <w:abstractNumId w:val="24"/>
  </w:num>
  <w:num w:numId="11">
    <w:abstractNumId w:val="6"/>
  </w:num>
  <w:num w:numId="12">
    <w:abstractNumId w:val="23"/>
  </w:num>
  <w:num w:numId="13">
    <w:abstractNumId w:val="16"/>
  </w:num>
  <w:num w:numId="14">
    <w:abstractNumId w:val="27"/>
  </w:num>
  <w:num w:numId="15">
    <w:abstractNumId w:val="0"/>
  </w:num>
  <w:num w:numId="16">
    <w:abstractNumId w:val="21"/>
  </w:num>
  <w:num w:numId="17">
    <w:abstractNumId w:val="0"/>
  </w:num>
  <w:num w:numId="18">
    <w:abstractNumId w:val="8"/>
  </w:num>
  <w:num w:numId="19">
    <w:abstractNumId w:val="4"/>
  </w:num>
  <w:num w:numId="20">
    <w:abstractNumId w:val="13"/>
  </w:num>
  <w:num w:numId="21">
    <w:abstractNumId w:val="6"/>
  </w:num>
  <w:num w:numId="22">
    <w:abstractNumId w:val="16"/>
  </w:num>
  <w:num w:numId="23">
    <w:abstractNumId w:val="6"/>
  </w:num>
  <w:num w:numId="24">
    <w:abstractNumId w:val="6"/>
  </w:num>
  <w:num w:numId="25">
    <w:abstractNumId w:val="6"/>
  </w:num>
  <w:num w:numId="26">
    <w:abstractNumId w:val="16"/>
  </w:num>
  <w:num w:numId="27">
    <w:abstractNumId w:val="16"/>
  </w:num>
  <w:num w:numId="28">
    <w:abstractNumId w:val="16"/>
  </w:num>
  <w:num w:numId="29">
    <w:abstractNumId w:val="6"/>
  </w:num>
  <w:num w:numId="30">
    <w:abstractNumId w:val="6"/>
  </w:num>
  <w:num w:numId="31">
    <w:abstractNumId w:val="6"/>
  </w:num>
  <w:num w:numId="32">
    <w:abstractNumId w:val="16"/>
  </w:num>
  <w:num w:numId="33">
    <w:abstractNumId w:val="16"/>
  </w:num>
  <w:num w:numId="34">
    <w:abstractNumId w:val="10"/>
  </w:num>
  <w:num w:numId="35">
    <w:abstractNumId w:val="6"/>
  </w:num>
  <w:num w:numId="36">
    <w:abstractNumId w:val="6"/>
  </w:num>
  <w:num w:numId="37">
    <w:abstractNumId w:val="6"/>
  </w:num>
  <w:num w:numId="38">
    <w:abstractNumId w:val="6"/>
  </w:num>
  <w:num w:numId="39">
    <w:abstractNumId w:val="6"/>
  </w:num>
  <w:num w:numId="40">
    <w:abstractNumId w:val="19"/>
  </w:num>
  <w:num w:numId="41">
    <w:abstractNumId w:val="26"/>
  </w:num>
  <w:num w:numId="42">
    <w:abstractNumId w:val="18"/>
  </w:num>
  <w:num w:numId="43">
    <w:abstractNumId w:val="20"/>
  </w:num>
  <w:num w:numId="44">
    <w:abstractNumId w:val="2"/>
  </w:num>
  <w:num w:numId="45">
    <w:abstractNumId w:val="15"/>
  </w:num>
  <w:num w:numId="46">
    <w:abstractNumId w:val="12"/>
  </w:num>
  <w:num w:numId="47">
    <w:abstractNumId w:val="22"/>
  </w:num>
  <w:num w:numId="48">
    <w:abstractNumId w:val="3"/>
  </w:num>
  <w:num w:numId="49">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O'Reilly">
    <w15:presenceInfo w15:providerId="AD" w15:userId="S-1-5-21-6791313-351560616-2519392640-54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Initial" w:val="14495"/>
    <w:docVar w:name="ClientPartner" w:val="JSC"/>
    <w:docVar w:name="Dictator" w:val="PJS"/>
    <w:docVar w:name="Secretary" w:val="PJS"/>
    <w:docVar w:name="Supervisor" w:val="PJS"/>
  </w:docVars>
  <w:rsids>
    <w:rsidRoot w:val="000D553F"/>
    <w:rsid w:val="00001BAE"/>
    <w:rsid w:val="00002BCF"/>
    <w:rsid w:val="00003628"/>
    <w:rsid w:val="00005704"/>
    <w:rsid w:val="00005A15"/>
    <w:rsid w:val="0000705D"/>
    <w:rsid w:val="00007B7D"/>
    <w:rsid w:val="000105D6"/>
    <w:rsid w:val="00010BD5"/>
    <w:rsid w:val="000111C7"/>
    <w:rsid w:val="00011511"/>
    <w:rsid w:val="00012C83"/>
    <w:rsid w:val="00014A19"/>
    <w:rsid w:val="0001506E"/>
    <w:rsid w:val="00015B47"/>
    <w:rsid w:val="00016D2E"/>
    <w:rsid w:val="00020277"/>
    <w:rsid w:val="00020541"/>
    <w:rsid w:val="000219C3"/>
    <w:rsid w:val="000223AB"/>
    <w:rsid w:val="0002283D"/>
    <w:rsid w:val="00023079"/>
    <w:rsid w:val="00023DAF"/>
    <w:rsid w:val="000252F5"/>
    <w:rsid w:val="00026104"/>
    <w:rsid w:val="000263C6"/>
    <w:rsid w:val="00026E1C"/>
    <w:rsid w:val="00027998"/>
    <w:rsid w:val="0003125D"/>
    <w:rsid w:val="00031704"/>
    <w:rsid w:val="0003176F"/>
    <w:rsid w:val="00031ACC"/>
    <w:rsid w:val="00031EE8"/>
    <w:rsid w:val="000323D6"/>
    <w:rsid w:val="00033559"/>
    <w:rsid w:val="00033875"/>
    <w:rsid w:val="00034A62"/>
    <w:rsid w:val="000351BD"/>
    <w:rsid w:val="0003786B"/>
    <w:rsid w:val="000412BD"/>
    <w:rsid w:val="00041D0D"/>
    <w:rsid w:val="000422D2"/>
    <w:rsid w:val="000434AF"/>
    <w:rsid w:val="000445AD"/>
    <w:rsid w:val="00045EC1"/>
    <w:rsid w:val="000479F9"/>
    <w:rsid w:val="000503B0"/>
    <w:rsid w:val="00052E9A"/>
    <w:rsid w:val="0005304E"/>
    <w:rsid w:val="0005375B"/>
    <w:rsid w:val="0005417E"/>
    <w:rsid w:val="000576B1"/>
    <w:rsid w:val="0006058B"/>
    <w:rsid w:val="00060C7B"/>
    <w:rsid w:val="00062684"/>
    <w:rsid w:val="00063961"/>
    <w:rsid w:val="000639BE"/>
    <w:rsid w:val="00064FD9"/>
    <w:rsid w:val="00064FF6"/>
    <w:rsid w:val="000651FC"/>
    <w:rsid w:val="000653EF"/>
    <w:rsid w:val="00065831"/>
    <w:rsid w:val="00065E28"/>
    <w:rsid w:val="00066993"/>
    <w:rsid w:val="00066FAE"/>
    <w:rsid w:val="000672CE"/>
    <w:rsid w:val="000705FC"/>
    <w:rsid w:val="000714A6"/>
    <w:rsid w:val="00071E79"/>
    <w:rsid w:val="000731E9"/>
    <w:rsid w:val="00073226"/>
    <w:rsid w:val="000732A2"/>
    <w:rsid w:val="00073736"/>
    <w:rsid w:val="00074EA4"/>
    <w:rsid w:val="0007609C"/>
    <w:rsid w:val="000760F0"/>
    <w:rsid w:val="00076AA6"/>
    <w:rsid w:val="00076EED"/>
    <w:rsid w:val="000776AC"/>
    <w:rsid w:val="00077F60"/>
    <w:rsid w:val="0008062B"/>
    <w:rsid w:val="00080E8A"/>
    <w:rsid w:val="00080F7E"/>
    <w:rsid w:val="00081E00"/>
    <w:rsid w:val="00081FB3"/>
    <w:rsid w:val="000858B2"/>
    <w:rsid w:val="00087DE6"/>
    <w:rsid w:val="00090341"/>
    <w:rsid w:val="00090CDA"/>
    <w:rsid w:val="000915E7"/>
    <w:rsid w:val="00091767"/>
    <w:rsid w:val="00092529"/>
    <w:rsid w:val="00092559"/>
    <w:rsid w:val="0009331D"/>
    <w:rsid w:val="000937F0"/>
    <w:rsid w:val="000940B0"/>
    <w:rsid w:val="00094A4E"/>
    <w:rsid w:val="000950BF"/>
    <w:rsid w:val="00095C68"/>
    <w:rsid w:val="00097252"/>
    <w:rsid w:val="0009786A"/>
    <w:rsid w:val="00097EDA"/>
    <w:rsid w:val="000A0D64"/>
    <w:rsid w:val="000A208D"/>
    <w:rsid w:val="000A3B1A"/>
    <w:rsid w:val="000A450D"/>
    <w:rsid w:val="000A4BF3"/>
    <w:rsid w:val="000A5626"/>
    <w:rsid w:val="000B3147"/>
    <w:rsid w:val="000B5E0C"/>
    <w:rsid w:val="000B7657"/>
    <w:rsid w:val="000B7D63"/>
    <w:rsid w:val="000C1378"/>
    <w:rsid w:val="000C14A7"/>
    <w:rsid w:val="000C23C0"/>
    <w:rsid w:val="000C4C1E"/>
    <w:rsid w:val="000C5A98"/>
    <w:rsid w:val="000C6664"/>
    <w:rsid w:val="000C6A35"/>
    <w:rsid w:val="000C6A3B"/>
    <w:rsid w:val="000C7CB8"/>
    <w:rsid w:val="000D0A29"/>
    <w:rsid w:val="000D2AD7"/>
    <w:rsid w:val="000D4B7C"/>
    <w:rsid w:val="000D553F"/>
    <w:rsid w:val="000D5D38"/>
    <w:rsid w:val="000D5DAE"/>
    <w:rsid w:val="000D5F56"/>
    <w:rsid w:val="000D5F68"/>
    <w:rsid w:val="000D6002"/>
    <w:rsid w:val="000D6965"/>
    <w:rsid w:val="000D72D0"/>
    <w:rsid w:val="000E0969"/>
    <w:rsid w:val="000E0DAB"/>
    <w:rsid w:val="000E0E92"/>
    <w:rsid w:val="000E2501"/>
    <w:rsid w:val="000E2555"/>
    <w:rsid w:val="000E545D"/>
    <w:rsid w:val="000E57E3"/>
    <w:rsid w:val="000E6079"/>
    <w:rsid w:val="000E73E7"/>
    <w:rsid w:val="000F0359"/>
    <w:rsid w:val="000F096F"/>
    <w:rsid w:val="000F0A1A"/>
    <w:rsid w:val="000F109E"/>
    <w:rsid w:val="000F14C1"/>
    <w:rsid w:val="000F2E77"/>
    <w:rsid w:val="000F40FD"/>
    <w:rsid w:val="000F4F42"/>
    <w:rsid w:val="000F5183"/>
    <w:rsid w:val="000F5DDB"/>
    <w:rsid w:val="000F5DF9"/>
    <w:rsid w:val="000F622E"/>
    <w:rsid w:val="000F63A5"/>
    <w:rsid w:val="000F7B5E"/>
    <w:rsid w:val="001003A5"/>
    <w:rsid w:val="0010058A"/>
    <w:rsid w:val="001014D3"/>
    <w:rsid w:val="0010198B"/>
    <w:rsid w:val="00102ACA"/>
    <w:rsid w:val="00102CCB"/>
    <w:rsid w:val="00103530"/>
    <w:rsid w:val="00103D1A"/>
    <w:rsid w:val="00104B8F"/>
    <w:rsid w:val="00105004"/>
    <w:rsid w:val="001064D4"/>
    <w:rsid w:val="001067AE"/>
    <w:rsid w:val="00107DD7"/>
    <w:rsid w:val="00110660"/>
    <w:rsid w:val="00110980"/>
    <w:rsid w:val="00110B24"/>
    <w:rsid w:val="0011117A"/>
    <w:rsid w:val="001139D6"/>
    <w:rsid w:val="00114BA5"/>
    <w:rsid w:val="00115170"/>
    <w:rsid w:val="00115263"/>
    <w:rsid w:val="00115730"/>
    <w:rsid w:val="00117960"/>
    <w:rsid w:val="00117DA6"/>
    <w:rsid w:val="00121A33"/>
    <w:rsid w:val="00121DFC"/>
    <w:rsid w:val="00122B28"/>
    <w:rsid w:val="00124C7B"/>
    <w:rsid w:val="00124D69"/>
    <w:rsid w:val="00125D9A"/>
    <w:rsid w:val="0012689D"/>
    <w:rsid w:val="00126E3D"/>
    <w:rsid w:val="00127136"/>
    <w:rsid w:val="001272B8"/>
    <w:rsid w:val="001273F9"/>
    <w:rsid w:val="0013451A"/>
    <w:rsid w:val="001348C1"/>
    <w:rsid w:val="00134CB1"/>
    <w:rsid w:val="001360C0"/>
    <w:rsid w:val="001362BA"/>
    <w:rsid w:val="00136914"/>
    <w:rsid w:val="00137347"/>
    <w:rsid w:val="001376C1"/>
    <w:rsid w:val="00141C33"/>
    <w:rsid w:val="0014261F"/>
    <w:rsid w:val="00142CAB"/>
    <w:rsid w:val="0014363D"/>
    <w:rsid w:val="00143F59"/>
    <w:rsid w:val="00144379"/>
    <w:rsid w:val="0014472A"/>
    <w:rsid w:val="001449A1"/>
    <w:rsid w:val="00145341"/>
    <w:rsid w:val="001459D1"/>
    <w:rsid w:val="00146066"/>
    <w:rsid w:val="001468B5"/>
    <w:rsid w:val="0014721D"/>
    <w:rsid w:val="0014739A"/>
    <w:rsid w:val="00150AA3"/>
    <w:rsid w:val="00150C49"/>
    <w:rsid w:val="0015366F"/>
    <w:rsid w:val="001549C0"/>
    <w:rsid w:val="00155071"/>
    <w:rsid w:val="001560F0"/>
    <w:rsid w:val="00160C6D"/>
    <w:rsid w:val="00161329"/>
    <w:rsid w:val="00161839"/>
    <w:rsid w:val="00163091"/>
    <w:rsid w:val="00163816"/>
    <w:rsid w:val="00163C4A"/>
    <w:rsid w:val="0016466C"/>
    <w:rsid w:val="00164A60"/>
    <w:rsid w:val="001655CA"/>
    <w:rsid w:val="00166986"/>
    <w:rsid w:val="00167F79"/>
    <w:rsid w:val="00167FB0"/>
    <w:rsid w:val="00170051"/>
    <w:rsid w:val="001722C2"/>
    <w:rsid w:val="00173262"/>
    <w:rsid w:val="00173F82"/>
    <w:rsid w:val="001740EA"/>
    <w:rsid w:val="00177AD5"/>
    <w:rsid w:val="00180652"/>
    <w:rsid w:val="001815DB"/>
    <w:rsid w:val="001816CC"/>
    <w:rsid w:val="00181D35"/>
    <w:rsid w:val="00184BB2"/>
    <w:rsid w:val="00186480"/>
    <w:rsid w:val="001927A6"/>
    <w:rsid w:val="00193066"/>
    <w:rsid w:val="00194714"/>
    <w:rsid w:val="00195519"/>
    <w:rsid w:val="001963F9"/>
    <w:rsid w:val="00197085"/>
    <w:rsid w:val="00197AFD"/>
    <w:rsid w:val="001A0178"/>
    <w:rsid w:val="001A126E"/>
    <w:rsid w:val="001A293F"/>
    <w:rsid w:val="001A42F4"/>
    <w:rsid w:val="001A4D2B"/>
    <w:rsid w:val="001A56E2"/>
    <w:rsid w:val="001A5A07"/>
    <w:rsid w:val="001A5E71"/>
    <w:rsid w:val="001A62A5"/>
    <w:rsid w:val="001A638E"/>
    <w:rsid w:val="001A6ECA"/>
    <w:rsid w:val="001A7494"/>
    <w:rsid w:val="001B0634"/>
    <w:rsid w:val="001B193B"/>
    <w:rsid w:val="001B2583"/>
    <w:rsid w:val="001B46C5"/>
    <w:rsid w:val="001B7933"/>
    <w:rsid w:val="001C0664"/>
    <w:rsid w:val="001C0DB9"/>
    <w:rsid w:val="001C0F9D"/>
    <w:rsid w:val="001C1DAB"/>
    <w:rsid w:val="001C42CF"/>
    <w:rsid w:val="001C5A02"/>
    <w:rsid w:val="001C5E83"/>
    <w:rsid w:val="001C796F"/>
    <w:rsid w:val="001D0EF8"/>
    <w:rsid w:val="001D212D"/>
    <w:rsid w:val="001D26F7"/>
    <w:rsid w:val="001D2D70"/>
    <w:rsid w:val="001D3F19"/>
    <w:rsid w:val="001D4472"/>
    <w:rsid w:val="001D5149"/>
    <w:rsid w:val="001D5EEC"/>
    <w:rsid w:val="001D72F3"/>
    <w:rsid w:val="001D7314"/>
    <w:rsid w:val="001E0C4F"/>
    <w:rsid w:val="001E0DD9"/>
    <w:rsid w:val="001E16DF"/>
    <w:rsid w:val="001E318D"/>
    <w:rsid w:val="001E4E77"/>
    <w:rsid w:val="001E574F"/>
    <w:rsid w:val="001F0105"/>
    <w:rsid w:val="001F0D09"/>
    <w:rsid w:val="001F0E7D"/>
    <w:rsid w:val="001F1166"/>
    <w:rsid w:val="001F226C"/>
    <w:rsid w:val="001F2790"/>
    <w:rsid w:val="001F59C7"/>
    <w:rsid w:val="001F60D4"/>
    <w:rsid w:val="001F611E"/>
    <w:rsid w:val="001F6588"/>
    <w:rsid w:val="00200007"/>
    <w:rsid w:val="002003B8"/>
    <w:rsid w:val="00201126"/>
    <w:rsid w:val="00204158"/>
    <w:rsid w:val="002041AE"/>
    <w:rsid w:val="00204BF7"/>
    <w:rsid w:val="00205A74"/>
    <w:rsid w:val="00206521"/>
    <w:rsid w:val="0020693B"/>
    <w:rsid w:val="00207DFC"/>
    <w:rsid w:val="0021099D"/>
    <w:rsid w:val="00210AAD"/>
    <w:rsid w:val="0021136A"/>
    <w:rsid w:val="00211B50"/>
    <w:rsid w:val="0021266C"/>
    <w:rsid w:val="0021308D"/>
    <w:rsid w:val="0021395E"/>
    <w:rsid w:val="00213ED1"/>
    <w:rsid w:val="00214C44"/>
    <w:rsid w:val="00214F93"/>
    <w:rsid w:val="002155B8"/>
    <w:rsid w:val="002158B2"/>
    <w:rsid w:val="00220980"/>
    <w:rsid w:val="00221242"/>
    <w:rsid w:val="00221D5D"/>
    <w:rsid w:val="002224EE"/>
    <w:rsid w:val="00222637"/>
    <w:rsid w:val="00222769"/>
    <w:rsid w:val="00222DEE"/>
    <w:rsid w:val="00222E2D"/>
    <w:rsid w:val="0022309F"/>
    <w:rsid w:val="002235BD"/>
    <w:rsid w:val="00223D58"/>
    <w:rsid w:val="0022431E"/>
    <w:rsid w:val="00224FC4"/>
    <w:rsid w:val="00226006"/>
    <w:rsid w:val="00226AF0"/>
    <w:rsid w:val="00227FD2"/>
    <w:rsid w:val="002303A8"/>
    <w:rsid w:val="00230A58"/>
    <w:rsid w:val="00230F73"/>
    <w:rsid w:val="0023125D"/>
    <w:rsid w:val="00231AB2"/>
    <w:rsid w:val="00231D07"/>
    <w:rsid w:val="002323E1"/>
    <w:rsid w:val="002330E8"/>
    <w:rsid w:val="002338DF"/>
    <w:rsid w:val="00235514"/>
    <w:rsid w:val="0023584A"/>
    <w:rsid w:val="0023691D"/>
    <w:rsid w:val="00240604"/>
    <w:rsid w:val="00240A4F"/>
    <w:rsid w:val="00241328"/>
    <w:rsid w:val="00241B66"/>
    <w:rsid w:val="0024401E"/>
    <w:rsid w:val="0024427A"/>
    <w:rsid w:val="002447F3"/>
    <w:rsid w:val="00244BF4"/>
    <w:rsid w:val="0024625D"/>
    <w:rsid w:val="0024669D"/>
    <w:rsid w:val="00250BC0"/>
    <w:rsid w:val="002510D7"/>
    <w:rsid w:val="0025113A"/>
    <w:rsid w:val="00251FD9"/>
    <w:rsid w:val="00252312"/>
    <w:rsid w:val="002535D5"/>
    <w:rsid w:val="002545E3"/>
    <w:rsid w:val="00254A00"/>
    <w:rsid w:val="0025506A"/>
    <w:rsid w:val="0025633B"/>
    <w:rsid w:val="00257327"/>
    <w:rsid w:val="00257755"/>
    <w:rsid w:val="00257E9F"/>
    <w:rsid w:val="0026001B"/>
    <w:rsid w:val="00262155"/>
    <w:rsid w:val="00262755"/>
    <w:rsid w:val="002641DE"/>
    <w:rsid w:val="002643E6"/>
    <w:rsid w:val="002658F4"/>
    <w:rsid w:val="0026635D"/>
    <w:rsid w:val="0026659C"/>
    <w:rsid w:val="00267A7F"/>
    <w:rsid w:val="002705FA"/>
    <w:rsid w:val="002708D1"/>
    <w:rsid w:val="00270B69"/>
    <w:rsid w:val="00271A5C"/>
    <w:rsid w:val="00271D5C"/>
    <w:rsid w:val="00272270"/>
    <w:rsid w:val="002723E4"/>
    <w:rsid w:val="002731CA"/>
    <w:rsid w:val="00273A2D"/>
    <w:rsid w:val="00273B76"/>
    <w:rsid w:val="00273C68"/>
    <w:rsid w:val="00274A2A"/>
    <w:rsid w:val="00275502"/>
    <w:rsid w:val="00275A75"/>
    <w:rsid w:val="002778E0"/>
    <w:rsid w:val="0028019E"/>
    <w:rsid w:val="0028156B"/>
    <w:rsid w:val="0028191D"/>
    <w:rsid w:val="00281DDF"/>
    <w:rsid w:val="0028541F"/>
    <w:rsid w:val="00286040"/>
    <w:rsid w:val="00286074"/>
    <w:rsid w:val="002862FF"/>
    <w:rsid w:val="0028645C"/>
    <w:rsid w:val="00286D8E"/>
    <w:rsid w:val="00286E9B"/>
    <w:rsid w:val="00287A94"/>
    <w:rsid w:val="0029062F"/>
    <w:rsid w:val="00291B67"/>
    <w:rsid w:val="002925CD"/>
    <w:rsid w:val="00292715"/>
    <w:rsid w:val="00294888"/>
    <w:rsid w:val="002949C8"/>
    <w:rsid w:val="00294F93"/>
    <w:rsid w:val="0029589F"/>
    <w:rsid w:val="00296867"/>
    <w:rsid w:val="00296DE7"/>
    <w:rsid w:val="002970F3"/>
    <w:rsid w:val="002A1399"/>
    <w:rsid w:val="002A1704"/>
    <w:rsid w:val="002A1919"/>
    <w:rsid w:val="002A1B34"/>
    <w:rsid w:val="002A1D47"/>
    <w:rsid w:val="002A2A7D"/>
    <w:rsid w:val="002A2DD6"/>
    <w:rsid w:val="002A3122"/>
    <w:rsid w:val="002A53C3"/>
    <w:rsid w:val="002A5692"/>
    <w:rsid w:val="002A5D38"/>
    <w:rsid w:val="002A78BE"/>
    <w:rsid w:val="002B0848"/>
    <w:rsid w:val="002B0D23"/>
    <w:rsid w:val="002B4774"/>
    <w:rsid w:val="002B5358"/>
    <w:rsid w:val="002C0170"/>
    <w:rsid w:val="002C0308"/>
    <w:rsid w:val="002C07F3"/>
    <w:rsid w:val="002C1167"/>
    <w:rsid w:val="002C16D3"/>
    <w:rsid w:val="002C1CBC"/>
    <w:rsid w:val="002C1CE5"/>
    <w:rsid w:val="002C1F76"/>
    <w:rsid w:val="002C1F9E"/>
    <w:rsid w:val="002C270F"/>
    <w:rsid w:val="002C3C9A"/>
    <w:rsid w:val="002C6B97"/>
    <w:rsid w:val="002C6DB3"/>
    <w:rsid w:val="002C7F45"/>
    <w:rsid w:val="002D1949"/>
    <w:rsid w:val="002D1B98"/>
    <w:rsid w:val="002D32F1"/>
    <w:rsid w:val="002D3A08"/>
    <w:rsid w:val="002D409D"/>
    <w:rsid w:val="002D5EE3"/>
    <w:rsid w:val="002D6DC8"/>
    <w:rsid w:val="002D7C36"/>
    <w:rsid w:val="002E0AE9"/>
    <w:rsid w:val="002E0FC8"/>
    <w:rsid w:val="002E1EA5"/>
    <w:rsid w:val="002E1FA4"/>
    <w:rsid w:val="002E3108"/>
    <w:rsid w:val="002E35AB"/>
    <w:rsid w:val="002E46FF"/>
    <w:rsid w:val="002E4878"/>
    <w:rsid w:val="002E4BE1"/>
    <w:rsid w:val="002E547C"/>
    <w:rsid w:val="002E57BF"/>
    <w:rsid w:val="002E5FDC"/>
    <w:rsid w:val="002E6CC3"/>
    <w:rsid w:val="002E6E6C"/>
    <w:rsid w:val="002F4735"/>
    <w:rsid w:val="002F535C"/>
    <w:rsid w:val="002F6244"/>
    <w:rsid w:val="002F6D04"/>
    <w:rsid w:val="002F746B"/>
    <w:rsid w:val="002F7624"/>
    <w:rsid w:val="00300C73"/>
    <w:rsid w:val="0030133F"/>
    <w:rsid w:val="00301E68"/>
    <w:rsid w:val="003036D3"/>
    <w:rsid w:val="003046C8"/>
    <w:rsid w:val="003101D0"/>
    <w:rsid w:val="00310585"/>
    <w:rsid w:val="00310981"/>
    <w:rsid w:val="003115CB"/>
    <w:rsid w:val="00311D2A"/>
    <w:rsid w:val="00311E68"/>
    <w:rsid w:val="00314E96"/>
    <w:rsid w:val="00315144"/>
    <w:rsid w:val="0031547E"/>
    <w:rsid w:val="0031554E"/>
    <w:rsid w:val="003159A0"/>
    <w:rsid w:val="00316FA4"/>
    <w:rsid w:val="00322AAF"/>
    <w:rsid w:val="003230C2"/>
    <w:rsid w:val="00323B01"/>
    <w:rsid w:val="00323FA6"/>
    <w:rsid w:val="0032476F"/>
    <w:rsid w:val="00325B24"/>
    <w:rsid w:val="0032685A"/>
    <w:rsid w:val="0032711A"/>
    <w:rsid w:val="0032719B"/>
    <w:rsid w:val="0032724C"/>
    <w:rsid w:val="00327282"/>
    <w:rsid w:val="003277C0"/>
    <w:rsid w:val="00327903"/>
    <w:rsid w:val="00330C24"/>
    <w:rsid w:val="003316C0"/>
    <w:rsid w:val="0033189A"/>
    <w:rsid w:val="00332ABA"/>
    <w:rsid w:val="003335D5"/>
    <w:rsid w:val="00333CF3"/>
    <w:rsid w:val="00334E13"/>
    <w:rsid w:val="003364C7"/>
    <w:rsid w:val="003364F9"/>
    <w:rsid w:val="00336706"/>
    <w:rsid w:val="00336DF8"/>
    <w:rsid w:val="0033768B"/>
    <w:rsid w:val="00337EE0"/>
    <w:rsid w:val="003424A9"/>
    <w:rsid w:val="00346124"/>
    <w:rsid w:val="00350754"/>
    <w:rsid w:val="00351F45"/>
    <w:rsid w:val="00352CAF"/>
    <w:rsid w:val="0035489D"/>
    <w:rsid w:val="003573A3"/>
    <w:rsid w:val="00357766"/>
    <w:rsid w:val="00357B52"/>
    <w:rsid w:val="00361854"/>
    <w:rsid w:val="0036238E"/>
    <w:rsid w:val="003650A6"/>
    <w:rsid w:val="00366365"/>
    <w:rsid w:val="00366ACF"/>
    <w:rsid w:val="00367157"/>
    <w:rsid w:val="0036742E"/>
    <w:rsid w:val="00367C6C"/>
    <w:rsid w:val="00370878"/>
    <w:rsid w:val="00372684"/>
    <w:rsid w:val="00373365"/>
    <w:rsid w:val="00373709"/>
    <w:rsid w:val="00373AE2"/>
    <w:rsid w:val="00375784"/>
    <w:rsid w:val="00377420"/>
    <w:rsid w:val="0038031E"/>
    <w:rsid w:val="003819C4"/>
    <w:rsid w:val="00381C86"/>
    <w:rsid w:val="0038282E"/>
    <w:rsid w:val="00382FA0"/>
    <w:rsid w:val="00383237"/>
    <w:rsid w:val="0038378B"/>
    <w:rsid w:val="003839C3"/>
    <w:rsid w:val="00385B76"/>
    <w:rsid w:val="00386FC0"/>
    <w:rsid w:val="00387224"/>
    <w:rsid w:val="00387A76"/>
    <w:rsid w:val="00390CA6"/>
    <w:rsid w:val="00396057"/>
    <w:rsid w:val="00396261"/>
    <w:rsid w:val="003967C1"/>
    <w:rsid w:val="00397A5B"/>
    <w:rsid w:val="003A0408"/>
    <w:rsid w:val="003A09DC"/>
    <w:rsid w:val="003A19E0"/>
    <w:rsid w:val="003A1D5C"/>
    <w:rsid w:val="003A234A"/>
    <w:rsid w:val="003A29C7"/>
    <w:rsid w:val="003A2CD8"/>
    <w:rsid w:val="003A3CA4"/>
    <w:rsid w:val="003A429A"/>
    <w:rsid w:val="003A43F4"/>
    <w:rsid w:val="003A5059"/>
    <w:rsid w:val="003A5756"/>
    <w:rsid w:val="003A58D8"/>
    <w:rsid w:val="003A5B42"/>
    <w:rsid w:val="003A5C28"/>
    <w:rsid w:val="003A5D5B"/>
    <w:rsid w:val="003A5D5F"/>
    <w:rsid w:val="003A6748"/>
    <w:rsid w:val="003A774C"/>
    <w:rsid w:val="003B3B40"/>
    <w:rsid w:val="003B3CDD"/>
    <w:rsid w:val="003B40F8"/>
    <w:rsid w:val="003B49BA"/>
    <w:rsid w:val="003B7010"/>
    <w:rsid w:val="003B7830"/>
    <w:rsid w:val="003B7B21"/>
    <w:rsid w:val="003C0981"/>
    <w:rsid w:val="003C3007"/>
    <w:rsid w:val="003C3DD0"/>
    <w:rsid w:val="003C3DE0"/>
    <w:rsid w:val="003C3E1E"/>
    <w:rsid w:val="003C43C7"/>
    <w:rsid w:val="003C4A8C"/>
    <w:rsid w:val="003C58B1"/>
    <w:rsid w:val="003C596D"/>
    <w:rsid w:val="003C7104"/>
    <w:rsid w:val="003C7208"/>
    <w:rsid w:val="003C7837"/>
    <w:rsid w:val="003D0BF2"/>
    <w:rsid w:val="003D1852"/>
    <w:rsid w:val="003D2201"/>
    <w:rsid w:val="003D2AFC"/>
    <w:rsid w:val="003D32B6"/>
    <w:rsid w:val="003D350B"/>
    <w:rsid w:val="003D51EA"/>
    <w:rsid w:val="003D62AB"/>
    <w:rsid w:val="003D63E4"/>
    <w:rsid w:val="003D7FA2"/>
    <w:rsid w:val="003E0C55"/>
    <w:rsid w:val="003E10A7"/>
    <w:rsid w:val="003E14F7"/>
    <w:rsid w:val="003E173A"/>
    <w:rsid w:val="003E1B26"/>
    <w:rsid w:val="003E3F27"/>
    <w:rsid w:val="003E6027"/>
    <w:rsid w:val="003E60A7"/>
    <w:rsid w:val="003E7498"/>
    <w:rsid w:val="003F0DF1"/>
    <w:rsid w:val="003F19C1"/>
    <w:rsid w:val="003F1A7F"/>
    <w:rsid w:val="003F233A"/>
    <w:rsid w:val="003F30B2"/>
    <w:rsid w:val="003F3D45"/>
    <w:rsid w:val="003F50D4"/>
    <w:rsid w:val="003F51A2"/>
    <w:rsid w:val="003F5AE6"/>
    <w:rsid w:val="003F72D5"/>
    <w:rsid w:val="0040005D"/>
    <w:rsid w:val="004007D1"/>
    <w:rsid w:val="00401D05"/>
    <w:rsid w:val="0040225F"/>
    <w:rsid w:val="004028F7"/>
    <w:rsid w:val="00402917"/>
    <w:rsid w:val="00402CC0"/>
    <w:rsid w:val="00402E29"/>
    <w:rsid w:val="00402FE2"/>
    <w:rsid w:val="0040331A"/>
    <w:rsid w:val="004033B9"/>
    <w:rsid w:val="00406072"/>
    <w:rsid w:val="00406361"/>
    <w:rsid w:val="00407993"/>
    <w:rsid w:val="00407C71"/>
    <w:rsid w:val="0041063A"/>
    <w:rsid w:val="00411BB2"/>
    <w:rsid w:val="00412157"/>
    <w:rsid w:val="00414833"/>
    <w:rsid w:val="00416165"/>
    <w:rsid w:val="0042059F"/>
    <w:rsid w:val="00420D73"/>
    <w:rsid w:val="00421E07"/>
    <w:rsid w:val="0042358C"/>
    <w:rsid w:val="004256E8"/>
    <w:rsid w:val="00426585"/>
    <w:rsid w:val="00426FDE"/>
    <w:rsid w:val="00427D5F"/>
    <w:rsid w:val="00427DC0"/>
    <w:rsid w:val="004313E0"/>
    <w:rsid w:val="00432016"/>
    <w:rsid w:val="004321BC"/>
    <w:rsid w:val="00432273"/>
    <w:rsid w:val="00433326"/>
    <w:rsid w:val="00435837"/>
    <w:rsid w:val="004364D7"/>
    <w:rsid w:val="004368AD"/>
    <w:rsid w:val="00436CE2"/>
    <w:rsid w:val="00436FD8"/>
    <w:rsid w:val="00437154"/>
    <w:rsid w:val="00441E8A"/>
    <w:rsid w:val="004426DC"/>
    <w:rsid w:val="004435D1"/>
    <w:rsid w:val="00443729"/>
    <w:rsid w:val="004445C5"/>
    <w:rsid w:val="004446B5"/>
    <w:rsid w:val="004446E0"/>
    <w:rsid w:val="004466F5"/>
    <w:rsid w:val="0044755E"/>
    <w:rsid w:val="0044755F"/>
    <w:rsid w:val="00447E50"/>
    <w:rsid w:val="00450ED1"/>
    <w:rsid w:val="0045223C"/>
    <w:rsid w:val="00452671"/>
    <w:rsid w:val="00453278"/>
    <w:rsid w:val="00455972"/>
    <w:rsid w:val="00456223"/>
    <w:rsid w:val="00461243"/>
    <w:rsid w:val="0046159E"/>
    <w:rsid w:val="00461EB9"/>
    <w:rsid w:val="00462B99"/>
    <w:rsid w:val="00463E48"/>
    <w:rsid w:val="00464A16"/>
    <w:rsid w:val="00465AC5"/>
    <w:rsid w:val="00466799"/>
    <w:rsid w:val="004715F5"/>
    <w:rsid w:val="004759D0"/>
    <w:rsid w:val="00476B16"/>
    <w:rsid w:val="00477564"/>
    <w:rsid w:val="004808B6"/>
    <w:rsid w:val="0048384E"/>
    <w:rsid w:val="00483A6A"/>
    <w:rsid w:val="00483CDA"/>
    <w:rsid w:val="00483F0A"/>
    <w:rsid w:val="00484017"/>
    <w:rsid w:val="00484A4F"/>
    <w:rsid w:val="00484F17"/>
    <w:rsid w:val="00484F80"/>
    <w:rsid w:val="00485732"/>
    <w:rsid w:val="0048688C"/>
    <w:rsid w:val="0048761D"/>
    <w:rsid w:val="00492425"/>
    <w:rsid w:val="00492CB9"/>
    <w:rsid w:val="00493345"/>
    <w:rsid w:val="00494A18"/>
    <w:rsid w:val="00494F7E"/>
    <w:rsid w:val="004952BD"/>
    <w:rsid w:val="00495485"/>
    <w:rsid w:val="004954A7"/>
    <w:rsid w:val="00495575"/>
    <w:rsid w:val="00495732"/>
    <w:rsid w:val="0049605C"/>
    <w:rsid w:val="00496551"/>
    <w:rsid w:val="00497254"/>
    <w:rsid w:val="00497C34"/>
    <w:rsid w:val="004A0055"/>
    <w:rsid w:val="004A02FE"/>
    <w:rsid w:val="004A0C6F"/>
    <w:rsid w:val="004A0CCE"/>
    <w:rsid w:val="004A1858"/>
    <w:rsid w:val="004A2E7C"/>
    <w:rsid w:val="004A397A"/>
    <w:rsid w:val="004A39B6"/>
    <w:rsid w:val="004A441A"/>
    <w:rsid w:val="004A599D"/>
    <w:rsid w:val="004A5F31"/>
    <w:rsid w:val="004A65C6"/>
    <w:rsid w:val="004A6B4D"/>
    <w:rsid w:val="004A6BAB"/>
    <w:rsid w:val="004B16D8"/>
    <w:rsid w:val="004B23B7"/>
    <w:rsid w:val="004B2B0F"/>
    <w:rsid w:val="004B3149"/>
    <w:rsid w:val="004B3152"/>
    <w:rsid w:val="004B3EAF"/>
    <w:rsid w:val="004B4E4E"/>
    <w:rsid w:val="004B5C55"/>
    <w:rsid w:val="004B5CEC"/>
    <w:rsid w:val="004B643E"/>
    <w:rsid w:val="004B649E"/>
    <w:rsid w:val="004B72F3"/>
    <w:rsid w:val="004B74A5"/>
    <w:rsid w:val="004C07FF"/>
    <w:rsid w:val="004C1C93"/>
    <w:rsid w:val="004C1F23"/>
    <w:rsid w:val="004C27C7"/>
    <w:rsid w:val="004C3255"/>
    <w:rsid w:val="004C3633"/>
    <w:rsid w:val="004C36FB"/>
    <w:rsid w:val="004C54F3"/>
    <w:rsid w:val="004C5628"/>
    <w:rsid w:val="004C6088"/>
    <w:rsid w:val="004C6445"/>
    <w:rsid w:val="004C6A72"/>
    <w:rsid w:val="004C7623"/>
    <w:rsid w:val="004C784D"/>
    <w:rsid w:val="004D02BB"/>
    <w:rsid w:val="004D02C6"/>
    <w:rsid w:val="004D039C"/>
    <w:rsid w:val="004D0804"/>
    <w:rsid w:val="004D19E0"/>
    <w:rsid w:val="004D1AA7"/>
    <w:rsid w:val="004D22E7"/>
    <w:rsid w:val="004D255B"/>
    <w:rsid w:val="004D3291"/>
    <w:rsid w:val="004D3CCC"/>
    <w:rsid w:val="004D3E52"/>
    <w:rsid w:val="004D4BE8"/>
    <w:rsid w:val="004D556B"/>
    <w:rsid w:val="004D5E8C"/>
    <w:rsid w:val="004E0437"/>
    <w:rsid w:val="004E13C9"/>
    <w:rsid w:val="004E34DC"/>
    <w:rsid w:val="004E4D11"/>
    <w:rsid w:val="004E53A1"/>
    <w:rsid w:val="004E58C7"/>
    <w:rsid w:val="004E5E93"/>
    <w:rsid w:val="004F0C5F"/>
    <w:rsid w:val="004F165C"/>
    <w:rsid w:val="004F30C3"/>
    <w:rsid w:val="004F317A"/>
    <w:rsid w:val="004F34AB"/>
    <w:rsid w:val="004F4C09"/>
    <w:rsid w:val="004F4F58"/>
    <w:rsid w:val="004F5FEF"/>
    <w:rsid w:val="004F673F"/>
    <w:rsid w:val="00500895"/>
    <w:rsid w:val="0050092B"/>
    <w:rsid w:val="00503C5B"/>
    <w:rsid w:val="005043BA"/>
    <w:rsid w:val="0050448B"/>
    <w:rsid w:val="00505D46"/>
    <w:rsid w:val="00505DEE"/>
    <w:rsid w:val="00505E73"/>
    <w:rsid w:val="00506095"/>
    <w:rsid w:val="00506A5D"/>
    <w:rsid w:val="0050779B"/>
    <w:rsid w:val="00510D7E"/>
    <w:rsid w:val="00510EC0"/>
    <w:rsid w:val="0051194B"/>
    <w:rsid w:val="005136C3"/>
    <w:rsid w:val="005147B6"/>
    <w:rsid w:val="00514B6F"/>
    <w:rsid w:val="005170E6"/>
    <w:rsid w:val="005170EB"/>
    <w:rsid w:val="00517403"/>
    <w:rsid w:val="005177AA"/>
    <w:rsid w:val="00517BBC"/>
    <w:rsid w:val="00517D1F"/>
    <w:rsid w:val="00520DEB"/>
    <w:rsid w:val="00520EA1"/>
    <w:rsid w:val="00521BC6"/>
    <w:rsid w:val="0052289A"/>
    <w:rsid w:val="00522BB6"/>
    <w:rsid w:val="00524AFB"/>
    <w:rsid w:val="00525AD7"/>
    <w:rsid w:val="00525BF9"/>
    <w:rsid w:val="0052759F"/>
    <w:rsid w:val="00530399"/>
    <w:rsid w:val="0053194D"/>
    <w:rsid w:val="005340E8"/>
    <w:rsid w:val="00535C56"/>
    <w:rsid w:val="00535F05"/>
    <w:rsid w:val="005368BE"/>
    <w:rsid w:val="00537B4C"/>
    <w:rsid w:val="0054137A"/>
    <w:rsid w:val="00541E3E"/>
    <w:rsid w:val="005431A7"/>
    <w:rsid w:val="005455AA"/>
    <w:rsid w:val="00546E43"/>
    <w:rsid w:val="00546F03"/>
    <w:rsid w:val="00547B07"/>
    <w:rsid w:val="00550AF2"/>
    <w:rsid w:val="00550BC6"/>
    <w:rsid w:val="005511ED"/>
    <w:rsid w:val="00552EE8"/>
    <w:rsid w:val="005532D3"/>
    <w:rsid w:val="00554C02"/>
    <w:rsid w:val="005552BB"/>
    <w:rsid w:val="0055594F"/>
    <w:rsid w:val="00555B24"/>
    <w:rsid w:val="0055639B"/>
    <w:rsid w:val="005567BC"/>
    <w:rsid w:val="00556EE4"/>
    <w:rsid w:val="00557102"/>
    <w:rsid w:val="00557ED7"/>
    <w:rsid w:val="00560333"/>
    <w:rsid w:val="00560415"/>
    <w:rsid w:val="0056116B"/>
    <w:rsid w:val="00561204"/>
    <w:rsid w:val="005612C9"/>
    <w:rsid w:val="005617EB"/>
    <w:rsid w:val="00561B33"/>
    <w:rsid w:val="00561FA1"/>
    <w:rsid w:val="0056233A"/>
    <w:rsid w:val="005634D3"/>
    <w:rsid w:val="00564374"/>
    <w:rsid w:val="0056460F"/>
    <w:rsid w:val="00565064"/>
    <w:rsid w:val="00565DB5"/>
    <w:rsid w:val="00565FBC"/>
    <w:rsid w:val="0056628B"/>
    <w:rsid w:val="00567524"/>
    <w:rsid w:val="005675D3"/>
    <w:rsid w:val="005679E2"/>
    <w:rsid w:val="00567AE9"/>
    <w:rsid w:val="00567CF6"/>
    <w:rsid w:val="0057009D"/>
    <w:rsid w:val="00571F43"/>
    <w:rsid w:val="00572134"/>
    <w:rsid w:val="005732A5"/>
    <w:rsid w:val="005754B7"/>
    <w:rsid w:val="00575C8B"/>
    <w:rsid w:val="00576806"/>
    <w:rsid w:val="005807AA"/>
    <w:rsid w:val="0058118A"/>
    <w:rsid w:val="00581324"/>
    <w:rsid w:val="00581F14"/>
    <w:rsid w:val="00582171"/>
    <w:rsid w:val="00582889"/>
    <w:rsid w:val="0058349F"/>
    <w:rsid w:val="005839BF"/>
    <w:rsid w:val="0058446E"/>
    <w:rsid w:val="005851F6"/>
    <w:rsid w:val="00585854"/>
    <w:rsid w:val="005858CA"/>
    <w:rsid w:val="00585D3A"/>
    <w:rsid w:val="00586A0E"/>
    <w:rsid w:val="00591385"/>
    <w:rsid w:val="00591ABC"/>
    <w:rsid w:val="00591F79"/>
    <w:rsid w:val="005924A8"/>
    <w:rsid w:val="00592C85"/>
    <w:rsid w:val="00592CBC"/>
    <w:rsid w:val="00592CE3"/>
    <w:rsid w:val="00594254"/>
    <w:rsid w:val="00594E65"/>
    <w:rsid w:val="005957E4"/>
    <w:rsid w:val="00596AB1"/>
    <w:rsid w:val="00596ED0"/>
    <w:rsid w:val="005A0224"/>
    <w:rsid w:val="005A21C9"/>
    <w:rsid w:val="005A3F5F"/>
    <w:rsid w:val="005A3FB5"/>
    <w:rsid w:val="005A41F2"/>
    <w:rsid w:val="005A5198"/>
    <w:rsid w:val="005A74D9"/>
    <w:rsid w:val="005A7AEF"/>
    <w:rsid w:val="005A7FC6"/>
    <w:rsid w:val="005B072D"/>
    <w:rsid w:val="005B0FB1"/>
    <w:rsid w:val="005B5437"/>
    <w:rsid w:val="005B5813"/>
    <w:rsid w:val="005B59B2"/>
    <w:rsid w:val="005B5D46"/>
    <w:rsid w:val="005B5DE1"/>
    <w:rsid w:val="005B6A02"/>
    <w:rsid w:val="005B7CFA"/>
    <w:rsid w:val="005C21FA"/>
    <w:rsid w:val="005C336E"/>
    <w:rsid w:val="005C35E7"/>
    <w:rsid w:val="005C468F"/>
    <w:rsid w:val="005C5693"/>
    <w:rsid w:val="005C5B8F"/>
    <w:rsid w:val="005C5CB9"/>
    <w:rsid w:val="005C6B19"/>
    <w:rsid w:val="005C715D"/>
    <w:rsid w:val="005C73A2"/>
    <w:rsid w:val="005C75DE"/>
    <w:rsid w:val="005D0952"/>
    <w:rsid w:val="005D0EA8"/>
    <w:rsid w:val="005D117E"/>
    <w:rsid w:val="005D24FB"/>
    <w:rsid w:val="005D3AFA"/>
    <w:rsid w:val="005D3DD8"/>
    <w:rsid w:val="005D5020"/>
    <w:rsid w:val="005D6F34"/>
    <w:rsid w:val="005D729F"/>
    <w:rsid w:val="005E10E5"/>
    <w:rsid w:val="005E1928"/>
    <w:rsid w:val="005E237A"/>
    <w:rsid w:val="005E26F6"/>
    <w:rsid w:val="005E2E2E"/>
    <w:rsid w:val="005E372E"/>
    <w:rsid w:val="005E39FB"/>
    <w:rsid w:val="005E422D"/>
    <w:rsid w:val="005E5285"/>
    <w:rsid w:val="005E57BD"/>
    <w:rsid w:val="005E5A95"/>
    <w:rsid w:val="005E6738"/>
    <w:rsid w:val="005E7CB0"/>
    <w:rsid w:val="005F11A8"/>
    <w:rsid w:val="005F24B8"/>
    <w:rsid w:val="005F454F"/>
    <w:rsid w:val="005F66FC"/>
    <w:rsid w:val="005F67AF"/>
    <w:rsid w:val="00600405"/>
    <w:rsid w:val="006013E2"/>
    <w:rsid w:val="006015E8"/>
    <w:rsid w:val="0060208F"/>
    <w:rsid w:val="0060259C"/>
    <w:rsid w:val="006026E9"/>
    <w:rsid w:val="00602BC6"/>
    <w:rsid w:val="00605E31"/>
    <w:rsid w:val="0060600F"/>
    <w:rsid w:val="00606093"/>
    <w:rsid w:val="0060697D"/>
    <w:rsid w:val="00606FD2"/>
    <w:rsid w:val="00607372"/>
    <w:rsid w:val="0061035C"/>
    <w:rsid w:val="006105E6"/>
    <w:rsid w:val="0061102C"/>
    <w:rsid w:val="00611C57"/>
    <w:rsid w:val="00611E49"/>
    <w:rsid w:val="00612736"/>
    <w:rsid w:val="006129F9"/>
    <w:rsid w:val="00613216"/>
    <w:rsid w:val="006139B8"/>
    <w:rsid w:val="00614D02"/>
    <w:rsid w:val="006162C1"/>
    <w:rsid w:val="00616360"/>
    <w:rsid w:val="00616608"/>
    <w:rsid w:val="00617666"/>
    <w:rsid w:val="00620060"/>
    <w:rsid w:val="00621604"/>
    <w:rsid w:val="00621F6D"/>
    <w:rsid w:val="00622806"/>
    <w:rsid w:val="00622A79"/>
    <w:rsid w:val="00622C75"/>
    <w:rsid w:val="00623A0A"/>
    <w:rsid w:val="00625A83"/>
    <w:rsid w:val="00625B1C"/>
    <w:rsid w:val="00625B78"/>
    <w:rsid w:val="00625C27"/>
    <w:rsid w:val="00625FDB"/>
    <w:rsid w:val="0062620C"/>
    <w:rsid w:val="00626222"/>
    <w:rsid w:val="00627502"/>
    <w:rsid w:val="00627DAE"/>
    <w:rsid w:val="00633C27"/>
    <w:rsid w:val="00634F6F"/>
    <w:rsid w:val="006363C5"/>
    <w:rsid w:val="00636E3A"/>
    <w:rsid w:val="00637370"/>
    <w:rsid w:val="006414BE"/>
    <w:rsid w:val="0064189B"/>
    <w:rsid w:val="006428B8"/>
    <w:rsid w:val="00643C10"/>
    <w:rsid w:val="00643C46"/>
    <w:rsid w:val="00644110"/>
    <w:rsid w:val="006455F6"/>
    <w:rsid w:val="0064731B"/>
    <w:rsid w:val="00647F96"/>
    <w:rsid w:val="006501C0"/>
    <w:rsid w:val="00650348"/>
    <w:rsid w:val="00651130"/>
    <w:rsid w:val="00652235"/>
    <w:rsid w:val="00652384"/>
    <w:rsid w:val="0065303B"/>
    <w:rsid w:val="00653590"/>
    <w:rsid w:val="00653ED8"/>
    <w:rsid w:val="00654FE8"/>
    <w:rsid w:val="00655165"/>
    <w:rsid w:val="006558AF"/>
    <w:rsid w:val="00655F2E"/>
    <w:rsid w:val="00660F70"/>
    <w:rsid w:val="0066131D"/>
    <w:rsid w:val="00661A13"/>
    <w:rsid w:val="006622F7"/>
    <w:rsid w:val="00662DA6"/>
    <w:rsid w:val="006632A8"/>
    <w:rsid w:val="00663973"/>
    <w:rsid w:val="006643DC"/>
    <w:rsid w:val="006649CD"/>
    <w:rsid w:val="00664A33"/>
    <w:rsid w:val="00664B6A"/>
    <w:rsid w:val="0066566A"/>
    <w:rsid w:val="00667CFE"/>
    <w:rsid w:val="00667F7D"/>
    <w:rsid w:val="006709AA"/>
    <w:rsid w:val="006709E8"/>
    <w:rsid w:val="00671606"/>
    <w:rsid w:val="00672C8B"/>
    <w:rsid w:val="00672D95"/>
    <w:rsid w:val="00672FE5"/>
    <w:rsid w:val="006734E5"/>
    <w:rsid w:val="00675C7F"/>
    <w:rsid w:val="006765FD"/>
    <w:rsid w:val="006812A5"/>
    <w:rsid w:val="00682356"/>
    <w:rsid w:val="0068246F"/>
    <w:rsid w:val="00683570"/>
    <w:rsid w:val="00683AC0"/>
    <w:rsid w:val="006841B0"/>
    <w:rsid w:val="00687AAA"/>
    <w:rsid w:val="00687AD5"/>
    <w:rsid w:val="006907B2"/>
    <w:rsid w:val="00691076"/>
    <w:rsid w:val="00691FF9"/>
    <w:rsid w:val="006922C9"/>
    <w:rsid w:val="006924E7"/>
    <w:rsid w:val="00692EC6"/>
    <w:rsid w:val="00693960"/>
    <w:rsid w:val="00693A1D"/>
    <w:rsid w:val="00693E43"/>
    <w:rsid w:val="006940DC"/>
    <w:rsid w:val="0069426D"/>
    <w:rsid w:val="00694542"/>
    <w:rsid w:val="006946DB"/>
    <w:rsid w:val="00694A2B"/>
    <w:rsid w:val="00694A33"/>
    <w:rsid w:val="00694E23"/>
    <w:rsid w:val="00696A51"/>
    <w:rsid w:val="00696ADF"/>
    <w:rsid w:val="00696F2A"/>
    <w:rsid w:val="006A023C"/>
    <w:rsid w:val="006A2953"/>
    <w:rsid w:val="006A2F04"/>
    <w:rsid w:val="006A3AA2"/>
    <w:rsid w:val="006A405D"/>
    <w:rsid w:val="006A527B"/>
    <w:rsid w:val="006A5D15"/>
    <w:rsid w:val="006A61B8"/>
    <w:rsid w:val="006A6634"/>
    <w:rsid w:val="006A6867"/>
    <w:rsid w:val="006A7156"/>
    <w:rsid w:val="006A73EA"/>
    <w:rsid w:val="006A74A0"/>
    <w:rsid w:val="006B0746"/>
    <w:rsid w:val="006B2810"/>
    <w:rsid w:val="006B378C"/>
    <w:rsid w:val="006B437F"/>
    <w:rsid w:val="006B523B"/>
    <w:rsid w:val="006B6AF8"/>
    <w:rsid w:val="006B6F17"/>
    <w:rsid w:val="006B7D7C"/>
    <w:rsid w:val="006B7EE4"/>
    <w:rsid w:val="006C087D"/>
    <w:rsid w:val="006C0914"/>
    <w:rsid w:val="006C122E"/>
    <w:rsid w:val="006C1A6B"/>
    <w:rsid w:val="006C28F2"/>
    <w:rsid w:val="006C2D21"/>
    <w:rsid w:val="006C495E"/>
    <w:rsid w:val="006C599B"/>
    <w:rsid w:val="006C729E"/>
    <w:rsid w:val="006C7B8D"/>
    <w:rsid w:val="006D01DC"/>
    <w:rsid w:val="006D242F"/>
    <w:rsid w:val="006D261C"/>
    <w:rsid w:val="006D35F9"/>
    <w:rsid w:val="006D3799"/>
    <w:rsid w:val="006D4A65"/>
    <w:rsid w:val="006D4EE0"/>
    <w:rsid w:val="006D51E1"/>
    <w:rsid w:val="006D58A7"/>
    <w:rsid w:val="006D5F61"/>
    <w:rsid w:val="006D6508"/>
    <w:rsid w:val="006E2F15"/>
    <w:rsid w:val="006E33F7"/>
    <w:rsid w:val="006E3EF4"/>
    <w:rsid w:val="006E4228"/>
    <w:rsid w:val="006E4893"/>
    <w:rsid w:val="006E6259"/>
    <w:rsid w:val="006F0F22"/>
    <w:rsid w:val="006F1536"/>
    <w:rsid w:val="006F1B0D"/>
    <w:rsid w:val="006F1BF4"/>
    <w:rsid w:val="006F2E02"/>
    <w:rsid w:val="006F34E5"/>
    <w:rsid w:val="006F376A"/>
    <w:rsid w:val="006F41C6"/>
    <w:rsid w:val="006F4E0D"/>
    <w:rsid w:val="006F6324"/>
    <w:rsid w:val="0070012F"/>
    <w:rsid w:val="00700AE8"/>
    <w:rsid w:val="00701045"/>
    <w:rsid w:val="0070151A"/>
    <w:rsid w:val="00701DF3"/>
    <w:rsid w:val="00702345"/>
    <w:rsid w:val="0070243B"/>
    <w:rsid w:val="007039B0"/>
    <w:rsid w:val="00705DF3"/>
    <w:rsid w:val="007065AF"/>
    <w:rsid w:val="00706EE3"/>
    <w:rsid w:val="007074D5"/>
    <w:rsid w:val="0071327B"/>
    <w:rsid w:val="0071407B"/>
    <w:rsid w:val="0071510F"/>
    <w:rsid w:val="00715AC9"/>
    <w:rsid w:val="0071607E"/>
    <w:rsid w:val="007161F0"/>
    <w:rsid w:val="00716A9F"/>
    <w:rsid w:val="00716D90"/>
    <w:rsid w:val="0071737D"/>
    <w:rsid w:val="007174E5"/>
    <w:rsid w:val="00717F0C"/>
    <w:rsid w:val="007211F4"/>
    <w:rsid w:val="00723164"/>
    <w:rsid w:val="007233E1"/>
    <w:rsid w:val="00730003"/>
    <w:rsid w:val="00731495"/>
    <w:rsid w:val="00732937"/>
    <w:rsid w:val="00733066"/>
    <w:rsid w:val="0073317D"/>
    <w:rsid w:val="00733B11"/>
    <w:rsid w:val="00735556"/>
    <w:rsid w:val="00735D4D"/>
    <w:rsid w:val="007367CA"/>
    <w:rsid w:val="00737DA6"/>
    <w:rsid w:val="00737E7D"/>
    <w:rsid w:val="007405F9"/>
    <w:rsid w:val="00740931"/>
    <w:rsid w:val="00740E07"/>
    <w:rsid w:val="0074176F"/>
    <w:rsid w:val="007421A0"/>
    <w:rsid w:val="007427DD"/>
    <w:rsid w:val="00742A2C"/>
    <w:rsid w:val="0074344E"/>
    <w:rsid w:val="0074364E"/>
    <w:rsid w:val="00743BB3"/>
    <w:rsid w:val="00743D36"/>
    <w:rsid w:val="00745793"/>
    <w:rsid w:val="007459A4"/>
    <w:rsid w:val="007470D4"/>
    <w:rsid w:val="007479C3"/>
    <w:rsid w:val="0075047D"/>
    <w:rsid w:val="007508E5"/>
    <w:rsid w:val="00751FF2"/>
    <w:rsid w:val="00752BE4"/>
    <w:rsid w:val="00753329"/>
    <w:rsid w:val="00754B7C"/>
    <w:rsid w:val="00755709"/>
    <w:rsid w:val="00757882"/>
    <w:rsid w:val="00757CB7"/>
    <w:rsid w:val="00761737"/>
    <w:rsid w:val="00762A95"/>
    <w:rsid w:val="007633C9"/>
    <w:rsid w:val="007637BC"/>
    <w:rsid w:val="00763906"/>
    <w:rsid w:val="0076398A"/>
    <w:rsid w:val="00764250"/>
    <w:rsid w:val="007657DF"/>
    <w:rsid w:val="00765F0F"/>
    <w:rsid w:val="0076620C"/>
    <w:rsid w:val="007662B3"/>
    <w:rsid w:val="00766C1F"/>
    <w:rsid w:val="00767DF7"/>
    <w:rsid w:val="00770198"/>
    <w:rsid w:val="00770ABF"/>
    <w:rsid w:val="00772A15"/>
    <w:rsid w:val="00773101"/>
    <w:rsid w:val="00774303"/>
    <w:rsid w:val="007746E6"/>
    <w:rsid w:val="00775C63"/>
    <w:rsid w:val="00776DF5"/>
    <w:rsid w:val="00781AFE"/>
    <w:rsid w:val="00782EB8"/>
    <w:rsid w:val="00783395"/>
    <w:rsid w:val="007836C5"/>
    <w:rsid w:val="00783D58"/>
    <w:rsid w:val="0078429D"/>
    <w:rsid w:val="00784D4F"/>
    <w:rsid w:val="0078666F"/>
    <w:rsid w:val="00787311"/>
    <w:rsid w:val="007907C4"/>
    <w:rsid w:val="00790FC3"/>
    <w:rsid w:val="00790FE9"/>
    <w:rsid w:val="007911FF"/>
    <w:rsid w:val="007912D1"/>
    <w:rsid w:val="007931B3"/>
    <w:rsid w:val="00793F07"/>
    <w:rsid w:val="00794137"/>
    <w:rsid w:val="00795769"/>
    <w:rsid w:val="00796BF6"/>
    <w:rsid w:val="00797BB4"/>
    <w:rsid w:val="007A015C"/>
    <w:rsid w:val="007A048A"/>
    <w:rsid w:val="007A0C31"/>
    <w:rsid w:val="007A1B18"/>
    <w:rsid w:val="007A2F0B"/>
    <w:rsid w:val="007A307E"/>
    <w:rsid w:val="007A31CC"/>
    <w:rsid w:val="007A3877"/>
    <w:rsid w:val="007A4E81"/>
    <w:rsid w:val="007A5565"/>
    <w:rsid w:val="007A6C17"/>
    <w:rsid w:val="007A7E47"/>
    <w:rsid w:val="007B0704"/>
    <w:rsid w:val="007B17AB"/>
    <w:rsid w:val="007B45CA"/>
    <w:rsid w:val="007B63E5"/>
    <w:rsid w:val="007B64D5"/>
    <w:rsid w:val="007B6600"/>
    <w:rsid w:val="007C023B"/>
    <w:rsid w:val="007C0DDC"/>
    <w:rsid w:val="007C4650"/>
    <w:rsid w:val="007C490F"/>
    <w:rsid w:val="007C5895"/>
    <w:rsid w:val="007C7110"/>
    <w:rsid w:val="007C793B"/>
    <w:rsid w:val="007D05AA"/>
    <w:rsid w:val="007D1201"/>
    <w:rsid w:val="007D124E"/>
    <w:rsid w:val="007D14C9"/>
    <w:rsid w:val="007D20ED"/>
    <w:rsid w:val="007D2612"/>
    <w:rsid w:val="007D394B"/>
    <w:rsid w:val="007D3F37"/>
    <w:rsid w:val="007D4F34"/>
    <w:rsid w:val="007D5FEB"/>
    <w:rsid w:val="007D766F"/>
    <w:rsid w:val="007E0964"/>
    <w:rsid w:val="007E0B7B"/>
    <w:rsid w:val="007E1087"/>
    <w:rsid w:val="007E18B6"/>
    <w:rsid w:val="007E1B4E"/>
    <w:rsid w:val="007E2194"/>
    <w:rsid w:val="007E38DE"/>
    <w:rsid w:val="007E437C"/>
    <w:rsid w:val="007E48E1"/>
    <w:rsid w:val="007E7463"/>
    <w:rsid w:val="007E7CC0"/>
    <w:rsid w:val="007E7F29"/>
    <w:rsid w:val="007F0F08"/>
    <w:rsid w:val="007F1A4F"/>
    <w:rsid w:val="007F1D2B"/>
    <w:rsid w:val="007F4476"/>
    <w:rsid w:val="007F4E11"/>
    <w:rsid w:val="007F4E4B"/>
    <w:rsid w:val="007F6391"/>
    <w:rsid w:val="007F6B84"/>
    <w:rsid w:val="007F6C01"/>
    <w:rsid w:val="00801EB9"/>
    <w:rsid w:val="0080326D"/>
    <w:rsid w:val="00805824"/>
    <w:rsid w:val="00805A15"/>
    <w:rsid w:val="00805E2E"/>
    <w:rsid w:val="008064D2"/>
    <w:rsid w:val="00806B1E"/>
    <w:rsid w:val="00807274"/>
    <w:rsid w:val="00807471"/>
    <w:rsid w:val="008078EC"/>
    <w:rsid w:val="008106D1"/>
    <w:rsid w:val="008119D9"/>
    <w:rsid w:val="00812AB1"/>
    <w:rsid w:val="00812B19"/>
    <w:rsid w:val="008139A4"/>
    <w:rsid w:val="00813ABD"/>
    <w:rsid w:val="00813BCD"/>
    <w:rsid w:val="00814384"/>
    <w:rsid w:val="0081460C"/>
    <w:rsid w:val="00815EC5"/>
    <w:rsid w:val="008165E4"/>
    <w:rsid w:val="0081678E"/>
    <w:rsid w:val="00820958"/>
    <w:rsid w:val="0082108D"/>
    <w:rsid w:val="0082375D"/>
    <w:rsid w:val="0082388E"/>
    <w:rsid w:val="00823FAC"/>
    <w:rsid w:val="00825AC8"/>
    <w:rsid w:val="00826981"/>
    <w:rsid w:val="00827B8F"/>
    <w:rsid w:val="008306B3"/>
    <w:rsid w:val="008314BC"/>
    <w:rsid w:val="008318E5"/>
    <w:rsid w:val="00833D2E"/>
    <w:rsid w:val="00836DEF"/>
    <w:rsid w:val="00837B1C"/>
    <w:rsid w:val="0084045A"/>
    <w:rsid w:val="00840C43"/>
    <w:rsid w:val="00842172"/>
    <w:rsid w:val="008423FC"/>
    <w:rsid w:val="00842CF8"/>
    <w:rsid w:val="00843503"/>
    <w:rsid w:val="00843A83"/>
    <w:rsid w:val="00843EE0"/>
    <w:rsid w:val="00844E0B"/>
    <w:rsid w:val="00846279"/>
    <w:rsid w:val="00847B4E"/>
    <w:rsid w:val="00850601"/>
    <w:rsid w:val="00850D58"/>
    <w:rsid w:val="00851A2D"/>
    <w:rsid w:val="00852E23"/>
    <w:rsid w:val="00853430"/>
    <w:rsid w:val="00853784"/>
    <w:rsid w:val="00853B4B"/>
    <w:rsid w:val="008556A2"/>
    <w:rsid w:val="00855AD1"/>
    <w:rsid w:val="00855E4B"/>
    <w:rsid w:val="00857323"/>
    <w:rsid w:val="008605C6"/>
    <w:rsid w:val="00860D0E"/>
    <w:rsid w:val="008617CF"/>
    <w:rsid w:val="00861CE7"/>
    <w:rsid w:val="008626B5"/>
    <w:rsid w:val="00862840"/>
    <w:rsid w:val="00865026"/>
    <w:rsid w:val="008651D1"/>
    <w:rsid w:val="008652B7"/>
    <w:rsid w:val="00865B91"/>
    <w:rsid w:val="00871139"/>
    <w:rsid w:val="0087125F"/>
    <w:rsid w:val="0087178A"/>
    <w:rsid w:val="00872F0E"/>
    <w:rsid w:val="00873872"/>
    <w:rsid w:val="008742C2"/>
    <w:rsid w:val="00875C40"/>
    <w:rsid w:val="008762FD"/>
    <w:rsid w:val="0087685F"/>
    <w:rsid w:val="0087774E"/>
    <w:rsid w:val="00881824"/>
    <w:rsid w:val="008818D6"/>
    <w:rsid w:val="008820FB"/>
    <w:rsid w:val="00882C25"/>
    <w:rsid w:val="00883774"/>
    <w:rsid w:val="00884179"/>
    <w:rsid w:val="00884C17"/>
    <w:rsid w:val="0088573A"/>
    <w:rsid w:val="00885740"/>
    <w:rsid w:val="00885AC6"/>
    <w:rsid w:val="008905A0"/>
    <w:rsid w:val="00890F34"/>
    <w:rsid w:val="00890FA8"/>
    <w:rsid w:val="00891898"/>
    <w:rsid w:val="00891FC6"/>
    <w:rsid w:val="00892D3F"/>
    <w:rsid w:val="00893636"/>
    <w:rsid w:val="00893701"/>
    <w:rsid w:val="00893AE0"/>
    <w:rsid w:val="00894AF0"/>
    <w:rsid w:val="008962EC"/>
    <w:rsid w:val="00896963"/>
    <w:rsid w:val="00896D48"/>
    <w:rsid w:val="008A0DB4"/>
    <w:rsid w:val="008A1DA8"/>
    <w:rsid w:val="008A3618"/>
    <w:rsid w:val="008A3BFF"/>
    <w:rsid w:val="008A4AE5"/>
    <w:rsid w:val="008A4C79"/>
    <w:rsid w:val="008A4D30"/>
    <w:rsid w:val="008A729D"/>
    <w:rsid w:val="008A753C"/>
    <w:rsid w:val="008A75AF"/>
    <w:rsid w:val="008B0305"/>
    <w:rsid w:val="008B32F9"/>
    <w:rsid w:val="008B3D13"/>
    <w:rsid w:val="008B3D98"/>
    <w:rsid w:val="008B452F"/>
    <w:rsid w:val="008B4F7F"/>
    <w:rsid w:val="008B6061"/>
    <w:rsid w:val="008B7289"/>
    <w:rsid w:val="008B7BC9"/>
    <w:rsid w:val="008B7D9D"/>
    <w:rsid w:val="008C1C8C"/>
    <w:rsid w:val="008C2C3E"/>
    <w:rsid w:val="008C486E"/>
    <w:rsid w:val="008C4D7B"/>
    <w:rsid w:val="008C55C0"/>
    <w:rsid w:val="008C5F25"/>
    <w:rsid w:val="008C5FE5"/>
    <w:rsid w:val="008C607C"/>
    <w:rsid w:val="008C6D17"/>
    <w:rsid w:val="008C73A2"/>
    <w:rsid w:val="008D013A"/>
    <w:rsid w:val="008D0FB7"/>
    <w:rsid w:val="008D16E5"/>
    <w:rsid w:val="008D1FDF"/>
    <w:rsid w:val="008D2161"/>
    <w:rsid w:val="008D36C0"/>
    <w:rsid w:val="008D36F4"/>
    <w:rsid w:val="008D41E7"/>
    <w:rsid w:val="008D4568"/>
    <w:rsid w:val="008D4AFD"/>
    <w:rsid w:val="008D5618"/>
    <w:rsid w:val="008D57A7"/>
    <w:rsid w:val="008E07D1"/>
    <w:rsid w:val="008E09FE"/>
    <w:rsid w:val="008E510E"/>
    <w:rsid w:val="008E539C"/>
    <w:rsid w:val="008E6461"/>
    <w:rsid w:val="008E69F7"/>
    <w:rsid w:val="008E6FC3"/>
    <w:rsid w:val="008E7504"/>
    <w:rsid w:val="008E7B21"/>
    <w:rsid w:val="008F0367"/>
    <w:rsid w:val="008F09EC"/>
    <w:rsid w:val="008F3F4F"/>
    <w:rsid w:val="008F41F1"/>
    <w:rsid w:val="008F48FE"/>
    <w:rsid w:val="008F6449"/>
    <w:rsid w:val="008F69AD"/>
    <w:rsid w:val="008F6B6C"/>
    <w:rsid w:val="008F7324"/>
    <w:rsid w:val="008F7AA1"/>
    <w:rsid w:val="009020D7"/>
    <w:rsid w:val="00902202"/>
    <w:rsid w:val="0090227D"/>
    <w:rsid w:val="0090243E"/>
    <w:rsid w:val="0090251B"/>
    <w:rsid w:val="00903614"/>
    <w:rsid w:val="009041EA"/>
    <w:rsid w:val="00904521"/>
    <w:rsid w:val="0090592B"/>
    <w:rsid w:val="00905D36"/>
    <w:rsid w:val="0090622D"/>
    <w:rsid w:val="009067B3"/>
    <w:rsid w:val="00906837"/>
    <w:rsid w:val="00906F61"/>
    <w:rsid w:val="00907E5D"/>
    <w:rsid w:val="00910396"/>
    <w:rsid w:val="009111F5"/>
    <w:rsid w:val="00911695"/>
    <w:rsid w:val="00911955"/>
    <w:rsid w:val="009131C8"/>
    <w:rsid w:val="00913CBB"/>
    <w:rsid w:val="009140B7"/>
    <w:rsid w:val="0091470E"/>
    <w:rsid w:val="009147C4"/>
    <w:rsid w:val="00916D99"/>
    <w:rsid w:val="00916DC8"/>
    <w:rsid w:val="00916FDC"/>
    <w:rsid w:val="009172A0"/>
    <w:rsid w:val="00920C55"/>
    <w:rsid w:val="0092144D"/>
    <w:rsid w:val="009217D2"/>
    <w:rsid w:val="00922C89"/>
    <w:rsid w:val="009254E4"/>
    <w:rsid w:val="00925575"/>
    <w:rsid w:val="009257A0"/>
    <w:rsid w:val="009275FD"/>
    <w:rsid w:val="009305A5"/>
    <w:rsid w:val="0093090A"/>
    <w:rsid w:val="00930AB9"/>
    <w:rsid w:val="00930B4C"/>
    <w:rsid w:val="009318AE"/>
    <w:rsid w:val="00931A10"/>
    <w:rsid w:val="00932E60"/>
    <w:rsid w:val="00933A51"/>
    <w:rsid w:val="00933B5E"/>
    <w:rsid w:val="00934597"/>
    <w:rsid w:val="00934809"/>
    <w:rsid w:val="00935B8E"/>
    <w:rsid w:val="00936C4A"/>
    <w:rsid w:val="00936E76"/>
    <w:rsid w:val="00936F8B"/>
    <w:rsid w:val="00940010"/>
    <w:rsid w:val="0094055F"/>
    <w:rsid w:val="009409A7"/>
    <w:rsid w:val="00940F31"/>
    <w:rsid w:val="00941180"/>
    <w:rsid w:val="009411CB"/>
    <w:rsid w:val="00941F66"/>
    <w:rsid w:val="009427F2"/>
    <w:rsid w:val="009431BD"/>
    <w:rsid w:val="009438F6"/>
    <w:rsid w:val="00943FC7"/>
    <w:rsid w:val="009467A3"/>
    <w:rsid w:val="009468DB"/>
    <w:rsid w:val="00950171"/>
    <w:rsid w:val="0095250A"/>
    <w:rsid w:val="00952536"/>
    <w:rsid w:val="00952697"/>
    <w:rsid w:val="009526A0"/>
    <w:rsid w:val="00953A27"/>
    <w:rsid w:val="00953FCB"/>
    <w:rsid w:val="00954AB7"/>
    <w:rsid w:val="009575CD"/>
    <w:rsid w:val="009605DC"/>
    <w:rsid w:val="00960C41"/>
    <w:rsid w:val="009626EE"/>
    <w:rsid w:val="00962D07"/>
    <w:rsid w:val="00963097"/>
    <w:rsid w:val="00963D39"/>
    <w:rsid w:val="00965A7B"/>
    <w:rsid w:val="00965CA4"/>
    <w:rsid w:val="0096683F"/>
    <w:rsid w:val="00970FB7"/>
    <w:rsid w:val="009711E9"/>
    <w:rsid w:val="00972166"/>
    <w:rsid w:val="0097460C"/>
    <w:rsid w:val="00977ADC"/>
    <w:rsid w:val="00977CD6"/>
    <w:rsid w:val="009801DD"/>
    <w:rsid w:val="009819B1"/>
    <w:rsid w:val="00982438"/>
    <w:rsid w:val="00982C2B"/>
    <w:rsid w:val="00983066"/>
    <w:rsid w:val="00983ABA"/>
    <w:rsid w:val="00983B42"/>
    <w:rsid w:val="00984E3F"/>
    <w:rsid w:val="00985507"/>
    <w:rsid w:val="009873AA"/>
    <w:rsid w:val="00987F8E"/>
    <w:rsid w:val="0099076F"/>
    <w:rsid w:val="0099238D"/>
    <w:rsid w:val="00992473"/>
    <w:rsid w:val="00992502"/>
    <w:rsid w:val="00994CFC"/>
    <w:rsid w:val="00995809"/>
    <w:rsid w:val="00996902"/>
    <w:rsid w:val="00996ADE"/>
    <w:rsid w:val="00997083"/>
    <w:rsid w:val="009972C6"/>
    <w:rsid w:val="00997BA6"/>
    <w:rsid w:val="009A1476"/>
    <w:rsid w:val="009A1735"/>
    <w:rsid w:val="009A1D0E"/>
    <w:rsid w:val="009A264E"/>
    <w:rsid w:val="009A2C70"/>
    <w:rsid w:val="009A3576"/>
    <w:rsid w:val="009A3702"/>
    <w:rsid w:val="009A7AEF"/>
    <w:rsid w:val="009B26E3"/>
    <w:rsid w:val="009B35A8"/>
    <w:rsid w:val="009B38C4"/>
    <w:rsid w:val="009B3B62"/>
    <w:rsid w:val="009B4459"/>
    <w:rsid w:val="009B5317"/>
    <w:rsid w:val="009B7013"/>
    <w:rsid w:val="009B7369"/>
    <w:rsid w:val="009B75BD"/>
    <w:rsid w:val="009B7881"/>
    <w:rsid w:val="009C00D0"/>
    <w:rsid w:val="009C0FA4"/>
    <w:rsid w:val="009C12D9"/>
    <w:rsid w:val="009C1738"/>
    <w:rsid w:val="009C207F"/>
    <w:rsid w:val="009C2E2B"/>
    <w:rsid w:val="009C39EC"/>
    <w:rsid w:val="009C4C3A"/>
    <w:rsid w:val="009C5479"/>
    <w:rsid w:val="009C7911"/>
    <w:rsid w:val="009C7BC8"/>
    <w:rsid w:val="009D11D3"/>
    <w:rsid w:val="009D1D7E"/>
    <w:rsid w:val="009D23A7"/>
    <w:rsid w:val="009D3337"/>
    <w:rsid w:val="009D41B0"/>
    <w:rsid w:val="009D4B63"/>
    <w:rsid w:val="009D55B2"/>
    <w:rsid w:val="009D5AAF"/>
    <w:rsid w:val="009D65E1"/>
    <w:rsid w:val="009D6B4D"/>
    <w:rsid w:val="009D7353"/>
    <w:rsid w:val="009D79BA"/>
    <w:rsid w:val="009D7B0B"/>
    <w:rsid w:val="009E269D"/>
    <w:rsid w:val="009E2A0A"/>
    <w:rsid w:val="009E2AB3"/>
    <w:rsid w:val="009E2AD1"/>
    <w:rsid w:val="009E3C9F"/>
    <w:rsid w:val="009E4167"/>
    <w:rsid w:val="009E54CB"/>
    <w:rsid w:val="009E5698"/>
    <w:rsid w:val="009E591C"/>
    <w:rsid w:val="009F110D"/>
    <w:rsid w:val="009F11D1"/>
    <w:rsid w:val="009F20C6"/>
    <w:rsid w:val="009F33C3"/>
    <w:rsid w:val="009F5760"/>
    <w:rsid w:val="009F5F2F"/>
    <w:rsid w:val="009F7CFD"/>
    <w:rsid w:val="009F7D24"/>
    <w:rsid w:val="00A0001F"/>
    <w:rsid w:val="00A01549"/>
    <w:rsid w:val="00A01C50"/>
    <w:rsid w:val="00A02FA0"/>
    <w:rsid w:val="00A03BCA"/>
    <w:rsid w:val="00A04295"/>
    <w:rsid w:val="00A0541C"/>
    <w:rsid w:val="00A0653C"/>
    <w:rsid w:val="00A06788"/>
    <w:rsid w:val="00A06C29"/>
    <w:rsid w:val="00A07908"/>
    <w:rsid w:val="00A07B48"/>
    <w:rsid w:val="00A100E3"/>
    <w:rsid w:val="00A1054E"/>
    <w:rsid w:val="00A10F9A"/>
    <w:rsid w:val="00A11BC5"/>
    <w:rsid w:val="00A11FEF"/>
    <w:rsid w:val="00A148BF"/>
    <w:rsid w:val="00A14DB2"/>
    <w:rsid w:val="00A15013"/>
    <w:rsid w:val="00A15A04"/>
    <w:rsid w:val="00A16B56"/>
    <w:rsid w:val="00A175F9"/>
    <w:rsid w:val="00A17795"/>
    <w:rsid w:val="00A20831"/>
    <w:rsid w:val="00A25115"/>
    <w:rsid w:val="00A25271"/>
    <w:rsid w:val="00A2584A"/>
    <w:rsid w:val="00A25EFB"/>
    <w:rsid w:val="00A264DF"/>
    <w:rsid w:val="00A276DB"/>
    <w:rsid w:val="00A27A90"/>
    <w:rsid w:val="00A27B7A"/>
    <w:rsid w:val="00A27D14"/>
    <w:rsid w:val="00A30B98"/>
    <w:rsid w:val="00A3198D"/>
    <w:rsid w:val="00A31A7E"/>
    <w:rsid w:val="00A32AC1"/>
    <w:rsid w:val="00A3507C"/>
    <w:rsid w:val="00A376E2"/>
    <w:rsid w:val="00A37D70"/>
    <w:rsid w:val="00A412B9"/>
    <w:rsid w:val="00A41443"/>
    <w:rsid w:val="00A41E36"/>
    <w:rsid w:val="00A42C87"/>
    <w:rsid w:val="00A42CC0"/>
    <w:rsid w:val="00A43209"/>
    <w:rsid w:val="00A44FDF"/>
    <w:rsid w:val="00A45F1E"/>
    <w:rsid w:val="00A46860"/>
    <w:rsid w:val="00A47438"/>
    <w:rsid w:val="00A50052"/>
    <w:rsid w:val="00A50215"/>
    <w:rsid w:val="00A522D9"/>
    <w:rsid w:val="00A5232C"/>
    <w:rsid w:val="00A53044"/>
    <w:rsid w:val="00A538C0"/>
    <w:rsid w:val="00A54B8E"/>
    <w:rsid w:val="00A55BC6"/>
    <w:rsid w:val="00A62931"/>
    <w:rsid w:val="00A63FC9"/>
    <w:rsid w:val="00A63FCA"/>
    <w:rsid w:val="00A6412C"/>
    <w:rsid w:val="00A651EC"/>
    <w:rsid w:val="00A66426"/>
    <w:rsid w:val="00A666F7"/>
    <w:rsid w:val="00A66853"/>
    <w:rsid w:val="00A66862"/>
    <w:rsid w:val="00A66D4A"/>
    <w:rsid w:val="00A70CEF"/>
    <w:rsid w:val="00A71189"/>
    <w:rsid w:val="00A71461"/>
    <w:rsid w:val="00A717C1"/>
    <w:rsid w:val="00A72EE0"/>
    <w:rsid w:val="00A7349B"/>
    <w:rsid w:val="00A738C0"/>
    <w:rsid w:val="00A73C4D"/>
    <w:rsid w:val="00A74CA0"/>
    <w:rsid w:val="00A75F31"/>
    <w:rsid w:val="00A80B60"/>
    <w:rsid w:val="00A81C73"/>
    <w:rsid w:val="00A825CB"/>
    <w:rsid w:val="00A82B53"/>
    <w:rsid w:val="00A8328F"/>
    <w:rsid w:val="00A84035"/>
    <w:rsid w:val="00A84277"/>
    <w:rsid w:val="00A8536A"/>
    <w:rsid w:val="00A864C5"/>
    <w:rsid w:val="00A86AE1"/>
    <w:rsid w:val="00A9028E"/>
    <w:rsid w:val="00A90526"/>
    <w:rsid w:val="00A91BCC"/>
    <w:rsid w:val="00A92AC3"/>
    <w:rsid w:val="00A93731"/>
    <w:rsid w:val="00A94549"/>
    <w:rsid w:val="00A94CFF"/>
    <w:rsid w:val="00A96889"/>
    <w:rsid w:val="00A97DB0"/>
    <w:rsid w:val="00AA07F4"/>
    <w:rsid w:val="00AA24B1"/>
    <w:rsid w:val="00AA32C3"/>
    <w:rsid w:val="00AA37ED"/>
    <w:rsid w:val="00AA3946"/>
    <w:rsid w:val="00AA40AA"/>
    <w:rsid w:val="00AA5174"/>
    <w:rsid w:val="00AA51DB"/>
    <w:rsid w:val="00AA5A29"/>
    <w:rsid w:val="00AA5B98"/>
    <w:rsid w:val="00AA64A0"/>
    <w:rsid w:val="00AA6EBF"/>
    <w:rsid w:val="00AA7A4D"/>
    <w:rsid w:val="00AA7D85"/>
    <w:rsid w:val="00AB029B"/>
    <w:rsid w:val="00AB0981"/>
    <w:rsid w:val="00AB0FE8"/>
    <w:rsid w:val="00AB11AF"/>
    <w:rsid w:val="00AB216B"/>
    <w:rsid w:val="00AB25CF"/>
    <w:rsid w:val="00AB36F9"/>
    <w:rsid w:val="00AB3D53"/>
    <w:rsid w:val="00AB4A21"/>
    <w:rsid w:val="00AB4A25"/>
    <w:rsid w:val="00AB4C64"/>
    <w:rsid w:val="00AB4DF0"/>
    <w:rsid w:val="00AB5438"/>
    <w:rsid w:val="00AB58B4"/>
    <w:rsid w:val="00AB58EE"/>
    <w:rsid w:val="00AB5C8D"/>
    <w:rsid w:val="00AB5CED"/>
    <w:rsid w:val="00AB6477"/>
    <w:rsid w:val="00AB6C31"/>
    <w:rsid w:val="00AB7E03"/>
    <w:rsid w:val="00AC0221"/>
    <w:rsid w:val="00AC07EF"/>
    <w:rsid w:val="00AC10A0"/>
    <w:rsid w:val="00AC1564"/>
    <w:rsid w:val="00AC2DA8"/>
    <w:rsid w:val="00AC2ECE"/>
    <w:rsid w:val="00AC3020"/>
    <w:rsid w:val="00AC365E"/>
    <w:rsid w:val="00AC378B"/>
    <w:rsid w:val="00AC3A2D"/>
    <w:rsid w:val="00AC5CD7"/>
    <w:rsid w:val="00AC6608"/>
    <w:rsid w:val="00AD0EF9"/>
    <w:rsid w:val="00AD23E7"/>
    <w:rsid w:val="00AD2FBD"/>
    <w:rsid w:val="00AD396F"/>
    <w:rsid w:val="00AD4383"/>
    <w:rsid w:val="00AD474B"/>
    <w:rsid w:val="00AD5A0E"/>
    <w:rsid w:val="00AD640E"/>
    <w:rsid w:val="00AD68BE"/>
    <w:rsid w:val="00AD6D63"/>
    <w:rsid w:val="00AD72F0"/>
    <w:rsid w:val="00AE03C9"/>
    <w:rsid w:val="00AE04A6"/>
    <w:rsid w:val="00AE07FE"/>
    <w:rsid w:val="00AE0AC1"/>
    <w:rsid w:val="00AE1E77"/>
    <w:rsid w:val="00AE2571"/>
    <w:rsid w:val="00AE2B1B"/>
    <w:rsid w:val="00AE42E6"/>
    <w:rsid w:val="00AE476A"/>
    <w:rsid w:val="00AE592C"/>
    <w:rsid w:val="00AE7254"/>
    <w:rsid w:val="00AF066F"/>
    <w:rsid w:val="00AF1C29"/>
    <w:rsid w:val="00AF25C1"/>
    <w:rsid w:val="00AF2EF0"/>
    <w:rsid w:val="00AF2F54"/>
    <w:rsid w:val="00AF31F2"/>
    <w:rsid w:val="00AF36A4"/>
    <w:rsid w:val="00AF444D"/>
    <w:rsid w:val="00AF484C"/>
    <w:rsid w:val="00AF48A1"/>
    <w:rsid w:val="00AF50E4"/>
    <w:rsid w:val="00AF56BA"/>
    <w:rsid w:val="00AF62F8"/>
    <w:rsid w:val="00AF658C"/>
    <w:rsid w:val="00AF6D97"/>
    <w:rsid w:val="00AF73EF"/>
    <w:rsid w:val="00B011E9"/>
    <w:rsid w:val="00B01BED"/>
    <w:rsid w:val="00B01F63"/>
    <w:rsid w:val="00B02222"/>
    <w:rsid w:val="00B02B38"/>
    <w:rsid w:val="00B035B3"/>
    <w:rsid w:val="00B03B13"/>
    <w:rsid w:val="00B06BD2"/>
    <w:rsid w:val="00B075CD"/>
    <w:rsid w:val="00B07660"/>
    <w:rsid w:val="00B10BE4"/>
    <w:rsid w:val="00B10C64"/>
    <w:rsid w:val="00B1169B"/>
    <w:rsid w:val="00B11C3A"/>
    <w:rsid w:val="00B11C47"/>
    <w:rsid w:val="00B128B3"/>
    <w:rsid w:val="00B12AA9"/>
    <w:rsid w:val="00B13021"/>
    <w:rsid w:val="00B133C7"/>
    <w:rsid w:val="00B1430C"/>
    <w:rsid w:val="00B14B60"/>
    <w:rsid w:val="00B154E3"/>
    <w:rsid w:val="00B163E7"/>
    <w:rsid w:val="00B16678"/>
    <w:rsid w:val="00B17FD6"/>
    <w:rsid w:val="00B202FD"/>
    <w:rsid w:val="00B208B8"/>
    <w:rsid w:val="00B216EF"/>
    <w:rsid w:val="00B21C29"/>
    <w:rsid w:val="00B21F15"/>
    <w:rsid w:val="00B234B7"/>
    <w:rsid w:val="00B24801"/>
    <w:rsid w:val="00B26166"/>
    <w:rsid w:val="00B26E54"/>
    <w:rsid w:val="00B272A7"/>
    <w:rsid w:val="00B272B3"/>
    <w:rsid w:val="00B308F5"/>
    <w:rsid w:val="00B31F31"/>
    <w:rsid w:val="00B320C6"/>
    <w:rsid w:val="00B321A4"/>
    <w:rsid w:val="00B35817"/>
    <w:rsid w:val="00B35D8A"/>
    <w:rsid w:val="00B37662"/>
    <w:rsid w:val="00B37B13"/>
    <w:rsid w:val="00B40F44"/>
    <w:rsid w:val="00B418C3"/>
    <w:rsid w:val="00B423C5"/>
    <w:rsid w:val="00B429B8"/>
    <w:rsid w:val="00B44BBD"/>
    <w:rsid w:val="00B44F7F"/>
    <w:rsid w:val="00B453C8"/>
    <w:rsid w:val="00B46B8C"/>
    <w:rsid w:val="00B46E25"/>
    <w:rsid w:val="00B47909"/>
    <w:rsid w:val="00B47E88"/>
    <w:rsid w:val="00B51B33"/>
    <w:rsid w:val="00B52145"/>
    <w:rsid w:val="00B524DE"/>
    <w:rsid w:val="00B52E1D"/>
    <w:rsid w:val="00B53181"/>
    <w:rsid w:val="00B53330"/>
    <w:rsid w:val="00B53445"/>
    <w:rsid w:val="00B53F75"/>
    <w:rsid w:val="00B54D44"/>
    <w:rsid w:val="00B55875"/>
    <w:rsid w:val="00B56CDD"/>
    <w:rsid w:val="00B56E71"/>
    <w:rsid w:val="00B56F67"/>
    <w:rsid w:val="00B572D1"/>
    <w:rsid w:val="00B5745F"/>
    <w:rsid w:val="00B57C0A"/>
    <w:rsid w:val="00B60554"/>
    <w:rsid w:val="00B606B9"/>
    <w:rsid w:val="00B60811"/>
    <w:rsid w:val="00B61488"/>
    <w:rsid w:val="00B6248C"/>
    <w:rsid w:val="00B63506"/>
    <w:rsid w:val="00B63974"/>
    <w:rsid w:val="00B641B5"/>
    <w:rsid w:val="00B6488B"/>
    <w:rsid w:val="00B654E5"/>
    <w:rsid w:val="00B65566"/>
    <w:rsid w:val="00B66056"/>
    <w:rsid w:val="00B66A8C"/>
    <w:rsid w:val="00B678C1"/>
    <w:rsid w:val="00B7005F"/>
    <w:rsid w:val="00B7036F"/>
    <w:rsid w:val="00B7066F"/>
    <w:rsid w:val="00B71090"/>
    <w:rsid w:val="00B71820"/>
    <w:rsid w:val="00B71B5C"/>
    <w:rsid w:val="00B71DBD"/>
    <w:rsid w:val="00B725F9"/>
    <w:rsid w:val="00B73116"/>
    <w:rsid w:val="00B75600"/>
    <w:rsid w:val="00B7586F"/>
    <w:rsid w:val="00B75FDC"/>
    <w:rsid w:val="00B77BBE"/>
    <w:rsid w:val="00B81DFC"/>
    <w:rsid w:val="00B82BEA"/>
    <w:rsid w:val="00B82E5A"/>
    <w:rsid w:val="00B834BC"/>
    <w:rsid w:val="00B8390F"/>
    <w:rsid w:val="00B8482C"/>
    <w:rsid w:val="00B86C83"/>
    <w:rsid w:val="00B877DE"/>
    <w:rsid w:val="00B87F96"/>
    <w:rsid w:val="00B93463"/>
    <w:rsid w:val="00B96311"/>
    <w:rsid w:val="00B968B1"/>
    <w:rsid w:val="00B96D4D"/>
    <w:rsid w:val="00B976EF"/>
    <w:rsid w:val="00BA0469"/>
    <w:rsid w:val="00BA12EF"/>
    <w:rsid w:val="00BA1B13"/>
    <w:rsid w:val="00BA22A9"/>
    <w:rsid w:val="00BA2AB0"/>
    <w:rsid w:val="00BA2FEE"/>
    <w:rsid w:val="00BA395C"/>
    <w:rsid w:val="00BA48D3"/>
    <w:rsid w:val="00BA5C34"/>
    <w:rsid w:val="00BA64E8"/>
    <w:rsid w:val="00BA78F6"/>
    <w:rsid w:val="00BA7A84"/>
    <w:rsid w:val="00BB176C"/>
    <w:rsid w:val="00BB2B41"/>
    <w:rsid w:val="00BB2D28"/>
    <w:rsid w:val="00BB402A"/>
    <w:rsid w:val="00BB48AF"/>
    <w:rsid w:val="00BB5592"/>
    <w:rsid w:val="00BB72C2"/>
    <w:rsid w:val="00BC0487"/>
    <w:rsid w:val="00BC094F"/>
    <w:rsid w:val="00BC0B18"/>
    <w:rsid w:val="00BC13BB"/>
    <w:rsid w:val="00BC19A1"/>
    <w:rsid w:val="00BC46E0"/>
    <w:rsid w:val="00BC51E9"/>
    <w:rsid w:val="00BC6A43"/>
    <w:rsid w:val="00BD183B"/>
    <w:rsid w:val="00BD2979"/>
    <w:rsid w:val="00BD2DAB"/>
    <w:rsid w:val="00BD4035"/>
    <w:rsid w:val="00BD4708"/>
    <w:rsid w:val="00BD5D5F"/>
    <w:rsid w:val="00BD632E"/>
    <w:rsid w:val="00BD63D8"/>
    <w:rsid w:val="00BD6821"/>
    <w:rsid w:val="00BE003F"/>
    <w:rsid w:val="00BE100A"/>
    <w:rsid w:val="00BE1324"/>
    <w:rsid w:val="00BE197E"/>
    <w:rsid w:val="00BE2572"/>
    <w:rsid w:val="00BE2CEA"/>
    <w:rsid w:val="00BE577A"/>
    <w:rsid w:val="00BE6598"/>
    <w:rsid w:val="00BE7986"/>
    <w:rsid w:val="00BF01EA"/>
    <w:rsid w:val="00BF2EE5"/>
    <w:rsid w:val="00BF3D7B"/>
    <w:rsid w:val="00BF3DA0"/>
    <w:rsid w:val="00BF3EE6"/>
    <w:rsid w:val="00BF4C1E"/>
    <w:rsid w:val="00BF50C1"/>
    <w:rsid w:val="00C00199"/>
    <w:rsid w:val="00C01CAB"/>
    <w:rsid w:val="00C02169"/>
    <w:rsid w:val="00C0268C"/>
    <w:rsid w:val="00C03411"/>
    <w:rsid w:val="00C03BF6"/>
    <w:rsid w:val="00C06488"/>
    <w:rsid w:val="00C06DAC"/>
    <w:rsid w:val="00C06E34"/>
    <w:rsid w:val="00C0752C"/>
    <w:rsid w:val="00C104EC"/>
    <w:rsid w:val="00C10819"/>
    <w:rsid w:val="00C118F8"/>
    <w:rsid w:val="00C11B5D"/>
    <w:rsid w:val="00C11EFF"/>
    <w:rsid w:val="00C12079"/>
    <w:rsid w:val="00C122E4"/>
    <w:rsid w:val="00C1456E"/>
    <w:rsid w:val="00C148D5"/>
    <w:rsid w:val="00C1645E"/>
    <w:rsid w:val="00C16544"/>
    <w:rsid w:val="00C16CAF"/>
    <w:rsid w:val="00C20311"/>
    <w:rsid w:val="00C207BF"/>
    <w:rsid w:val="00C20916"/>
    <w:rsid w:val="00C20DD6"/>
    <w:rsid w:val="00C2124A"/>
    <w:rsid w:val="00C21B16"/>
    <w:rsid w:val="00C225F7"/>
    <w:rsid w:val="00C2334B"/>
    <w:rsid w:val="00C24B4C"/>
    <w:rsid w:val="00C253C5"/>
    <w:rsid w:val="00C25BDE"/>
    <w:rsid w:val="00C2690F"/>
    <w:rsid w:val="00C27AB2"/>
    <w:rsid w:val="00C307CD"/>
    <w:rsid w:val="00C30E64"/>
    <w:rsid w:val="00C31934"/>
    <w:rsid w:val="00C31C76"/>
    <w:rsid w:val="00C321EA"/>
    <w:rsid w:val="00C325DD"/>
    <w:rsid w:val="00C32ED6"/>
    <w:rsid w:val="00C34D97"/>
    <w:rsid w:val="00C352CA"/>
    <w:rsid w:val="00C35EE2"/>
    <w:rsid w:val="00C365E3"/>
    <w:rsid w:val="00C4065F"/>
    <w:rsid w:val="00C40A9C"/>
    <w:rsid w:val="00C41282"/>
    <w:rsid w:val="00C41C25"/>
    <w:rsid w:val="00C427EB"/>
    <w:rsid w:val="00C42938"/>
    <w:rsid w:val="00C4514C"/>
    <w:rsid w:val="00C457A4"/>
    <w:rsid w:val="00C46056"/>
    <w:rsid w:val="00C5064F"/>
    <w:rsid w:val="00C506D3"/>
    <w:rsid w:val="00C50A11"/>
    <w:rsid w:val="00C515BC"/>
    <w:rsid w:val="00C5233B"/>
    <w:rsid w:val="00C54F47"/>
    <w:rsid w:val="00C56608"/>
    <w:rsid w:val="00C5712F"/>
    <w:rsid w:val="00C60CC7"/>
    <w:rsid w:val="00C60D2F"/>
    <w:rsid w:val="00C62262"/>
    <w:rsid w:val="00C62501"/>
    <w:rsid w:val="00C6259F"/>
    <w:rsid w:val="00C634BB"/>
    <w:rsid w:val="00C63563"/>
    <w:rsid w:val="00C63E2A"/>
    <w:rsid w:val="00C643BB"/>
    <w:rsid w:val="00C64A8F"/>
    <w:rsid w:val="00C64F1E"/>
    <w:rsid w:val="00C64FA1"/>
    <w:rsid w:val="00C65228"/>
    <w:rsid w:val="00C65BF3"/>
    <w:rsid w:val="00C665A5"/>
    <w:rsid w:val="00C671BD"/>
    <w:rsid w:val="00C67C19"/>
    <w:rsid w:val="00C717F6"/>
    <w:rsid w:val="00C71D10"/>
    <w:rsid w:val="00C71E97"/>
    <w:rsid w:val="00C727DA"/>
    <w:rsid w:val="00C740B3"/>
    <w:rsid w:val="00C750EA"/>
    <w:rsid w:val="00C7520C"/>
    <w:rsid w:val="00C75B0E"/>
    <w:rsid w:val="00C775AC"/>
    <w:rsid w:val="00C77756"/>
    <w:rsid w:val="00C77E60"/>
    <w:rsid w:val="00C80DBD"/>
    <w:rsid w:val="00C8154F"/>
    <w:rsid w:val="00C815D1"/>
    <w:rsid w:val="00C82B37"/>
    <w:rsid w:val="00C82E5B"/>
    <w:rsid w:val="00C83918"/>
    <w:rsid w:val="00C83EF5"/>
    <w:rsid w:val="00C84519"/>
    <w:rsid w:val="00C848AF"/>
    <w:rsid w:val="00C86B8A"/>
    <w:rsid w:val="00C87732"/>
    <w:rsid w:val="00C90EF7"/>
    <w:rsid w:val="00C916C9"/>
    <w:rsid w:val="00C919C2"/>
    <w:rsid w:val="00C93FE4"/>
    <w:rsid w:val="00C94401"/>
    <w:rsid w:val="00C94476"/>
    <w:rsid w:val="00C95611"/>
    <w:rsid w:val="00C95727"/>
    <w:rsid w:val="00C9582C"/>
    <w:rsid w:val="00C95BA7"/>
    <w:rsid w:val="00C95FDA"/>
    <w:rsid w:val="00C9609B"/>
    <w:rsid w:val="00C97F47"/>
    <w:rsid w:val="00C97FEA"/>
    <w:rsid w:val="00CA04DE"/>
    <w:rsid w:val="00CA24B7"/>
    <w:rsid w:val="00CA3393"/>
    <w:rsid w:val="00CA3BF5"/>
    <w:rsid w:val="00CA4C1F"/>
    <w:rsid w:val="00CA5362"/>
    <w:rsid w:val="00CB19DF"/>
    <w:rsid w:val="00CB2721"/>
    <w:rsid w:val="00CB2C70"/>
    <w:rsid w:val="00CB46E6"/>
    <w:rsid w:val="00CB5AAA"/>
    <w:rsid w:val="00CB5D31"/>
    <w:rsid w:val="00CB7158"/>
    <w:rsid w:val="00CB71F5"/>
    <w:rsid w:val="00CC0CD8"/>
    <w:rsid w:val="00CC2C9E"/>
    <w:rsid w:val="00CC2CFC"/>
    <w:rsid w:val="00CC47CC"/>
    <w:rsid w:val="00CD0132"/>
    <w:rsid w:val="00CD308D"/>
    <w:rsid w:val="00CD41F9"/>
    <w:rsid w:val="00CD4774"/>
    <w:rsid w:val="00CD535D"/>
    <w:rsid w:val="00CD7291"/>
    <w:rsid w:val="00CE13D0"/>
    <w:rsid w:val="00CE1954"/>
    <w:rsid w:val="00CE1DD2"/>
    <w:rsid w:val="00CE2118"/>
    <w:rsid w:val="00CE2611"/>
    <w:rsid w:val="00CE31E4"/>
    <w:rsid w:val="00CE3854"/>
    <w:rsid w:val="00CE3B53"/>
    <w:rsid w:val="00CE4537"/>
    <w:rsid w:val="00CE5D9A"/>
    <w:rsid w:val="00CE5F1B"/>
    <w:rsid w:val="00CE6E5F"/>
    <w:rsid w:val="00CE79B4"/>
    <w:rsid w:val="00CF07F9"/>
    <w:rsid w:val="00CF2092"/>
    <w:rsid w:val="00CF2230"/>
    <w:rsid w:val="00CF28EF"/>
    <w:rsid w:val="00CF2DD5"/>
    <w:rsid w:val="00CF379A"/>
    <w:rsid w:val="00CF3A27"/>
    <w:rsid w:val="00CF41D6"/>
    <w:rsid w:val="00CF5AD3"/>
    <w:rsid w:val="00CF62C3"/>
    <w:rsid w:val="00CF748F"/>
    <w:rsid w:val="00CF761A"/>
    <w:rsid w:val="00CF7FD2"/>
    <w:rsid w:val="00D0074C"/>
    <w:rsid w:val="00D01414"/>
    <w:rsid w:val="00D033FD"/>
    <w:rsid w:val="00D04693"/>
    <w:rsid w:val="00D04AB1"/>
    <w:rsid w:val="00D0502F"/>
    <w:rsid w:val="00D0536B"/>
    <w:rsid w:val="00D0643E"/>
    <w:rsid w:val="00D0657D"/>
    <w:rsid w:val="00D07CD5"/>
    <w:rsid w:val="00D10A44"/>
    <w:rsid w:val="00D11153"/>
    <w:rsid w:val="00D11A41"/>
    <w:rsid w:val="00D11A9A"/>
    <w:rsid w:val="00D127BE"/>
    <w:rsid w:val="00D1332E"/>
    <w:rsid w:val="00D13373"/>
    <w:rsid w:val="00D13BB1"/>
    <w:rsid w:val="00D143BA"/>
    <w:rsid w:val="00D14EE5"/>
    <w:rsid w:val="00D1526C"/>
    <w:rsid w:val="00D15902"/>
    <w:rsid w:val="00D15EE7"/>
    <w:rsid w:val="00D16236"/>
    <w:rsid w:val="00D170B0"/>
    <w:rsid w:val="00D17424"/>
    <w:rsid w:val="00D1750F"/>
    <w:rsid w:val="00D23F50"/>
    <w:rsid w:val="00D24237"/>
    <w:rsid w:val="00D24A8F"/>
    <w:rsid w:val="00D26302"/>
    <w:rsid w:val="00D2663A"/>
    <w:rsid w:val="00D26B6F"/>
    <w:rsid w:val="00D27A7E"/>
    <w:rsid w:val="00D306E1"/>
    <w:rsid w:val="00D30B3E"/>
    <w:rsid w:val="00D32170"/>
    <w:rsid w:val="00D342E3"/>
    <w:rsid w:val="00D35CDF"/>
    <w:rsid w:val="00D3617E"/>
    <w:rsid w:val="00D36FCF"/>
    <w:rsid w:val="00D3787E"/>
    <w:rsid w:val="00D37F22"/>
    <w:rsid w:val="00D403AC"/>
    <w:rsid w:val="00D40C38"/>
    <w:rsid w:val="00D41F0F"/>
    <w:rsid w:val="00D42014"/>
    <w:rsid w:val="00D4201C"/>
    <w:rsid w:val="00D42457"/>
    <w:rsid w:val="00D43983"/>
    <w:rsid w:val="00D44318"/>
    <w:rsid w:val="00D4481A"/>
    <w:rsid w:val="00D44F37"/>
    <w:rsid w:val="00D45168"/>
    <w:rsid w:val="00D4594C"/>
    <w:rsid w:val="00D4669C"/>
    <w:rsid w:val="00D46C23"/>
    <w:rsid w:val="00D46F42"/>
    <w:rsid w:val="00D47092"/>
    <w:rsid w:val="00D47507"/>
    <w:rsid w:val="00D500B7"/>
    <w:rsid w:val="00D50E90"/>
    <w:rsid w:val="00D514C2"/>
    <w:rsid w:val="00D5153B"/>
    <w:rsid w:val="00D55CE5"/>
    <w:rsid w:val="00D56BEF"/>
    <w:rsid w:val="00D6019F"/>
    <w:rsid w:val="00D62112"/>
    <w:rsid w:val="00D6234A"/>
    <w:rsid w:val="00D63C74"/>
    <w:rsid w:val="00D649F3"/>
    <w:rsid w:val="00D654ED"/>
    <w:rsid w:val="00D66B7F"/>
    <w:rsid w:val="00D70437"/>
    <w:rsid w:val="00D7057A"/>
    <w:rsid w:val="00D70F07"/>
    <w:rsid w:val="00D71567"/>
    <w:rsid w:val="00D72131"/>
    <w:rsid w:val="00D7322B"/>
    <w:rsid w:val="00D73A96"/>
    <w:rsid w:val="00D746DC"/>
    <w:rsid w:val="00D76C33"/>
    <w:rsid w:val="00D80189"/>
    <w:rsid w:val="00D874DE"/>
    <w:rsid w:val="00D91593"/>
    <w:rsid w:val="00D922B8"/>
    <w:rsid w:val="00D9270B"/>
    <w:rsid w:val="00D928EB"/>
    <w:rsid w:val="00D937E5"/>
    <w:rsid w:val="00D952A8"/>
    <w:rsid w:val="00D95323"/>
    <w:rsid w:val="00D95358"/>
    <w:rsid w:val="00D9538A"/>
    <w:rsid w:val="00D95488"/>
    <w:rsid w:val="00D954F2"/>
    <w:rsid w:val="00D96984"/>
    <w:rsid w:val="00D97A44"/>
    <w:rsid w:val="00DA0514"/>
    <w:rsid w:val="00DA4533"/>
    <w:rsid w:val="00DA476E"/>
    <w:rsid w:val="00DA4BCC"/>
    <w:rsid w:val="00DA74B3"/>
    <w:rsid w:val="00DA7DF5"/>
    <w:rsid w:val="00DB0795"/>
    <w:rsid w:val="00DB0C4C"/>
    <w:rsid w:val="00DB191B"/>
    <w:rsid w:val="00DB23D8"/>
    <w:rsid w:val="00DB3141"/>
    <w:rsid w:val="00DB34D9"/>
    <w:rsid w:val="00DB4BFB"/>
    <w:rsid w:val="00DB51B5"/>
    <w:rsid w:val="00DB62E9"/>
    <w:rsid w:val="00DB6317"/>
    <w:rsid w:val="00DB7B95"/>
    <w:rsid w:val="00DC026C"/>
    <w:rsid w:val="00DC0410"/>
    <w:rsid w:val="00DC04E6"/>
    <w:rsid w:val="00DC10B5"/>
    <w:rsid w:val="00DC2AC0"/>
    <w:rsid w:val="00DC2BE1"/>
    <w:rsid w:val="00DC2E98"/>
    <w:rsid w:val="00DC3333"/>
    <w:rsid w:val="00DC3E29"/>
    <w:rsid w:val="00DC4B84"/>
    <w:rsid w:val="00DC5860"/>
    <w:rsid w:val="00DC5A97"/>
    <w:rsid w:val="00DD078F"/>
    <w:rsid w:val="00DD0820"/>
    <w:rsid w:val="00DD093B"/>
    <w:rsid w:val="00DD1370"/>
    <w:rsid w:val="00DD1683"/>
    <w:rsid w:val="00DD1A51"/>
    <w:rsid w:val="00DD1DB3"/>
    <w:rsid w:val="00DD2109"/>
    <w:rsid w:val="00DD228A"/>
    <w:rsid w:val="00DD34FE"/>
    <w:rsid w:val="00DD3722"/>
    <w:rsid w:val="00DD4591"/>
    <w:rsid w:val="00DD4968"/>
    <w:rsid w:val="00DD5B9C"/>
    <w:rsid w:val="00DD6049"/>
    <w:rsid w:val="00DD7163"/>
    <w:rsid w:val="00DE0EA2"/>
    <w:rsid w:val="00DE203E"/>
    <w:rsid w:val="00DE20F8"/>
    <w:rsid w:val="00DE2D28"/>
    <w:rsid w:val="00DE2FC1"/>
    <w:rsid w:val="00DE3F18"/>
    <w:rsid w:val="00DE6369"/>
    <w:rsid w:val="00DE6CC3"/>
    <w:rsid w:val="00DE7464"/>
    <w:rsid w:val="00DF02CC"/>
    <w:rsid w:val="00DF0B14"/>
    <w:rsid w:val="00DF0C8B"/>
    <w:rsid w:val="00DF1E2D"/>
    <w:rsid w:val="00DF3A3F"/>
    <w:rsid w:val="00DF6D95"/>
    <w:rsid w:val="00DF70DF"/>
    <w:rsid w:val="00DF7225"/>
    <w:rsid w:val="00DF7A72"/>
    <w:rsid w:val="00E005FE"/>
    <w:rsid w:val="00E0122F"/>
    <w:rsid w:val="00E01393"/>
    <w:rsid w:val="00E01FAC"/>
    <w:rsid w:val="00E02426"/>
    <w:rsid w:val="00E0369F"/>
    <w:rsid w:val="00E0384C"/>
    <w:rsid w:val="00E041F0"/>
    <w:rsid w:val="00E04DDB"/>
    <w:rsid w:val="00E0508B"/>
    <w:rsid w:val="00E06789"/>
    <w:rsid w:val="00E06802"/>
    <w:rsid w:val="00E07248"/>
    <w:rsid w:val="00E10D47"/>
    <w:rsid w:val="00E111A5"/>
    <w:rsid w:val="00E11CA7"/>
    <w:rsid w:val="00E1306F"/>
    <w:rsid w:val="00E16E62"/>
    <w:rsid w:val="00E17449"/>
    <w:rsid w:val="00E205C8"/>
    <w:rsid w:val="00E20920"/>
    <w:rsid w:val="00E20C5C"/>
    <w:rsid w:val="00E2151F"/>
    <w:rsid w:val="00E2174F"/>
    <w:rsid w:val="00E21D92"/>
    <w:rsid w:val="00E23601"/>
    <w:rsid w:val="00E265CD"/>
    <w:rsid w:val="00E267EA"/>
    <w:rsid w:val="00E26B95"/>
    <w:rsid w:val="00E2720C"/>
    <w:rsid w:val="00E2726D"/>
    <w:rsid w:val="00E30E71"/>
    <w:rsid w:val="00E31CF0"/>
    <w:rsid w:val="00E329D9"/>
    <w:rsid w:val="00E32E0B"/>
    <w:rsid w:val="00E33E7C"/>
    <w:rsid w:val="00E3434E"/>
    <w:rsid w:val="00E34C45"/>
    <w:rsid w:val="00E35776"/>
    <w:rsid w:val="00E360D3"/>
    <w:rsid w:val="00E3641D"/>
    <w:rsid w:val="00E3712B"/>
    <w:rsid w:val="00E40529"/>
    <w:rsid w:val="00E422F4"/>
    <w:rsid w:val="00E42328"/>
    <w:rsid w:val="00E42B2D"/>
    <w:rsid w:val="00E437E2"/>
    <w:rsid w:val="00E43AD8"/>
    <w:rsid w:val="00E444C5"/>
    <w:rsid w:val="00E455DC"/>
    <w:rsid w:val="00E45C30"/>
    <w:rsid w:val="00E4620D"/>
    <w:rsid w:val="00E46EFA"/>
    <w:rsid w:val="00E4722C"/>
    <w:rsid w:val="00E472AA"/>
    <w:rsid w:val="00E47916"/>
    <w:rsid w:val="00E4799B"/>
    <w:rsid w:val="00E5168B"/>
    <w:rsid w:val="00E529A8"/>
    <w:rsid w:val="00E52D7C"/>
    <w:rsid w:val="00E53B59"/>
    <w:rsid w:val="00E540BD"/>
    <w:rsid w:val="00E54530"/>
    <w:rsid w:val="00E549C1"/>
    <w:rsid w:val="00E55C48"/>
    <w:rsid w:val="00E563BA"/>
    <w:rsid w:val="00E5657B"/>
    <w:rsid w:val="00E56846"/>
    <w:rsid w:val="00E5745D"/>
    <w:rsid w:val="00E60001"/>
    <w:rsid w:val="00E60800"/>
    <w:rsid w:val="00E609D4"/>
    <w:rsid w:val="00E6273B"/>
    <w:rsid w:val="00E63215"/>
    <w:rsid w:val="00E655AF"/>
    <w:rsid w:val="00E67A8E"/>
    <w:rsid w:val="00E67AB1"/>
    <w:rsid w:val="00E67C57"/>
    <w:rsid w:val="00E70AD3"/>
    <w:rsid w:val="00E711AF"/>
    <w:rsid w:val="00E7203D"/>
    <w:rsid w:val="00E73AF8"/>
    <w:rsid w:val="00E73DC1"/>
    <w:rsid w:val="00E74297"/>
    <w:rsid w:val="00E765C6"/>
    <w:rsid w:val="00E76B48"/>
    <w:rsid w:val="00E76BDE"/>
    <w:rsid w:val="00E77171"/>
    <w:rsid w:val="00E774F7"/>
    <w:rsid w:val="00E8042D"/>
    <w:rsid w:val="00E8098A"/>
    <w:rsid w:val="00E81A32"/>
    <w:rsid w:val="00E81C16"/>
    <w:rsid w:val="00E8288E"/>
    <w:rsid w:val="00E82C08"/>
    <w:rsid w:val="00E8447C"/>
    <w:rsid w:val="00E844B9"/>
    <w:rsid w:val="00E84680"/>
    <w:rsid w:val="00E846CA"/>
    <w:rsid w:val="00E84F0C"/>
    <w:rsid w:val="00E8568E"/>
    <w:rsid w:val="00E86176"/>
    <w:rsid w:val="00E86A02"/>
    <w:rsid w:val="00E86A71"/>
    <w:rsid w:val="00E876A4"/>
    <w:rsid w:val="00E87B47"/>
    <w:rsid w:val="00E90514"/>
    <w:rsid w:val="00E90667"/>
    <w:rsid w:val="00E91428"/>
    <w:rsid w:val="00E91FFB"/>
    <w:rsid w:val="00E925BD"/>
    <w:rsid w:val="00E92735"/>
    <w:rsid w:val="00E93C60"/>
    <w:rsid w:val="00E94D2A"/>
    <w:rsid w:val="00E970E5"/>
    <w:rsid w:val="00E9730E"/>
    <w:rsid w:val="00EA02D2"/>
    <w:rsid w:val="00EA10CF"/>
    <w:rsid w:val="00EA473F"/>
    <w:rsid w:val="00EA6340"/>
    <w:rsid w:val="00EA6E90"/>
    <w:rsid w:val="00EA701F"/>
    <w:rsid w:val="00EB0365"/>
    <w:rsid w:val="00EB046F"/>
    <w:rsid w:val="00EB19EC"/>
    <w:rsid w:val="00EB2663"/>
    <w:rsid w:val="00EB4445"/>
    <w:rsid w:val="00EB4B52"/>
    <w:rsid w:val="00EB554D"/>
    <w:rsid w:val="00EB5852"/>
    <w:rsid w:val="00EB5989"/>
    <w:rsid w:val="00EB5D86"/>
    <w:rsid w:val="00EB69C7"/>
    <w:rsid w:val="00EC0144"/>
    <w:rsid w:val="00EC0A27"/>
    <w:rsid w:val="00EC1546"/>
    <w:rsid w:val="00EC1884"/>
    <w:rsid w:val="00EC4B96"/>
    <w:rsid w:val="00EC4DB0"/>
    <w:rsid w:val="00EC4EC5"/>
    <w:rsid w:val="00EC506B"/>
    <w:rsid w:val="00EC7637"/>
    <w:rsid w:val="00EC7730"/>
    <w:rsid w:val="00EC7C30"/>
    <w:rsid w:val="00ED039A"/>
    <w:rsid w:val="00ED114F"/>
    <w:rsid w:val="00ED2A8A"/>
    <w:rsid w:val="00ED5362"/>
    <w:rsid w:val="00ED5EA2"/>
    <w:rsid w:val="00ED5F12"/>
    <w:rsid w:val="00EE015D"/>
    <w:rsid w:val="00EE14D5"/>
    <w:rsid w:val="00EE4076"/>
    <w:rsid w:val="00EE5978"/>
    <w:rsid w:val="00EE5EA2"/>
    <w:rsid w:val="00EE6129"/>
    <w:rsid w:val="00EE6838"/>
    <w:rsid w:val="00EE77F5"/>
    <w:rsid w:val="00EF0F66"/>
    <w:rsid w:val="00EF23AE"/>
    <w:rsid w:val="00EF2E16"/>
    <w:rsid w:val="00EF45A4"/>
    <w:rsid w:val="00EF47CF"/>
    <w:rsid w:val="00EF4A7B"/>
    <w:rsid w:val="00EF5187"/>
    <w:rsid w:val="00F00ED0"/>
    <w:rsid w:val="00F01669"/>
    <w:rsid w:val="00F02C7B"/>
    <w:rsid w:val="00F03CD7"/>
    <w:rsid w:val="00F03D0B"/>
    <w:rsid w:val="00F04133"/>
    <w:rsid w:val="00F05CC6"/>
    <w:rsid w:val="00F067B0"/>
    <w:rsid w:val="00F069F5"/>
    <w:rsid w:val="00F06FF2"/>
    <w:rsid w:val="00F07B41"/>
    <w:rsid w:val="00F10F31"/>
    <w:rsid w:val="00F11B4C"/>
    <w:rsid w:val="00F12CC4"/>
    <w:rsid w:val="00F12E87"/>
    <w:rsid w:val="00F13147"/>
    <w:rsid w:val="00F131B2"/>
    <w:rsid w:val="00F13285"/>
    <w:rsid w:val="00F154FB"/>
    <w:rsid w:val="00F1637E"/>
    <w:rsid w:val="00F16BF8"/>
    <w:rsid w:val="00F16EB4"/>
    <w:rsid w:val="00F17850"/>
    <w:rsid w:val="00F20878"/>
    <w:rsid w:val="00F20BA8"/>
    <w:rsid w:val="00F2143C"/>
    <w:rsid w:val="00F220E9"/>
    <w:rsid w:val="00F22E42"/>
    <w:rsid w:val="00F232EE"/>
    <w:rsid w:val="00F23EB9"/>
    <w:rsid w:val="00F24B2E"/>
    <w:rsid w:val="00F2615D"/>
    <w:rsid w:val="00F263A6"/>
    <w:rsid w:val="00F2691E"/>
    <w:rsid w:val="00F26A57"/>
    <w:rsid w:val="00F27996"/>
    <w:rsid w:val="00F27F5F"/>
    <w:rsid w:val="00F30291"/>
    <w:rsid w:val="00F3029C"/>
    <w:rsid w:val="00F31661"/>
    <w:rsid w:val="00F31851"/>
    <w:rsid w:val="00F321BB"/>
    <w:rsid w:val="00F3277D"/>
    <w:rsid w:val="00F3331D"/>
    <w:rsid w:val="00F364AA"/>
    <w:rsid w:val="00F378C5"/>
    <w:rsid w:val="00F40735"/>
    <w:rsid w:val="00F4188D"/>
    <w:rsid w:val="00F4209F"/>
    <w:rsid w:val="00F43445"/>
    <w:rsid w:val="00F43830"/>
    <w:rsid w:val="00F438DC"/>
    <w:rsid w:val="00F439FC"/>
    <w:rsid w:val="00F43A71"/>
    <w:rsid w:val="00F440DA"/>
    <w:rsid w:val="00F447CC"/>
    <w:rsid w:val="00F44E2B"/>
    <w:rsid w:val="00F45127"/>
    <w:rsid w:val="00F45155"/>
    <w:rsid w:val="00F453B5"/>
    <w:rsid w:val="00F45521"/>
    <w:rsid w:val="00F4588E"/>
    <w:rsid w:val="00F463FE"/>
    <w:rsid w:val="00F46FBF"/>
    <w:rsid w:val="00F478EB"/>
    <w:rsid w:val="00F5161A"/>
    <w:rsid w:val="00F516EF"/>
    <w:rsid w:val="00F51D71"/>
    <w:rsid w:val="00F56F8B"/>
    <w:rsid w:val="00F577BE"/>
    <w:rsid w:val="00F57917"/>
    <w:rsid w:val="00F60743"/>
    <w:rsid w:val="00F6403A"/>
    <w:rsid w:val="00F6442D"/>
    <w:rsid w:val="00F6455F"/>
    <w:rsid w:val="00F645C1"/>
    <w:rsid w:val="00F6663A"/>
    <w:rsid w:val="00F67739"/>
    <w:rsid w:val="00F67B13"/>
    <w:rsid w:val="00F70372"/>
    <w:rsid w:val="00F70DBC"/>
    <w:rsid w:val="00F73832"/>
    <w:rsid w:val="00F73865"/>
    <w:rsid w:val="00F75950"/>
    <w:rsid w:val="00F75FF3"/>
    <w:rsid w:val="00F7717B"/>
    <w:rsid w:val="00F77517"/>
    <w:rsid w:val="00F808FE"/>
    <w:rsid w:val="00F824D9"/>
    <w:rsid w:val="00F8370B"/>
    <w:rsid w:val="00F83816"/>
    <w:rsid w:val="00F83950"/>
    <w:rsid w:val="00F840EB"/>
    <w:rsid w:val="00F8438B"/>
    <w:rsid w:val="00F9210D"/>
    <w:rsid w:val="00F92C9B"/>
    <w:rsid w:val="00F93A76"/>
    <w:rsid w:val="00F93AEB"/>
    <w:rsid w:val="00F95255"/>
    <w:rsid w:val="00F9602F"/>
    <w:rsid w:val="00FA072C"/>
    <w:rsid w:val="00FA088D"/>
    <w:rsid w:val="00FA11F0"/>
    <w:rsid w:val="00FA17C2"/>
    <w:rsid w:val="00FA1D18"/>
    <w:rsid w:val="00FA3375"/>
    <w:rsid w:val="00FA520D"/>
    <w:rsid w:val="00FA5402"/>
    <w:rsid w:val="00FA5920"/>
    <w:rsid w:val="00FA5C8A"/>
    <w:rsid w:val="00FA5F85"/>
    <w:rsid w:val="00FB00A9"/>
    <w:rsid w:val="00FB1122"/>
    <w:rsid w:val="00FB2511"/>
    <w:rsid w:val="00FB2581"/>
    <w:rsid w:val="00FB3308"/>
    <w:rsid w:val="00FB3C37"/>
    <w:rsid w:val="00FB5023"/>
    <w:rsid w:val="00FB52CE"/>
    <w:rsid w:val="00FB58FE"/>
    <w:rsid w:val="00FB5E11"/>
    <w:rsid w:val="00FB7582"/>
    <w:rsid w:val="00FB7E2E"/>
    <w:rsid w:val="00FC03E3"/>
    <w:rsid w:val="00FC0DA1"/>
    <w:rsid w:val="00FC1081"/>
    <w:rsid w:val="00FC339B"/>
    <w:rsid w:val="00FC40E0"/>
    <w:rsid w:val="00FC479A"/>
    <w:rsid w:val="00FC4DA1"/>
    <w:rsid w:val="00FC51C6"/>
    <w:rsid w:val="00FC5833"/>
    <w:rsid w:val="00FC58D8"/>
    <w:rsid w:val="00FC6CFE"/>
    <w:rsid w:val="00FC6E84"/>
    <w:rsid w:val="00FC715A"/>
    <w:rsid w:val="00FD1BB3"/>
    <w:rsid w:val="00FD1F53"/>
    <w:rsid w:val="00FD2B12"/>
    <w:rsid w:val="00FD3D49"/>
    <w:rsid w:val="00FD3DBC"/>
    <w:rsid w:val="00FD5670"/>
    <w:rsid w:val="00FD7057"/>
    <w:rsid w:val="00FD77E0"/>
    <w:rsid w:val="00FD7DCF"/>
    <w:rsid w:val="00FE11F8"/>
    <w:rsid w:val="00FE14BD"/>
    <w:rsid w:val="00FE29AF"/>
    <w:rsid w:val="00FE2D09"/>
    <w:rsid w:val="00FE2D0E"/>
    <w:rsid w:val="00FE3D57"/>
    <w:rsid w:val="00FE45E4"/>
    <w:rsid w:val="00FE4989"/>
    <w:rsid w:val="00FE5064"/>
    <w:rsid w:val="00FE58BB"/>
    <w:rsid w:val="00FE5E43"/>
    <w:rsid w:val="00FE60B0"/>
    <w:rsid w:val="00FE61C2"/>
    <w:rsid w:val="00FE68FC"/>
    <w:rsid w:val="00FE6D06"/>
    <w:rsid w:val="00FE7A88"/>
    <w:rsid w:val="00FE7D43"/>
    <w:rsid w:val="00FF0C02"/>
    <w:rsid w:val="00FF4461"/>
    <w:rsid w:val="00FF553F"/>
    <w:rsid w:val="00FF6E0A"/>
    <w:rsid w:val="00FF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21F18"/>
  <w15:chartTrackingRefBased/>
  <w15:docId w15:val="{EF4B091C-24A3-4A08-A41F-C1A861C3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zh-CN"/>
    </w:rPr>
  </w:style>
  <w:style w:type="paragraph" w:styleId="Heading1">
    <w:name w:val="heading 1"/>
    <w:basedOn w:val="Normal"/>
    <w:next w:val="Normal"/>
    <w:link w:val="Heading1Char"/>
    <w:qFormat/>
    <w:rsid w:val="00890F34"/>
    <w:pPr>
      <w:keepNext/>
      <w:numPr>
        <w:numId w:val="11"/>
      </w:numPr>
      <w:outlineLvl w:val="0"/>
    </w:pPr>
    <w:rPr>
      <w:rFonts w:ascii="Arial" w:hAnsi="Arial"/>
      <w:b/>
      <w:sz w:val="18"/>
      <w:lang w:val="x-none" w:eastAsia="x-none"/>
    </w:rPr>
  </w:style>
  <w:style w:type="paragraph" w:styleId="Heading2">
    <w:name w:val="heading 2"/>
    <w:basedOn w:val="Normal"/>
    <w:next w:val="Normal"/>
    <w:qFormat/>
    <w:rsid w:val="00890F34"/>
    <w:pPr>
      <w:keepNext/>
      <w:numPr>
        <w:ilvl w:val="1"/>
        <w:numId w:val="11"/>
      </w:numPr>
      <w:jc w:val="center"/>
      <w:outlineLvl w:val="1"/>
    </w:pPr>
    <w:rPr>
      <w:b/>
      <w:sz w:val="22"/>
      <w:lang w:val="en-GB"/>
    </w:rPr>
  </w:style>
  <w:style w:type="paragraph" w:styleId="Heading3">
    <w:name w:val="heading 3"/>
    <w:basedOn w:val="Normal"/>
    <w:next w:val="Normal"/>
    <w:qFormat/>
    <w:rsid w:val="00890F34"/>
    <w:pPr>
      <w:keepNext/>
      <w:numPr>
        <w:ilvl w:val="2"/>
        <w:numId w:val="11"/>
      </w:numPr>
      <w:outlineLvl w:val="2"/>
    </w:pPr>
    <w:rPr>
      <w:b/>
      <w:sz w:val="23"/>
      <w:lang w:val="en-GB"/>
    </w:rPr>
  </w:style>
  <w:style w:type="paragraph" w:styleId="Heading4">
    <w:name w:val="heading 4"/>
    <w:basedOn w:val="Normal"/>
    <w:next w:val="Normal"/>
    <w:qFormat/>
    <w:rsid w:val="00890F34"/>
    <w:pPr>
      <w:keepNext/>
      <w:numPr>
        <w:ilvl w:val="3"/>
        <w:numId w:val="11"/>
      </w:numPr>
      <w:outlineLvl w:val="3"/>
    </w:pPr>
    <w:rPr>
      <w:b/>
      <w:u w:val="single"/>
      <w:lang w:val="en-GB"/>
    </w:rPr>
  </w:style>
  <w:style w:type="paragraph" w:styleId="Heading5">
    <w:name w:val="heading 5"/>
    <w:basedOn w:val="Normal"/>
    <w:next w:val="Normal"/>
    <w:link w:val="Heading5Char"/>
    <w:qFormat/>
    <w:rsid w:val="00890F34"/>
    <w:pPr>
      <w:keepNext/>
      <w:numPr>
        <w:ilvl w:val="4"/>
        <w:numId w:val="11"/>
      </w:numPr>
      <w:tabs>
        <w:tab w:val="center" w:pos="4512"/>
      </w:tabs>
      <w:jc w:val="center"/>
      <w:outlineLvl w:val="4"/>
    </w:pPr>
    <w:rPr>
      <w:b/>
      <w:sz w:val="28"/>
      <w:lang w:val="x-none" w:eastAsia="x-none"/>
    </w:rPr>
  </w:style>
  <w:style w:type="paragraph" w:styleId="Heading6">
    <w:name w:val="heading 6"/>
    <w:basedOn w:val="Normal"/>
    <w:next w:val="Normal"/>
    <w:link w:val="Heading6Char"/>
    <w:qFormat/>
    <w:rsid w:val="00890F34"/>
    <w:pPr>
      <w:keepNext/>
      <w:numPr>
        <w:ilvl w:val="5"/>
        <w:numId w:val="11"/>
      </w:numPr>
      <w:jc w:val="both"/>
      <w:outlineLvl w:val="5"/>
    </w:pPr>
    <w:rPr>
      <w:b/>
      <w:sz w:val="28"/>
      <w:lang w:val="x-none" w:eastAsia="x-none"/>
    </w:rPr>
  </w:style>
  <w:style w:type="paragraph" w:styleId="Heading7">
    <w:name w:val="heading 7"/>
    <w:basedOn w:val="Normal"/>
    <w:next w:val="Normal"/>
    <w:qFormat/>
    <w:rsid w:val="00890F34"/>
    <w:pPr>
      <w:keepNext/>
      <w:numPr>
        <w:ilvl w:val="6"/>
        <w:numId w:val="11"/>
      </w:numPr>
      <w:outlineLvl w:val="6"/>
    </w:pPr>
    <w:rPr>
      <w:u w:val="single"/>
    </w:rPr>
  </w:style>
  <w:style w:type="paragraph" w:styleId="Heading8">
    <w:name w:val="heading 8"/>
    <w:basedOn w:val="Normal"/>
    <w:next w:val="Normal"/>
    <w:qFormat/>
    <w:rsid w:val="00890F34"/>
    <w:pPr>
      <w:keepNext/>
      <w:numPr>
        <w:ilvl w:val="7"/>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b/>
      <w:sz w:val="21"/>
      <w:u w:val="single"/>
      <w:lang w:val="en-GB"/>
    </w:rPr>
  </w:style>
  <w:style w:type="paragraph" w:styleId="Heading9">
    <w:name w:val="heading 9"/>
    <w:basedOn w:val="Normal"/>
    <w:next w:val="Normal"/>
    <w:link w:val="Heading9Char"/>
    <w:qFormat/>
    <w:rsid w:val="00890F34"/>
    <w:pPr>
      <w:keepNext/>
      <w:numPr>
        <w:ilvl w:val="8"/>
        <w:numId w:val="11"/>
      </w:numPr>
      <w:jc w:val="both"/>
      <w:outlineLvl w:val="8"/>
    </w:pPr>
    <w:rPr>
      <w:b/>
      <w:sz w:val="2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pPr>
    <w:rPr>
      <w:sz w:val="22"/>
      <w:lang w:val="en-GB"/>
    </w:rPr>
  </w:style>
  <w:style w:type="paragraph" w:styleId="BodyText">
    <w:name w:val="Body Text"/>
    <w:basedOn w:val="Normal"/>
    <w:link w:val="BodyTextChar"/>
    <w:pPr>
      <w:jc w:val="center"/>
    </w:pPr>
    <w:rPr>
      <w:b/>
      <w:sz w:val="28"/>
      <w:lang w:val="x-none" w:eastAsia="x-none"/>
    </w:rPr>
  </w:style>
  <w:style w:type="paragraph" w:styleId="BodyTextIndent2">
    <w:name w:val="Body Text Indent 2"/>
    <w:basedOn w:val="Normal"/>
    <w:pPr>
      <w:tabs>
        <w:tab w:val="left" w:pos="-1440"/>
      </w:tabs>
      <w:ind w:left="720"/>
    </w:pPr>
    <w:rPr>
      <w:b/>
      <w:sz w:val="22"/>
      <w:lang w:val="en-GB"/>
    </w:rPr>
  </w:style>
  <w:style w:type="paragraph" w:styleId="BodyTextIndent3">
    <w:name w:val="Body Text Indent 3"/>
    <w:basedOn w:val="Normal"/>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pPr>
    <w:rPr>
      <w:b/>
      <w:sz w:val="22"/>
      <w:lang w:val="en-GB"/>
    </w:rPr>
  </w:style>
  <w:style w:type="paragraph" w:styleId="BodyText2">
    <w:name w:val="Body Text 2"/>
    <w:basedOn w:val="Normal"/>
    <w:rPr>
      <w:sz w:val="21"/>
      <w:lang w:val="en-GB"/>
    </w:rPr>
  </w:style>
  <w:style w:type="paragraph" w:styleId="BalloonText">
    <w:name w:val="Balloon Text"/>
    <w:basedOn w:val="Normal"/>
    <w:semiHidden/>
    <w:rsid w:val="000D553F"/>
    <w:rPr>
      <w:rFonts w:ascii="Tahoma" w:hAnsi="Tahoma" w:cs="Tahoma"/>
      <w:sz w:val="16"/>
      <w:szCs w:val="16"/>
    </w:rPr>
  </w:style>
  <w:style w:type="character" w:styleId="Hyperlink">
    <w:name w:val="Hyperlink"/>
    <w:uiPriority w:val="99"/>
    <w:rsid w:val="00003628"/>
    <w:rPr>
      <w:color w:val="0000FF"/>
      <w:u w:val="single"/>
    </w:rPr>
  </w:style>
  <w:style w:type="paragraph" w:styleId="FootnoteText">
    <w:name w:val="footnote text"/>
    <w:basedOn w:val="Normal"/>
    <w:link w:val="FootnoteTextChar"/>
    <w:semiHidden/>
    <w:rsid w:val="00041D0D"/>
    <w:rPr>
      <w:lang w:eastAsia="x-none"/>
    </w:rPr>
  </w:style>
  <w:style w:type="paragraph" w:styleId="EndnoteText">
    <w:name w:val="endnote text"/>
    <w:basedOn w:val="Normal"/>
    <w:semiHidden/>
    <w:rsid w:val="00EB19EC"/>
    <w:rPr>
      <w:rFonts w:eastAsia="Times New Roman"/>
      <w:sz w:val="24"/>
      <w:lang w:eastAsia="en-US"/>
    </w:rPr>
  </w:style>
  <w:style w:type="paragraph" w:styleId="BodyText3">
    <w:name w:val="Body Text 3"/>
    <w:basedOn w:val="Normal"/>
    <w:pPr>
      <w:tabs>
        <w:tab w:val="left" w:pos="-1440"/>
      </w:tabs>
    </w:pPr>
    <w:rPr>
      <w:rFonts w:ascii="Arial" w:hAnsi="Arial" w:cs="Arial"/>
      <w:sz w:val="18"/>
      <w:szCs w:val="18"/>
      <w:lang w:val="en-GB"/>
    </w:rPr>
  </w:style>
  <w:style w:type="table" w:styleId="TableGrid">
    <w:name w:val="Table Grid"/>
    <w:basedOn w:val="TableNormal"/>
    <w:rsid w:val="00EE14D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012F"/>
    <w:rPr>
      <w:rFonts w:ascii="Comic Sans MS" w:eastAsia="SimSun" w:hAnsi="Comic Sans MS"/>
      <w:lang w:val="x-none" w:eastAsia="x-none"/>
    </w:rPr>
  </w:style>
  <w:style w:type="character" w:customStyle="1" w:styleId="PlainTextChar">
    <w:name w:val="Plain Text Char"/>
    <w:link w:val="PlainText"/>
    <w:uiPriority w:val="99"/>
    <w:rsid w:val="0070012F"/>
    <w:rPr>
      <w:rFonts w:ascii="Comic Sans MS" w:eastAsia="SimSun" w:hAnsi="Comic Sans MS"/>
    </w:rPr>
  </w:style>
  <w:style w:type="paragraph" w:customStyle="1" w:styleId="ColorfulList-Accent11">
    <w:name w:val="Colorful List - Accent 11"/>
    <w:basedOn w:val="Normal"/>
    <w:uiPriority w:val="34"/>
    <w:qFormat/>
    <w:rsid w:val="00C77E60"/>
    <w:pPr>
      <w:ind w:left="720"/>
    </w:pPr>
  </w:style>
  <w:style w:type="character" w:customStyle="1" w:styleId="BodyTextChar">
    <w:name w:val="Body Text Char"/>
    <w:link w:val="BodyText"/>
    <w:rsid w:val="00857323"/>
    <w:rPr>
      <w:b/>
      <w:sz w:val="28"/>
    </w:rPr>
  </w:style>
  <w:style w:type="character" w:styleId="CommentReference">
    <w:name w:val="annotation reference"/>
    <w:rsid w:val="00857323"/>
    <w:rPr>
      <w:sz w:val="16"/>
      <w:szCs w:val="16"/>
    </w:rPr>
  </w:style>
  <w:style w:type="paragraph" w:styleId="CommentText">
    <w:name w:val="annotation text"/>
    <w:basedOn w:val="Normal"/>
    <w:link w:val="CommentTextChar"/>
    <w:rsid w:val="00857323"/>
    <w:rPr>
      <w:lang w:eastAsia="x-none"/>
    </w:rPr>
  </w:style>
  <w:style w:type="character" w:customStyle="1" w:styleId="CommentTextChar">
    <w:name w:val="Comment Text Char"/>
    <w:link w:val="CommentText"/>
    <w:rsid w:val="00857323"/>
    <w:rPr>
      <w:lang w:val="en-AU"/>
    </w:rPr>
  </w:style>
  <w:style w:type="paragraph" w:styleId="CommentSubject">
    <w:name w:val="annotation subject"/>
    <w:basedOn w:val="CommentText"/>
    <w:next w:val="CommentText"/>
    <w:link w:val="CommentSubjectChar"/>
    <w:rsid w:val="00857323"/>
    <w:rPr>
      <w:b/>
      <w:bCs/>
    </w:rPr>
  </w:style>
  <w:style w:type="character" w:customStyle="1" w:styleId="CommentSubjectChar">
    <w:name w:val="Comment Subject Char"/>
    <w:link w:val="CommentSubject"/>
    <w:rsid w:val="00857323"/>
    <w:rPr>
      <w:b/>
      <w:bCs/>
      <w:lang w:val="en-AU"/>
    </w:rPr>
  </w:style>
  <w:style w:type="paragraph" w:customStyle="1" w:styleId="MediumGrid21">
    <w:name w:val="Medium Grid 21"/>
    <w:uiPriority w:val="1"/>
    <w:qFormat/>
    <w:rsid w:val="0005375B"/>
    <w:rPr>
      <w:lang w:val="en-AU" w:eastAsia="zh-CN"/>
    </w:rPr>
  </w:style>
  <w:style w:type="paragraph" w:styleId="TOC1">
    <w:name w:val="toc 1"/>
    <w:basedOn w:val="Normal"/>
    <w:next w:val="Normal"/>
    <w:autoRedefine/>
    <w:uiPriority w:val="39"/>
    <w:rsid w:val="006F1536"/>
    <w:pPr>
      <w:tabs>
        <w:tab w:val="left" w:pos="709"/>
        <w:tab w:val="right" w:leader="dot" w:pos="10045"/>
      </w:tabs>
      <w:spacing w:before="120" w:after="100" w:afterAutospacing="1"/>
    </w:pPr>
    <w:rPr>
      <w:rFonts w:ascii="Arial" w:hAnsi="Arial"/>
      <w:sz w:val="18"/>
    </w:rPr>
  </w:style>
  <w:style w:type="paragraph" w:customStyle="1" w:styleId="Latinstyle">
    <w:name w:val="Latin style"/>
    <w:basedOn w:val="Normal"/>
    <w:link w:val="LatinstyleChar"/>
    <w:rsid w:val="0090592B"/>
    <w:pPr>
      <w:tabs>
        <w:tab w:val="left" w:pos="-1440"/>
        <w:tab w:val="num" w:pos="720"/>
      </w:tabs>
      <w:ind w:left="720" w:hanging="720"/>
    </w:pPr>
    <w:rPr>
      <w:rFonts w:ascii="Arial" w:hAnsi="Arial"/>
      <w:b/>
      <w:sz w:val="18"/>
      <w:szCs w:val="18"/>
      <w:u w:val="single"/>
      <w:lang w:val="x-none" w:eastAsia="x-none"/>
    </w:rPr>
  </w:style>
  <w:style w:type="character" w:customStyle="1" w:styleId="LatinstyleChar">
    <w:name w:val="Latin style Char"/>
    <w:link w:val="Latinstyle"/>
    <w:rsid w:val="0090592B"/>
    <w:rPr>
      <w:rFonts w:ascii="Arial" w:hAnsi="Arial" w:cs="Arial"/>
      <w:b/>
      <w:sz w:val="18"/>
      <w:szCs w:val="18"/>
      <w:u w:val="single"/>
    </w:rPr>
  </w:style>
  <w:style w:type="character" w:customStyle="1" w:styleId="Heading5Char">
    <w:name w:val="Heading 5 Char"/>
    <w:link w:val="Heading5"/>
    <w:rsid w:val="0060600F"/>
    <w:rPr>
      <w:b/>
      <w:sz w:val="28"/>
      <w:lang w:val="x-none" w:eastAsia="x-none"/>
    </w:rPr>
  </w:style>
  <w:style w:type="paragraph" w:styleId="TOCHeading">
    <w:name w:val="TOC Heading"/>
    <w:basedOn w:val="Heading1"/>
    <w:next w:val="Normal"/>
    <w:uiPriority w:val="39"/>
    <w:unhideWhenUsed/>
    <w:qFormat/>
    <w:rsid w:val="00F824D9"/>
    <w:pPr>
      <w:keepLines/>
      <w:spacing w:before="480" w:line="276" w:lineRule="auto"/>
      <w:outlineLvl w:val="9"/>
    </w:pPr>
    <w:rPr>
      <w:rFonts w:ascii="Cambria" w:eastAsia="SimSun" w:hAnsi="Cambria"/>
      <w:b w:val="0"/>
      <w:bCs/>
      <w:color w:val="365F91"/>
      <w:sz w:val="28"/>
      <w:szCs w:val="28"/>
      <w:lang w:val="en-US" w:eastAsia="en-US"/>
    </w:rPr>
  </w:style>
  <w:style w:type="paragraph" w:styleId="TOC2">
    <w:name w:val="toc 2"/>
    <w:basedOn w:val="Normal"/>
    <w:next w:val="Normal"/>
    <w:autoRedefine/>
    <w:uiPriority w:val="39"/>
    <w:rsid w:val="00F824D9"/>
    <w:pPr>
      <w:ind w:left="200"/>
    </w:pPr>
  </w:style>
  <w:style w:type="paragraph" w:styleId="TOC3">
    <w:name w:val="toc 3"/>
    <w:basedOn w:val="Normal"/>
    <w:next w:val="Normal"/>
    <w:autoRedefine/>
    <w:uiPriority w:val="39"/>
    <w:rsid w:val="00F824D9"/>
    <w:pPr>
      <w:ind w:left="400"/>
    </w:pPr>
  </w:style>
  <w:style w:type="paragraph" w:styleId="NormalWeb">
    <w:name w:val="Normal (Web)"/>
    <w:basedOn w:val="Normal"/>
    <w:uiPriority w:val="99"/>
    <w:unhideWhenUsed/>
    <w:rsid w:val="00B53F75"/>
    <w:pPr>
      <w:spacing w:before="100" w:beforeAutospacing="1" w:after="100" w:afterAutospacing="1"/>
    </w:pPr>
    <w:rPr>
      <w:rFonts w:eastAsia="Times New Roman"/>
      <w:sz w:val="24"/>
      <w:szCs w:val="24"/>
      <w:lang w:val="en-GB" w:eastAsia="en-GB"/>
    </w:rPr>
  </w:style>
  <w:style w:type="character" w:customStyle="1" w:styleId="Heading1Char">
    <w:name w:val="Heading 1 Char"/>
    <w:link w:val="Heading1"/>
    <w:rsid w:val="008626B5"/>
    <w:rPr>
      <w:rFonts w:ascii="Arial" w:hAnsi="Arial"/>
      <w:b/>
      <w:sz w:val="18"/>
      <w:lang w:val="x-none" w:eastAsia="x-none"/>
    </w:rPr>
  </w:style>
  <w:style w:type="paragraph" w:customStyle="1" w:styleId="ColorfulShading-Accent11">
    <w:name w:val="Colorful Shading - Accent 11"/>
    <w:hidden/>
    <w:uiPriority w:val="99"/>
    <w:semiHidden/>
    <w:rsid w:val="004A65C6"/>
    <w:rPr>
      <w:lang w:val="en-AU" w:eastAsia="zh-CN"/>
    </w:rPr>
  </w:style>
  <w:style w:type="character" w:styleId="FollowedHyperlink">
    <w:name w:val="FollowedHyperlink"/>
    <w:rsid w:val="00FA5C8A"/>
    <w:rPr>
      <w:color w:val="800080"/>
      <w:u w:val="single"/>
    </w:rPr>
  </w:style>
  <w:style w:type="character" w:customStyle="1" w:styleId="Heading6Char">
    <w:name w:val="Heading 6 Char"/>
    <w:link w:val="Heading6"/>
    <w:rsid w:val="006940DC"/>
    <w:rPr>
      <w:b/>
      <w:sz w:val="28"/>
      <w:lang w:val="x-none" w:eastAsia="x-none"/>
    </w:rPr>
  </w:style>
  <w:style w:type="character" w:customStyle="1" w:styleId="Heading9Char">
    <w:name w:val="Heading 9 Char"/>
    <w:link w:val="Heading9"/>
    <w:rsid w:val="006940DC"/>
    <w:rPr>
      <w:b/>
      <w:sz w:val="22"/>
      <w:u w:val="single"/>
      <w:lang w:val="x-none" w:eastAsia="x-none"/>
    </w:rPr>
  </w:style>
  <w:style w:type="character" w:customStyle="1" w:styleId="FootnoteTextChar">
    <w:name w:val="Footnote Text Char"/>
    <w:link w:val="FootnoteText"/>
    <w:semiHidden/>
    <w:rsid w:val="006940DC"/>
    <w:rPr>
      <w:lang w:val="en-AU"/>
    </w:rPr>
  </w:style>
  <w:style w:type="character" w:styleId="HTMLCite">
    <w:name w:val="HTML Cite"/>
    <w:uiPriority w:val="99"/>
    <w:unhideWhenUsed/>
    <w:rsid w:val="009409A7"/>
    <w:rPr>
      <w:i/>
      <w:iCs/>
    </w:rPr>
  </w:style>
  <w:style w:type="paragraph" w:styleId="ListParagraph">
    <w:name w:val="List Paragraph"/>
    <w:basedOn w:val="Normal"/>
    <w:link w:val="ListParagraphChar"/>
    <w:uiPriority w:val="34"/>
    <w:qFormat/>
    <w:rsid w:val="000263C6"/>
    <w:pPr>
      <w:spacing w:after="200" w:line="276" w:lineRule="auto"/>
      <w:ind w:left="720"/>
      <w:contextualSpacing/>
    </w:pPr>
    <w:rPr>
      <w:rFonts w:ascii="Calibri" w:eastAsia="SimSun" w:hAnsi="Calibri" w:cs="Arial"/>
      <w:sz w:val="22"/>
      <w:szCs w:val="22"/>
      <w:lang w:val="en-GB" w:eastAsia="en-GB"/>
    </w:rPr>
  </w:style>
  <w:style w:type="character" w:customStyle="1" w:styleId="ListParagraphChar">
    <w:name w:val="List Paragraph Char"/>
    <w:link w:val="ListParagraph"/>
    <w:uiPriority w:val="34"/>
    <w:rsid w:val="000263C6"/>
    <w:rPr>
      <w:rFonts w:ascii="Calibri" w:eastAsia="SimSun" w:hAnsi="Calibri" w:cs="Arial"/>
      <w:sz w:val="22"/>
      <w:szCs w:val="22"/>
    </w:rPr>
  </w:style>
  <w:style w:type="paragraph" w:styleId="Revision">
    <w:name w:val="Revision"/>
    <w:hidden/>
    <w:uiPriority w:val="99"/>
    <w:semiHidden/>
    <w:rsid w:val="00D24237"/>
    <w:rPr>
      <w:lang w:val="en-AU" w:eastAsia="zh-CN"/>
    </w:rPr>
  </w:style>
  <w:style w:type="character" w:customStyle="1" w:styleId="FooterChar">
    <w:name w:val="Footer Char"/>
    <w:link w:val="Footer"/>
    <w:uiPriority w:val="99"/>
    <w:rsid w:val="00DC04E6"/>
    <w:rPr>
      <w:lang w:val="en-AU" w:eastAsia="zh-CN"/>
    </w:rPr>
  </w:style>
  <w:style w:type="paragraph" w:customStyle="1" w:styleId="H1Ashurst">
    <w:name w:val="H1Ashurst"/>
    <w:basedOn w:val="Normal"/>
    <w:next w:val="H2Ashurst"/>
    <w:uiPriority w:val="1"/>
    <w:qFormat/>
    <w:rsid w:val="00DC04E6"/>
    <w:pPr>
      <w:keepNext/>
      <w:numPr>
        <w:numId w:val="2"/>
      </w:numPr>
      <w:tabs>
        <w:tab w:val="clear" w:pos="782"/>
        <w:tab w:val="num" w:pos="360"/>
      </w:tabs>
      <w:suppressAutoHyphens/>
      <w:spacing w:after="220" w:line="264" w:lineRule="auto"/>
      <w:ind w:left="0" w:firstLine="0"/>
      <w:jc w:val="both"/>
      <w:outlineLvl w:val="0"/>
    </w:pPr>
    <w:rPr>
      <w:rFonts w:ascii="Verdana" w:hAnsi="Verdana"/>
      <w:b/>
      <w:caps/>
      <w:sz w:val="18"/>
      <w:lang w:val="en-GB" w:eastAsia="en-GB"/>
    </w:rPr>
  </w:style>
  <w:style w:type="paragraph" w:customStyle="1" w:styleId="H2Ashurst">
    <w:name w:val="H2Ashurst"/>
    <w:basedOn w:val="Normal"/>
    <w:uiPriority w:val="1"/>
    <w:qFormat/>
    <w:rsid w:val="00DC04E6"/>
    <w:pPr>
      <w:numPr>
        <w:ilvl w:val="1"/>
        <w:numId w:val="2"/>
      </w:numPr>
      <w:tabs>
        <w:tab w:val="clear" w:pos="782"/>
        <w:tab w:val="num" w:pos="360"/>
      </w:tabs>
      <w:suppressAutoHyphens/>
      <w:spacing w:after="220" w:line="264" w:lineRule="auto"/>
      <w:ind w:left="0" w:firstLine="0"/>
      <w:jc w:val="both"/>
      <w:outlineLvl w:val="1"/>
    </w:pPr>
    <w:rPr>
      <w:rFonts w:ascii="Verdana" w:hAnsi="Verdana"/>
      <w:sz w:val="18"/>
      <w:lang w:val="en-GB" w:eastAsia="en-GB"/>
    </w:rPr>
  </w:style>
  <w:style w:type="paragraph" w:customStyle="1" w:styleId="H3Ashurst">
    <w:name w:val="H3Ashurst"/>
    <w:basedOn w:val="Normal"/>
    <w:uiPriority w:val="1"/>
    <w:qFormat/>
    <w:rsid w:val="00DC04E6"/>
    <w:pPr>
      <w:numPr>
        <w:ilvl w:val="2"/>
        <w:numId w:val="2"/>
      </w:numPr>
      <w:tabs>
        <w:tab w:val="clear" w:pos="1406"/>
        <w:tab w:val="num" w:pos="360"/>
      </w:tabs>
      <w:suppressAutoHyphens/>
      <w:spacing w:after="220" w:line="264" w:lineRule="auto"/>
      <w:ind w:left="0" w:firstLine="0"/>
      <w:jc w:val="both"/>
      <w:outlineLvl w:val="2"/>
    </w:pPr>
    <w:rPr>
      <w:rFonts w:ascii="Verdana" w:hAnsi="Verdana"/>
      <w:sz w:val="18"/>
      <w:lang w:val="en-GB" w:eastAsia="en-GB"/>
    </w:rPr>
  </w:style>
  <w:style w:type="paragraph" w:customStyle="1" w:styleId="H4Ashurst">
    <w:name w:val="H4Ashurst"/>
    <w:basedOn w:val="Normal"/>
    <w:uiPriority w:val="1"/>
    <w:qFormat/>
    <w:rsid w:val="00DC04E6"/>
    <w:pPr>
      <w:numPr>
        <w:ilvl w:val="3"/>
        <w:numId w:val="2"/>
      </w:numPr>
      <w:tabs>
        <w:tab w:val="clear" w:pos="2030"/>
        <w:tab w:val="num" w:pos="360"/>
      </w:tabs>
      <w:suppressAutoHyphens/>
      <w:spacing w:after="220" w:line="264" w:lineRule="auto"/>
      <w:ind w:left="0" w:firstLine="0"/>
      <w:jc w:val="both"/>
      <w:outlineLvl w:val="3"/>
    </w:pPr>
    <w:rPr>
      <w:rFonts w:ascii="Verdana" w:hAnsi="Verdana"/>
      <w:sz w:val="18"/>
      <w:lang w:val="en-GB" w:eastAsia="en-GB"/>
    </w:rPr>
  </w:style>
  <w:style w:type="paragraph" w:customStyle="1" w:styleId="H5Ashurst">
    <w:name w:val="H5Ashurst"/>
    <w:basedOn w:val="Normal"/>
    <w:uiPriority w:val="1"/>
    <w:qFormat/>
    <w:rsid w:val="00DC04E6"/>
    <w:pPr>
      <w:numPr>
        <w:ilvl w:val="4"/>
        <w:numId w:val="2"/>
      </w:numPr>
      <w:tabs>
        <w:tab w:val="clear" w:pos="2653"/>
        <w:tab w:val="num" w:pos="360"/>
      </w:tabs>
      <w:suppressAutoHyphens/>
      <w:spacing w:after="220" w:line="264" w:lineRule="auto"/>
      <w:ind w:left="0" w:firstLine="0"/>
      <w:jc w:val="both"/>
      <w:outlineLvl w:val="4"/>
    </w:pPr>
    <w:rPr>
      <w:rFonts w:ascii="Verdana" w:hAnsi="Verdana"/>
      <w:sz w:val="18"/>
      <w:lang w:val="en-GB" w:eastAsia="en-GB"/>
    </w:rPr>
  </w:style>
  <w:style w:type="paragraph" w:customStyle="1" w:styleId="H6Ashurst">
    <w:name w:val="H6Ashurst"/>
    <w:basedOn w:val="Normal"/>
    <w:uiPriority w:val="38"/>
    <w:rsid w:val="00DC04E6"/>
    <w:pPr>
      <w:numPr>
        <w:ilvl w:val="5"/>
        <w:numId w:val="2"/>
      </w:numPr>
      <w:tabs>
        <w:tab w:val="clear" w:pos="3277"/>
        <w:tab w:val="num" w:pos="360"/>
      </w:tabs>
      <w:suppressAutoHyphens/>
      <w:spacing w:after="220" w:line="264" w:lineRule="auto"/>
      <w:ind w:left="0" w:firstLine="0"/>
      <w:jc w:val="both"/>
      <w:outlineLvl w:val="5"/>
    </w:pPr>
    <w:rPr>
      <w:rFonts w:ascii="Verdana" w:hAnsi="Verdana"/>
      <w:sz w:val="18"/>
      <w:lang w:val="en-GB" w:eastAsia="en-GB"/>
    </w:rPr>
  </w:style>
  <w:style w:type="paragraph" w:customStyle="1" w:styleId="H7Ashurst">
    <w:name w:val="H7Ashurst"/>
    <w:basedOn w:val="Normal"/>
    <w:uiPriority w:val="38"/>
    <w:rsid w:val="00DC04E6"/>
    <w:pPr>
      <w:numPr>
        <w:ilvl w:val="6"/>
        <w:numId w:val="2"/>
      </w:numPr>
      <w:tabs>
        <w:tab w:val="clear" w:pos="3901"/>
        <w:tab w:val="num" w:pos="360"/>
      </w:tabs>
      <w:suppressAutoHyphens/>
      <w:spacing w:after="220" w:line="264" w:lineRule="auto"/>
      <w:ind w:left="0" w:firstLine="0"/>
      <w:jc w:val="both"/>
      <w:outlineLvl w:val="6"/>
    </w:pPr>
    <w:rPr>
      <w:rFonts w:ascii="Verdana" w:hAnsi="Verdana"/>
      <w:sz w:val="18"/>
      <w:lang w:val="en-GB" w:eastAsia="en-GB"/>
    </w:rPr>
  </w:style>
  <w:style w:type="paragraph" w:customStyle="1" w:styleId="H8Ashurst">
    <w:name w:val="H8Ashurst"/>
    <w:basedOn w:val="Normal"/>
    <w:uiPriority w:val="38"/>
    <w:rsid w:val="00DC04E6"/>
    <w:pPr>
      <w:numPr>
        <w:ilvl w:val="7"/>
        <w:numId w:val="2"/>
      </w:numPr>
      <w:tabs>
        <w:tab w:val="clear" w:pos="4525"/>
        <w:tab w:val="num" w:pos="360"/>
      </w:tabs>
      <w:suppressAutoHyphens/>
      <w:spacing w:after="220" w:line="264" w:lineRule="auto"/>
      <w:ind w:left="0" w:firstLine="0"/>
      <w:jc w:val="both"/>
      <w:outlineLvl w:val="7"/>
    </w:pPr>
    <w:rPr>
      <w:rFonts w:ascii="Verdana" w:hAnsi="Verdana"/>
      <w:sz w:val="18"/>
      <w:lang w:val="en-GB" w:eastAsia="en-GB"/>
    </w:rPr>
  </w:style>
  <w:style w:type="paragraph" w:customStyle="1" w:styleId="Paragraph">
    <w:name w:val="Paragraph"/>
    <w:basedOn w:val="Normal"/>
    <w:link w:val="ParagraphChar"/>
    <w:qFormat/>
    <w:rsid w:val="009041EA"/>
    <w:pPr>
      <w:spacing w:after="120" w:line="300" w:lineRule="atLeast"/>
      <w:jc w:val="both"/>
    </w:pPr>
    <w:rPr>
      <w:rFonts w:ascii="Arial" w:eastAsia="Times New Roman" w:hAnsi="Arial"/>
      <w:color w:val="000000"/>
      <w:sz w:val="22"/>
      <w:lang w:val="en-GB" w:eastAsia="en-US"/>
    </w:rPr>
  </w:style>
  <w:style w:type="character" w:customStyle="1" w:styleId="ParagraphChar">
    <w:name w:val="Paragraph Char"/>
    <w:link w:val="Paragraph"/>
    <w:rsid w:val="009041EA"/>
    <w:rPr>
      <w:rFonts w:ascii="Arial" w:eastAsia="Times New Roman" w:hAnsi="Arial"/>
      <w:color w:val="000000"/>
      <w:sz w:val="22"/>
      <w:lang w:eastAsia="en-US"/>
    </w:rPr>
  </w:style>
  <w:style w:type="character" w:styleId="UnresolvedMention">
    <w:name w:val="Unresolved Mention"/>
    <w:basedOn w:val="DefaultParagraphFont"/>
    <w:uiPriority w:val="99"/>
    <w:semiHidden/>
    <w:unhideWhenUsed/>
    <w:rsid w:val="00693960"/>
    <w:rPr>
      <w:color w:val="605E5C"/>
      <w:shd w:val="clear" w:color="auto" w:fill="E1DFDD"/>
    </w:rPr>
  </w:style>
  <w:style w:type="paragraph" w:customStyle="1" w:styleId="Level1Heading">
    <w:name w:val="Level 1 Heading"/>
    <w:basedOn w:val="BodyText"/>
    <w:next w:val="Level2Number"/>
    <w:rsid w:val="006F0F22"/>
    <w:pPr>
      <w:keepNext/>
      <w:numPr>
        <w:numId w:val="13"/>
      </w:numPr>
      <w:tabs>
        <w:tab w:val="clear" w:pos="720"/>
        <w:tab w:val="num" w:pos="360"/>
      </w:tabs>
      <w:spacing w:after="200"/>
      <w:ind w:left="0" w:firstLine="0"/>
      <w:jc w:val="left"/>
      <w:outlineLvl w:val="0"/>
    </w:pPr>
    <w:rPr>
      <w:rFonts w:ascii="Calibri" w:eastAsia="Times New Roman" w:hAnsi="Calibri"/>
      <w:sz w:val="24"/>
      <w:szCs w:val="24"/>
      <w:lang w:val="en-GB" w:eastAsia="en-US"/>
    </w:rPr>
  </w:style>
  <w:style w:type="paragraph" w:customStyle="1" w:styleId="Level2Number">
    <w:name w:val="Level 2 Number"/>
    <w:basedOn w:val="BodyText"/>
    <w:rsid w:val="006F0F22"/>
    <w:pPr>
      <w:numPr>
        <w:ilvl w:val="1"/>
        <w:numId w:val="13"/>
      </w:numPr>
      <w:spacing w:after="200"/>
      <w:jc w:val="left"/>
    </w:pPr>
    <w:rPr>
      <w:rFonts w:ascii="Calibri" w:eastAsia="Times New Roman" w:hAnsi="Calibri"/>
      <w:b w:val="0"/>
      <w:sz w:val="22"/>
      <w:lang w:val="en-GB" w:eastAsia="en-US"/>
    </w:rPr>
  </w:style>
  <w:style w:type="paragraph" w:customStyle="1" w:styleId="Level3Number">
    <w:name w:val="Level 3 Number"/>
    <w:basedOn w:val="BodyText"/>
    <w:link w:val="Level3NumberChar"/>
    <w:rsid w:val="006F0F22"/>
    <w:pPr>
      <w:numPr>
        <w:ilvl w:val="2"/>
        <w:numId w:val="13"/>
      </w:numPr>
      <w:spacing w:after="200"/>
      <w:jc w:val="left"/>
    </w:pPr>
    <w:rPr>
      <w:rFonts w:ascii="Calibri" w:eastAsia="Times New Roman" w:hAnsi="Calibri"/>
      <w:b w:val="0"/>
      <w:sz w:val="22"/>
      <w:lang w:val="en-GB" w:eastAsia="en-US"/>
    </w:rPr>
  </w:style>
  <w:style w:type="paragraph" w:customStyle="1" w:styleId="Level4Number">
    <w:name w:val="Level 4 Number"/>
    <w:basedOn w:val="BodyText"/>
    <w:rsid w:val="006F0F22"/>
    <w:pPr>
      <w:numPr>
        <w:ilvl w:val="3"/>
        <w:numId w:val="13"/>
      </w:numPr>
      <w:tabs>
        <w:tab w:val="clear" w:pos="2160"/>
        <w:tab w:val="num" w:pos="360"/>
      </w:tabs>
      <w:spacing w:after="200"/>
      <w:ind w:left="0" w:firstLine="0"/>
      <w:jc w:val="left"/>
    </w:pPr>
    <w:rPr>
      <w:rFonts w:ascii="Calibri" w:eastAsia="Times New Roman" w:hAnsi="Calibri"/>
      <w:b w:val="0"/>
      <w:sz w:val="22"/>
      <w:lang w:val="en-GB" w:eastAsia="en-US"/>
    </w:rPr>
  </w:style>
  <w:style w:type="paragraph" w:customStyle="1" w:styleId="Level5Number">
    <w:name w:val="Level 5 Number"/>
    <w:basedOn w:val="BodyText"/>
    <w:rsid w:val="006F0F22"/>
    <w:pPr>
      <w:numPr>
        <w:ilvl w:val="4"/>
        <w:numId w:val="13"/>
      </w:numPr>
      <w:tabs>
        <w:tab w:val="clear" w:pos="2880"/>
        <w:tab w:val="num" w:pos="360"/>
      </w:tabs>
      <w:spacing w:after="200"/>
      <w:ind w:left="0" w:firstLine="0"/>
      <w:jc w:val="left"/>
    </w:pPr>
    <w:rPr>
      <w:rFonts w:ascii="Calibri" w:eastAsia="Times New Roman" w:hAnsi="Calibri"/>
      <w:b w:val="0"/>
      <w:sz w:val="22"/>
      <w:lang w:val="en-GB" w:eastAsia="en-US"/>
    </w:rPr>
  </w:style>
  <w:style w:type="paragraph" w:customStyle="1" w:styleId="Level6Number">
    <w:name w:val="Level 6 Number"/>
    <w:basedOn w:val="BodyText"/>
    <w:rsid w:val="006F0F22"/>
    <w:pPr>
      <w:numPr>
        <w:ilvl w:val="5"/>
        <w:numId w:val="13"/>
      </w:numPr>
      <w:tabs>
        <w:tab w:val="clear" w:pos="3600"/>
        <w:tab w:val="num" w:pos="360"/>
      </w:tabs>
      <w:spacing w:after="200"/>
      <w:ind w:left="0" w:firstLine="0"/>
      <w:jc w:val="left"/>
    </w:pPr>
    <w:rPr>
      <w:rFonts w:ascii="Calibri" w:eastAsia="Times New Roman" w:hAnsi="Calibri"/>
      <w:b w:val="0"/>
      <w:sz w:val="22"/>
      <w:lang w:val="en-GB" w:eastAsia="en-US"/>
    </w:rPr>
  </w:style>
  <w:style w:type="paragraph" w:customStyle="1" w:styleId="Level7Number">
    <w:name w:val="Level 7 Number"/>
    <w:basedOn w:val="BodyText"/>
    <w:rsid w:val="006F0F22"/>
    <w:pPr>
      <w:numPr>
        <w:ilvl w:val="6"/>
        <w:numId w:val="13"/>
      </w:numPr>
      <w:tabs>
        <w:tab w:val="clear" w:pos="4320"/>
        <w:tab w:val="num" w:pos="360"/>
      </w:tabs>
      <w:spacing w:after="200"/>
      <w:ind w:left="0" w:firstLine="0"/>
      <w:jc w:val="left"/>
    </w:pPr>
    <w:rPr>
      <w:rFonts w:ascii="Calibri" w:eastAsia="Times New Roman" w:hAnsi="Calibri"/>
      <w:b w:val="0"/>
      <w:sz w:val="22"/>
      <w:lang w:val="en-GB" w:eastAsia="en-US"/>
    </w:rPr>
  </w:style>
  <w:style w:type="paragraph" w:customStyle="1" w:styleId="Level8Number">
    <w:name w:val="Level 8 Number"/>
    <w:basedOn w:val="BodyText"/>
    <w:rsid w:val="006F0F22"/>
    <w:pPr>
      <w:numPr>
        <w:ilvl w:val="7"/>
        <w:numId w:val="13"/>
      </w:numPr>
      <w:tabs>
        <w:tab w:val="clear" w:pos="5040"/>
        <w:tab w:val="num" w:pos="360"/>
      </w:tabs>
      <w:spacing w:after="200"/>
      <w:ind w:left="0" w:firstLine="0"/>
      <w:jc w:val="left"/>
    </w:pPr>
    <w:rPr>
      <w:rFonts w:ascii="Calibri" w:eastAsia="Times New Roman" w:hAnsi="Calibri"/>
      <w:b w:val="0"/>
      <w:sz w:val="22"/>
      <w:lang w:val="en-GB" w:eastAsia="en-US"/>
    </w:rPr>
  </w:style>
  <w:style w:type="paragraph" w:customStyle="1" w:styleId="Level9Number">
    <w:name w:val="Level 9 Number"/>
    <w:basedOn w:val="BodyText"/>
    <w:rsid w:val="006F0F22"/>
    <w:pPr>
      <w:numPr>
        <w:ilvl w:val="8"/>
        <w:numId w:val="13"/>
      </w:numPr>
      <w:tabs>
        <w:tab w:val="clear" w:pos="5760"/>
        <w:tab w:val="num" w:pos="360"/>
      </w:tabs>
      <w:spacing w:after="200"/>
      <w:ind w:left="0" w:firstLine="0"/>
      <w:jc w:val="left"/>
    </w:pPr>
    <w:rPr>
      <w:rFonts w:ascii="Calibri" w:eastAsia="Times New Roman" w:hAnsi="Calibri"/>
      <w:b w:val="0"/>
      <w:sz w:val="22"/>
      <w:lang w:val="en-GB" w:eastAsia="en-US"/>
    </w:rPr>
  </w:style>
  <w:style w:type="character" w:customStyle="1" w:styleId="Level3NumberChar">
    <w:name w:val="Level 3 Number Char"/>
    <w:link w:val="Level3Number"/>
    <w:rsid w:val="006F0F22"/>
    <w:rPr>
      <w:rFonts w:ascii="Calibri" w:eastAsia="Times New Roman" w:hAnsi="Calibri"/>
      <w:sz w:val="22"/>
      <w:lang w:eastAsia="en-US"/>
    </w:rPr>
  </w:style>
  <w:style w:type="paragraph" w:customStyle="1" w:styleId="Default">
    <w:name w:val="Default"/>
    <w:rsid w:val="00D937E5"/>
    <w:pPr>
      <w:autoSpaceDE w:val="0"/>
      <w:autoSpaceDN w:val="0"/>
      <w:adjustRightInd w:val="0"/>
    </w:pPr>
    <w:rPr>
      <w:rFonts w:ascii="Arial" w:hAnsi="Arial" w:cs="Arial"/>
      <w:color w:val="000000"/>
      <w:sz w:val="24"/>
      <w:szCs w:val="24"/>
    </w:rPr>
  </w:style>
  <w:style w:type="paragraph" w:customStyle="1" w:styleId="TitleClause">
    <w:name w:val="Title Clause"/>
    <w:basedOn w:val="Normal"/>
    <w:rsid w:val="004A0CCE"/>
    <w:pPr>
      <w:keepNext/>
      <w:numPr>
        <w:numId w:val="17"/>
      </w:numPr>
      <w:spacing w:before="240" w:after="240" w:line="300" w:lineRule="atLeast"/>
      <w:jc w:val="both"/>
      <w:outlineLvl w:val="0"/>
    </w:pPr>
    <w:rPr>
      <w:rFonts w:ascii="Arial" w:eastAsia="Arial Unicode MS" w:hAnsi="Arial" w:cs="Arial"/>
      <w:b/>
      <w:color w:val="000000"/>
      <w:kern w:val="28"/>
      <w:sz w:val="22"/>
      <w:lang w:val="en-GB" w:eastAsia="en-US"/>
    </w:rPr>
  </w:style>
  <w:style w:type="paragraph" w:customStyle="1" w:styleId="Untitledsubclause1">
    <w:name w:val="Untitled subclause 1"/>
    <w:basedOn w:val="Normal"/>
    <w:rsid w:val="004A0CCE"/>
    <w:pPr>
      <w:numPr>
        <w:ilvl w:val="1"/>
        <w:numId w:val="17"/>
      </w:numPr>
      <w:spacing w:before="280" w:after="120" w:line="300" w:lineRule="atLeast"/>
      <w:jc w:val="both"/>
      <w:outlineLvl w:val="1"/>
    </w:pPr>
    <w:rPr>
      <w:rFonts w:ascii="Arial" w:eastAsia="Arial Unicode MS" w:hAnsi="Arial" w:cs="Arial"/>
      <w:color w:val="000000"/>
      <w:sz w:val="22"/>
      <w:lang w:val="en-GB" w:eastAsia="en-US"/>
    </w:rPr>
  </w:style>
  <w:style w:type="paragraph" w:customStyle="1" w:styleId="Untitledsubclause2">
    <w:name w:val="Untitled subclause 2"/>
    <w:basedOn w:val="Normal"/>
    <w:rsid w:val="004A0CCE"/>
    <w:pPr>
      <w:numPr>
        <w:ilvl w:val="2"/>
        <w:numId w:val="17"/>
      </w:numPr>
      <w:spacing w:after="120" w:line="300" w:lineRule="atLeast"/>
      <w:jc w:val="both"/>
      <w:outlineLvl w:val="2"/>
    </w:pPr>
    <w:rPr>
      <w:rFonts w:ascii="Arial" w:eastAsia="Arial Unicode MS" w:hAnsi="Arial" w:cs="Arial"/>
      <w:color w:val="000000"/>
      <w:sz w:val="22"/>
      <w:lang w:val="en-GB" w:eastAsia="en-US"/>
    </w:rPr>
  </w:style>
  <w:style w:type="paragraph" w:customStyle="1" w:styleId="Untitledsubclause3">
    <w:name w:val="Untitled subclause 3"/>
    <w:basedOn w:val="Normal"/>
    <w:rsid w:val="004A0CCE"/>
    <w:pPr>
      <w:numPr>
        <w:ilvl w:val="3"/>
        <w:numId w:val="17"/>
      </w:numPr>
      <w:tabs>
        <w:tab w:val="left" w:pos="2261"/>
      </w:tabs>
      <w:spacing w:after="120" w:line="300" w:lineRule="atLeast"/>
      <w:jc w:val="both"/>
      <w:outlineLvl w:val="3"/>
    </w:pPr>
    <w:rPr>
      <w:rFonts w:ascii="Arial" w:eastAsia="Arial Unicode MS" w:hAnsi="Arial" w:cs="Arial"/>
      <w:color w:val="000000"/>
      <w:sz w:val="22"/>
      <w:lang w:val="en-GB" w:eastAsia="en-US"/>
    </w:rPr>
  </w:style>
  <w:style w:type="paragraph" w:customStyle="1" w:styleId="Untitledsubclause4">
    <w:name w:val="Untitled subclause 4"/>
    <w:basedOn w:val="Normal"/>
    <w:rsid w:val="004A0CCE"/>
    <w:pPr>
      <w:numPr>
        <w:ilvl w:val="4"/>
        <w:numId w:val="17"/>
      </w:numPr>
      <w:spacing w:after="120" w:line="300" w:lineRule="atLeast"/>
      <w:jc w:val="both"/>
      <w:outlineLvl w:val="4"/>
    </w:pPr>
    <w:rPr>
      <w:rFonts w:ascii="Arial" w:eastAsia="Arial Unicode MS" w:hAnsi="Arial" w:cs="Arial"/>
      <w:color w:val="000000"/>
      <w:sz w:val="22"/>
      <w:lang w:val="en-GB" w:eastAsia="en-US"/>
    </w:rPr>
  </w:style>
  <w:style w:type="paragraph" w:customStyle="1" w:styleId="DefinedTermPara">
    <w:name w:val="Defined Term Para"/>
    <w:basedOn w:val="Paragraph"/>
    <w:qFormat/>
    <w:rsid w:val="00881824"/>
    <w:pPr>
      <w:numPr>
        <w:numId w:val="16"/>
      </w:numPr>
    </w:pPr>
    <w:rPr>
      <w:rFonts w:eastAsia="Arial Unicode MS" w:cs="Arial"/>
    </w:rPr>
  </w:style>
  <w:style w:type="character" w:customStyle="1" w:styleId="DefTerm">
    <w:name w:val="DefTerm"/>
    <w:basedOn w:val="DefaultParagraphFont"/>
    <w:uiPriority w:val="1"/>
    <w:qFormat/>
    <w:rsid w:val="00881824"/>
    <w:rPr>
      <w:b/>
      <w:color w:val="000000"/>
    </w:rPr>
  </w:style>
  <w:style w:type="paragraph" w:customStyle="1" w:styleId="DefinedTermNumber">
    <w:name w:val="Defined Term Number"/>
    <w:basedOn w:val="DefinedTermPara"/>
    <w:qFormat/>
    <w:rsid w:val="00881824"/>
    <w:pPr>
      <w:numPr>
        <w:ilvl w:val="1"/>
      </w:numPr>
    </w:pPr>
  </w:style>
  <w:style w:type="paragraph" w:customStyle="1" w:styleId="NoNumUntitledsubclause1">
    <w:name w:val="No Num Untitled subclause 1"/>
    <w:basedOn w:val="Untitledsubclause1"/>
    <w:qFormat/>
    <w:rsid w:val="0090227D"/>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926">
      <w:bodyDiv w:val="1"/>
      <w:marLeft w:val="0"/>
      <w:marRight w:val="0"/>
      <w:marTop w:val="0"/>
      <w:marBottom w:val="0"/>
      <w:divBdr>
        <w:top w:val="none" w:sz="0" w:space="0" w:color="auto"/>
        <w:left w:val="none" w:sz="0" w:space="0" w:color="auto"/>
        <w:bottom w:val="none" w:sz="0" w:space="0" w:color="auto"/>
        <w:right w:val="none" w:sz="0" w:space="0" w:color="auto"/>
      </w:divBdr>
    </w:div>
    <w:div w:id="119275658">
      <w:bodyDiv w:val="1"/>
      <w:marLeft w:val="0"/>
      <w:marRight w:val="0"/>
      <w:marTop w:val="0"/>
      <w:marBottom w:val="0"/>
      <w:divBdr>
        <w:top w:val="none" w:sz="0" w:space="0" w:color="auto"/>
        <w:left w:val="none" w:sz="0" w:space="0" w:color="auto"/>
        <w:bottom w:val="none" w:sz="0" w:space="0" w:color="auto"/>
        <w:right w:val="none" w:sz="0" w:space="0" w:color="auto"/>
      </w:divBdr>
    </w:div>
    <w:div w:id="205876301">
      <w:bodyDiv w:val="1"/>
      <w:marLeft w:val="0"/>
      <w:marRight w:val="0"/>
      <w:marTop w:val="0"/>
      <w:marBottom w:val="0"/>
      <w:divBdr>
        <w:top w:val="none" w:sz="0" w:space="0" w:color="auto"/>
        <w:left w:val="none" w:sz="0" w:space="0" w:color="auto"/>
        <w:bottom w:val="none" w:sz="0" w:space="0" w:color="auto"/>
        <w:right w:val="none" w:sz="0" w:space="0" w:color="auto"/>
      </w:divBdr>
    </w:div>
    <w:div w:id="352539557">
      <w:bodyDiv w:val="1"/>
      <w:marLeft w:val="0"/>
      <w:marRight w:val="0"/>
      <w:marTop w:val="0"/>
      <w:marBottom w:val="0"/>
      <w:divBdr>
        <w:top w:val="none" w:sz="0" w:space="0" w:color="auto"/>
        <w:left w:val="none" w:sz="0" w:space="0" w:color="auto"/>
        <w:bottom w:val="none" w:sz="0" w:space="0" w:color="auto"/>
        <w:right w:val="none" w:sz="0" w:space="0" w:color="auto"/>
      </w:divBdr>
    </w:div>
    <w:div w:id="540439445">
      <w:bodyDiv w:val="1"/>
      <w:marLeft w:val="0"/>
      <w:marRight w:val="0"/>
      <w:marTop w:val="0"/>
      <w:marBottom w:val="0"/>
      <w:divBdr>
        <w:top w:val="none" w:sz="0" w:space="0" w:color="auto"/>
        <w:left w:val="none" w:sz="0" w:space="0" w:color="auto"/>
        <w:bottom w:val="none" w:sz="0" w:space="0" w:color="auto"/>
        <w:right w:val="none" w:sz="0" w:space="0" w:color="auto"/>
      </w:divBdr>
    </w:div>
    <w:div w:id="568854717">
      <w:bodyDiv w:val="1"/>
      <w:marLeft w:val="0"/>
      <w:marRight w:val="0"/>
      <w:marTop w:val="0"/>
      <w:marBottom w:val="0"/>
      <w:divBdr>
        <w:top w:val="none" w:sz="0" w:space="0" w:color="auto"/>
        <w:left w:val="none" w:sz="0" w:space="0" w:color="auto"/>
        <w:bottom w:val="none" w:sz="0" w:space="0" w:color="auto"/>
        <w:right w:val="none" w:sz="0" w:space="0" w:color="auto"/>
      </w:divBdr>
    </w:div>
    <w:div w:id="640041866">
      <w:bodyDiv w:val="1"/>
      <w:marLeft w:val="0"/>
      <w:marRight w:val="0"/>
      <w:marTop w:val="0"/>
      <w:marBottom w:val="0"/>
      <w:divBdr>
        <w:top w:val="none" w:sz="0" w:space="0" w:color="auto"/>
        <w:left w:val="none" w:sz="0" w:space="0" w:color="auto"/>
        <w:bottom w:val="none" w:sz="0" w:space="0" w:color="auto"/>
        <w:right w:val="none" w:sz="0" w:space="0" w:color="auto"/>
      </w:divBdr>
    </w:div>
    <w:div w:id="665017824">
      <w:bodyDiv w:val="1"/>
      <w:marLeft w:val="0"/>
      <w:marRight w:val="0"/>
      <w:marTop w:val="0"/>
      <w:marBottom w:val="0"/>
      <w:divBdr>
        <w:top w:val="none" w:sz="0" w:space="0" w:color="auto"/>
        <w:left w:val="none" w:sz="0" w:space="0" w:color="auto"/>
        <w:bottom w:val="none" w:sz="0" w:space="0" w:color="auto"/>
        <w:right w:val="none" w:sz="0" w:space="0" w:color="auto"/>
      </w:divBdr>
    </w:div>
    <w:div w:id="666444205">
      <w:bodyDiv w:val="1"/>
      <w:marLeft w:val="0"/>
      <w:marRight w:val="0"/>
      <w:marTop w:val="0"/>
      <w:marBottom w:val="0"/>
      <w:divBdr>
        <w:top w:val="none" w:sz="0" w:space="0" w:color="auto"/>
        <w:left w:val="none" w:sz="0" w:space="0" w:color="auto"/>
        <w:bottom w:val="none" w:sz="0" w:space="0" w:color="auto"/>
        <w:right w:val="none" w:sz="0" w:space="0" w:color="auto"/>
      </w:divBdr>
    </w:div>
    <w:div w:id="672956385">
      <w:bodyDiv w:val="1"/>
      <w:marLeft w:val="0"/>
      <w:marRight w:val="0"/>
      <w:marTop w:val="0"/>
      <w:marBottom w:val="0"/>
      <w:divBdr>
        <w:top w:val="none" w:sz="0" w:space="0" w:color="auto"/>
        <w:left w:val="none" w:sz="0" w:space="0" w:color="auto"/>
        <w:bottom w:val="none" w:sz="0" w:space="0" w:color="auto"/>
        <w:right w:val="none" w:sz="0" w:space="0" w:color="auto"/>
      </w:divBdr>
    </w:div>
    <w:div w:id="727611103">
      <w:bodyDiv w:val="1"/>
      <w:marLeft w:val="0"/>
      <w:marRight w:val="0"/>
      <w:marTop w:val="0"/>
      <w:marBottom w:val="0"/>
      <w:divBdr>
        <w:top w:val="none" w:sz="0" w:space="0" w:color="auto"/>
        <w:left w:val="none" w:sz="0" w:space="0" w:color="auto"/>
        <w:bottom w:val="none" w:sz="0" w:space="0" w:color="auto"/>
        <w:right w:val="none" w:sz="0" w:space="0" w:color="auto"/>
      </w:divBdr>
    </w:div>
    <w:div w:id="745297782">
      <w:bodyDiv w:val="1"/>
      <w:marLeft w:val="0"/>
      <w:marRight w:val="0"/>
      <w:marTop w:val="0"/>
      <w:marBottom w:val="0"/>
      <w:divBdr>
        <w:top w:val="none" w:sz="0" w:space="0" w:color="auto"/>
        <w:left w:val="none" w:sz="0" w:space="0" w:color="auto"/>
        <w:bottom w:val="none" w:sz="0" w:space="0" w:color="auto"/>
        <w:right w:val="none" w:sz="0" w:space="0" w:color="auto"/>
      </w:divBdr>
    </w:div>
    <w:div w:id="766845923">
      <w:bodyDiv w:val="1"/>
      <w:marLeft w:val="0"/>
      <w:marRight w:val="0"/>
      <w:marTop w:val="0"/>
      <w:marBottom w:val="0"/>
      <w:divBdr>
        <w:top w:val="none" w:sz="0" w:space="0" w:color="auto"/>
        <w:left w:val="none" w:sz="0" w:space="0" w:color="auto"/>
        <w:bottom w:val="none" w:sz="0" w:space="0" w:color="auto"/>
        <w:right w:val="none" w:sz="0" w:space="0" w:color="auto"/>
      </w:divBdr>
    </w:div>
    <w:div w:id="848954340">
      <w:bodyDiv w:val="1"/>
      <w:marLeft w:val="0"/>
      <w:marRight w:val="0"/>
      <w:marTop w:val="0"/>
      <w:marBottom w:val="0"/>
      <w:divBdr>
        <w:top w:val="none" w:sz="0" w:space="0" w:color="auto"/>
        <w:left w:val="none" w:sz="0" w:space="0" w:color="auto"/>
        <w:bottom w:val="none" w:sz="0" w:space="0" w:color="auto"/>
        <w:right w:val="none" w:sz="0" w:space="0" w:color="auto"/>
      </w:divBdr>
    </w:div>
    <w:div w:id="1115104328">
      <w:bodyDiv w:val="1"/>
      <w:marLeft w:val="0"/>
      <w:marRight w:val="0"/>
      <w:marTop w:val="0"/>
      <w:marBottom w:val="0"/>
      <w:divBdr>
        <w:top w:val="none" w:sz="0" w:space="0" w:color="auto"/>
        <w:left w:val="none" w:sz="0" w:space="0" w:color="auto"/>
        <w:bottom w:val="none" w:sz="0" w:space="0" w:color="auto"/>
        <w:right w:val="none" w:sz="0" w:space="0" w:color="auto"/>
      </w:divBdr>
    </w:div>
    <w:div w:id="1256669185">
      <w:bodyDiv w:val="1"/>
      <w:marLeft w:val="0"/>
      <w:marRight w:val="0"/>
      <w:marTop w:val="0"/>
      <w:marBottom w:val="0"/>
      <w:divBdr>
        <w:top w:val="none" w:sz="0" w:space="0" w:color="auto"/>
        <w:left w:val="none" w:sz="0" w:space="0" w:color="auto"/>
        <w:bottom w:val="none" w:sz="0" w:space="0" w:color="auto"/>
        <w:right w:val="none" w:sz="0" w:space="0" w:color="auto"/>
      </w:divBdr>
    </w:div>
    <w:div w:id="1513839731">
      <w:bodyDiv w:val="1"/>
      <w:marLeft w:val="0"/>
      <w:marRight w:val="0"/>
      <w:marTop w:val="0"/>
      <w:marBottom w:val="0"/>
      <w:divBdr>
        <w:top w:val="none" w:sz="0" w:space="0" w:color="auto"/>
        <w:left w:val="none" w:sz="0" w:space="0" w:color="auto"/>
        <w:bottom w:val="none" w:sz="0" w:space="0" w:color="auto"/>
        <w:right w:val="none" w:sz="0" w:space="0" w:color="auto"/>
      </w:divBdr>
    </w:div>
    <w:div w:id="1534807607">
      <w:bodyDiv w:val="1"/>
      <w:marLeft w:val="0"/>
      <w:marRight w:val="0"/>
      <w:marTop w:val="0"/>
      <w:marBottom w:val="0"/>
      <w:divBdr>
        <w:top w:val="none" w:sz="0" w:space="0" w:color="auto"/>
        <w:left w:val="none" w:sz="0" w:space="0" w:color="auto"/>
        <w:bottom w:val="none" w:sz="0" w:space="0" w:color="auto"/>
        <w:right w:val="none" w:sz="0" w:space="0" w:color="auto"/>
      </w:divBdr>
    </w:div>
    <w:div w:id="1544441694">
      <w:bodyDiv w:val="1"/>
      <w:marLeft w:val="0"/>
      <w:marRight w:val="0"/>
      <w:marTop w:val="0"/>
      <w:marBottom w:val="0"/>
      <w:divBdr>
        <w:top w:val="none" w:sz="0" w:space="0" w:color="auto"/>
        <w:left w:val="none" w:sz="0" w:space="0" w:color="auto"/>
        <w:bottom w:val="none" w:sz="0" w:space="0" w:color="auto"/>
        <w:right w:val="none" w:sz="0" w:space="0" w:color="auto"/>
      </w:divBdr>
    </w:div>
    <w:div w:id="1560432461">
      <w:bodyDiv w:val="1"/>
      <w:marLeft w:val="0"/>
      <w:marRight w:val="0"/>
      <w:marTop w:val="0"/>
      <w:marBottom w:val="0"/>
      <w:divBdr>
        <w:top w:val="none" w:sz="0" w:space="0" w:color="auto"/>
        <w:left w:val="none" w:sz="0" w:space="0" w:color="auto"/>
        <w:bottom w:val="none" w:sz="0" w:space="0" w:color="auto"/>
        <w:right w:val="none" w:sz="0" w:space="0" w:color="auto"/>
      </w:divBdr>
    </w:div>
    <w:div w:id="1662269391">
      <w:bodyDiv w:val="1"/>
      <w:marLeft w:val="0"/>
      <w:marRight w:val="0"/>
      <w:marTop w:val="0"/>
      <w:marBottom w:val="0"/>
      <w:divBdr>
        <w:top w:val="none" w:sz="0" w:space="0" w:color="auto"/>
        <w:left w:val="none" w:sz="0" w:space="0" w:color="auto"/>
        <w:bottom w:val="none" w:sz="0" w:space="0" w:color="auto"/>
        <w:right w:val="none" w:sz="0" w:space="0" w:color="auto"/>
      </w:divBdr>
    </w:div>
    <w:div w:id="1801725366">
      <w:bodyDiv w:val="1"/>
      <w:marLeft w:val="0"/>
      <w:marRight w:val="0"/>
      <w:marTop w:val="0"/>
      <w:marBottom w:val="0"/>
      <w:divBdr>
        <w:top w:val="none" w:sz="0" w:space="0" w:color="auto"/>
        <w:left w:val="none" w:sz="0" w:space="0" w:color="auto"/>
        <w:bottom w:val="none" w:sz="0" w:space="0" w:color="auto"/>
        <w:right w:val="none" w:sz="0" w:space="0" w:color="auto"/>
      </w:divBdr>
    </w:div>
    <w:div w:id="1845625378">
      <w:bodyDiv w:val="1"/>
      <w:marLeft w:val="0"/>
      <w:marRight w:val="0"/>
      <w:marTop w:val="0"/>
      <w:marBottom w:val="0"/>
      <w:divBdr>
        <w:top w:val="none" w:sz="0" w:space="0" w:color="auto"/>
        <w:left w:val="none" w:sz="0" w:space="0" w:color="auto"/>
        <w:bottom w:val="none" w:sz="0" w:space="0" w:color="auto"/>
        <w:right w:val="none" w:sz="0" w:space="0" w:color="auto"/>
      </w:divBdr>
    </w:div>
    <w:div w:id="1902516442">
      <w:bodyDiv w:val="1"/>
      <w:marLeft w:val="0"/>
      <w:marRight w:val="0"/>
      <w:marTop w:val="0"/>
      <w:marBottom w:val="0"/>
      <w:divBdr>
        <w:top w:val="none" w:sz="0" w:space="0" w:color="auto"/>
        <w:left w:val="none" w:sz="0" w:space="0" w:color="auto"/>
        <w:bottom w:val="none" w:sz="0" w:space="0" w:color="auto"/>
        <w:right w:val="none" w:sz="0" w:space="0" w:color="auto"/>
      </w:divBdr>
    </w:div>
    <w:div w:id="1908688072">
      <w:bodyDiv w:val="1"/>
      <w:marLeft w:val="0"/>
      <w:marRight w:val="0"/>
      <w:marTop w:val="0"/>
      <w:marBottom w:val="0"/>
      <w:divBdr>
        <w:top w:val="none" w:sz="0" w:space="0" w:color="auto"/>
        <w:left w:val="none" w:sz="0" w:space="0" w:color="auto"/>
        <w:bottom w:val="none" w:sz="0" w:space="0" w:color="auto"/>
        <w:right w:val="none" w:sz="0" w:space="0" w:color="auto"/>
      </w:divBdr>
    </w:div>
    <w:div w:id="20038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Sanderson@mdx.ac.uk%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68F0-7EFB-4D60-AA9B-82A4AEC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10702</Words>
  <Characters>61003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MIDDLESEX UNIVERSITY</vt:lpstr>
    </vt:vector>
  </TitlesOfParts>
  <Company>Middlesex University</Company>
  <LinksUpToDate>false</LinksUpToDate>
  <CharactersWithSpaces>71562</CharactersWithSpaces>
  <SharedDoc>false</SharedDoc>
  <HLinks>
    <vt:vector size="144" baseType="variant">
      <vt:variant>
        <vt:i4>1835059</vt:i4>
      </vt:variant>
      <vt:variant>
        <vt:i4>128</vt:i4>
      </vt:variant>
      <vt:variant>
        <vt:i4>0</vt:i4>
      </vt:variant>
      <vt:variant>
        <vt:i4>5</vt:i4>
      </vt:variant>
      <vt:variant>
        <vt:lpwstr/>
      </vt:variant>
      <vt:variant>
        <vt:lpwstr>_Toc508980620</vt:lpwstr>
      </vt:variant>
      <vt:variant>
        <vt:i4>2031667</vt:i4>
      </vt:variant>
      <vt:variant>
        <vt:i4>122</vt:i4>
      </vt:variant>
      <vt:variant>
        <vt:i4>0</vt:i4>
      </vt:variant>
      <vt:variant>
        <vt:i4>5</vt:i4>
      </vt:variant>
      <vt:variant>
        <vt:lpwstr/>
      </vt:variant>
      <vt:variant>
        <vt:lpwstr>_Toc508980619</vt:lpwstr>
      </vt:variant>
      <vt:variant>
        <vt:i4>2031667</vt:i4>
      </vt:variant>
      <vt:variant>
        <vt:i4>116</vt:i4>
      </vt:variant>
      <vt:variant>
        <vt:i4>0</vt:i4>
      </vt:variant>
      <vt:variant>
        <vt:i4>5</vt:i4>
      </vt:variant>
      <vt:variant>
        <vt:lpwstr/>
      </vt:variant>
      <vt:variant>
        <vt:lpwstr>_Toc508980618</vt:lpwstr>
      </vt:variant>
      <vt:variant>
        <vt:i4>2031667</vt:i4>
      </vt:variant>
      <vt:variant>
        <vt:i4>110</vt:i4>
      </vt:variant>
      <vt:variant>
        <vt:i4>0</vt:i4>
      </vt:variant>
      <vt:variant>
        <vt:i4>5</vt:i4>
      </vt:variant>
      <vt:variant>
        <vt:lpwstr/>
      </vt:variant>
      <vt:variant>
        <vt:lpwstr>_Toc508980617</vt:lpwstr>
      </vt:variant>
      <vt:variant>
        <vt:i4>2031667</vt:i4>
      </vt:variant>
      <vt:variant>
        <vt:i4>104</vt:i4>
      </vt:variant>
      <vt:variant>
        <vt:i4>0</vt:i4>
      </vt:variant>
      <vt:variant>
        <vt:i4>5</vt:i4>
      </vt:variant>
      <vt:variant>
        <vt:lpwstr/>
      </vt:variant>
      <vt:variant>
        <vt:lpwstr>_Toc508980616</vt:lpwstr>
      </vt:variant>
      <vt:variant>
        <vt:i4>2031667</vt:i4>
      </vt:variant>
      <vt:variant>
        <vt:i4>98</vt:i4>
      </vt:variant>
      <vt:variant>
        <vt:i4>0</vt:i4>
      </vt:variant>
      <vt:variant>
        <vt:i4>5</vt:i4>
      </vt:variant>
      <vt:variant>
        <vt:lpwstr/>
      </vt:variant>
      <vt:variant>
        <vt:lpwstr>_Toc508980615</vt:lpwstr>
      </vt:variant>
      <vt:variant>
        <vt:i4>2031667</vt:i4>
      </vt:variant>
      <vt:variant>
        <vt:i4>92</vt:i4>
      </vt:variant>
      <vt:variant>
        <vt:i4>0</vt:i4>
      </vt:variant>
      <vt:variant>
        <vt:i4>5</vt:i4>
      </vt:variant>
      <vt:variant>
        <vt:lpwstr/>
      </vt:variant>
      <vt:variant>
        <vt:lpwstr>_Toc508980614</vt:lpwstr>
      </vt:variant>
      <vt:variant>
        <vt:i4>2031667</vt:i4>
      </vt:variant>
      <vt:variant>
        <vt:i4>86</vt:i4>
      </vt:variant>
      <vt:variant>
        <vt:i4>0</vt:i4>
      </vt:variant>
      <vt:variant>
        <vt:i4>5</vt:i4>
      </vt:variant>
      <vt:variant>
        <vt:lpwstr/>
      </vt:variant>
      <vt:variant>
        <vt:lpwstr>_Toc508980613</vt:lpwstr>
      </vt:variant>
      <vt:variant>
        <vt:i4>2031667</vt:i4>
      </vt:variant>
      <vt:variant>
        <vt:i4>80</vt:i4>
      </vt:variant>
      <vt:variant>
        <vt:i4>0</vt:i4>
      </vt:variant>
      <vt:variant>
        <vt:i4>5</vt:i4>
      </vt:variant>
      <vt:variant>
        <vt:lpwstr/>
      </vt:variant>
      <vt:variant>
        <vt:lpwstr>_Toc508980612</vt:lpwstr>
      </vt:variant>
      <vt:variant>
        <vt:i4>2031667</vt:i4>
      </vt:variant>
      <vt:variant>
        <vt:i4>74</vt:i4>
      </vt:variant>
      <vt:variant>
        <vt:i4>0</vt:i4>
      </vt:variant>
      <vt:variant>
        <vt:i4>5</vt:i4>
      </vt:variant>
      <vt:variant>
        <vt:lpwstr/>
      </vt:variant>
      <vt:variant>
        <vt:lpwstr>_Toc508980611</vt:lpwstr>
      </vt:variant>
      <vt:variant>
        <vt:i4>2031667</vt:i4>
      </vt:variant>
      <vt:variant>
        <vt:i4>68</vt:i4>
      </vt:variant>
      <vt:variant>
        <vt:i4>0</vt:i4>
      </vt:variant>
      <vt:variant>
        <vt:i4>5</vt:i4>
      </vt:variant>
      <vt:variant>
        <vt:lpwstr/>
      </vt:variant>
      <vt:variant>
        <vt:lpwstr>_Toc508980610</vt:lpwstr>
      </vt:variant>
      <vt:variant>
        <vt:i4>1966131</vt:i4>
      </vt:variant>
      <vt:variant>
        <vt:i4>62</vt:i4>
      </vt:variant>
      <vt:variant>
        <vt:i4>0</vt:i4>
      </vt:variant>
      <vt:variant>
        <vt:i4>5</vt:i4>
      </vt:variant>
      <vt:variant>
        <vt:lpwstr/>
      </vt:variant>
      <vt:variant>
        <vt:lpwstr>_Toc508980609</vt:lpwstr>
      </vt:variant>
      <vt:variant>
        <vt:i4>1966131</vt:i4>
      </vt:variant>
      <vt:variant>
        <vt:i4>56</vt:i4>
      </vt:variant>
      <vt:variant>
        <vt:i4>0</vt:i4>
      </vt:variant>
      <vt:variant>
        <vt:i4>5</vt:i4>
      </vt:variant>
      <vt:variant>
        <vt:lpwstr/>
      </vt:variant>
      <vt:variant>
        <vt:lpwstr>_Toc508980608</vt:lpwstr>
      </vt:variant>
      <vt:variant>
        <vt:i4>1966131</vt:i4>
      </vt:variant>
      <vt:variant>
        <vt:i4>50</vt:i4>
      </vt:variant>
      <vt:variant>
        <vt:i4>0</vt:i4>
      </vt:variant>
      <vt:variant>
        <vt:i4>5</vt:i4>
      </vt:variant>
      <vt:variant>
        <vt:lpwstr/>
      </vt:variant>
      <vt:variant>
        <vt:lpwstr>_Toc508980607</vt:lpwstr>
      </vt:variant>
      <vt:variant>
        <vt:i4>1966131</vt:i4>
      </vt:variant>
      <vt:variant>
        <vt:i4>44</vt:i4>
      </vt:variant>
      <vt:variant>
        <vt:i4>0</vt:i4>
      </vt:variant>
      <vt:variant>
        <vt:i4>5</vt:i4>
      </vt:variant>
      <vt:variant>
        <vt:lpwstr/>
      </vt:variant>
      <vt:variant>
        <vt:lpwstr>_Toc508980606</vt:lpwstr>
      </vt:variant>
      <vt:variant>
        <vt:i4>1966131</vt:i4>
      </vt:variant>
      <vt:variant>
        <vt:i4>38</vt:i4>
      </vt:variant>
      <vt:variant>
        <vt:i4>0</vt:i4>
      </vt:variant>
      <vt:variant>
        <vt:i4>5</vt:i4>
      </vt:variant>
      <vt:variant>
        <vt:lpwstr/>
      </vt:variant>
      <vt:variant>
        <vt:lpwstr>_Toc508980605</vt:lpwstr>
      </vt:variant>
      <vt:variant>
        <vt:i4>1966131</vt:i4>
      </vt:variant>
      <vt:variant>
        <vt:i4>32</vt:i4>
      </vt:variant>
      <vt:variant>
        <vt:i4>0</vt:i4>
      </vt:variant>
      <vt:variant>
        <vt:i4>5</vt:i4>
      </vt:variant>
      <vt:variant>
        <vt:lpwstr/>
      </vt:variant>
      <vt:variant>
        <vt:lpwstr>_Toc508980604</vt:lpwstr>
      </vt:variant>
      <vt:variant>
        <vt:i4>1966131</vt:i4>
      </vt:variant>
      <vt:variant>
        <vt:i4>26</vt:i4>
      </vt:variant>
      <vt:variant>
        <vt:i4>0</vt:i4>
      </vt:variant>
      <vt:variant>
        <vt:i4>5</vt:i4>
      </vt:variant>
      <vt:variant>
        <vt:lpwstr/>
      </vt:variant>
      <vt:variant>
        <vt:lpwstr>_Toc508980603</vt:lpwstr>
      </vt:variant>
      <vt:variant>
        <vt:i4>1966131</vt:i4>
      </vt:variant>
      <vt:variant>
        <vt:i4>20</vt:i4>
      </vt:variant>
      <vt:variant>
        <vt:i4>0</vt:i4>
      </vt:variant>
      <vt:variant>
        <vt:i4>5</vt:i4>
      </vt:variant>
      <vt:variant>
        <vt:lpwstr/>
      </vt:variant>
      <vt:variant>
        <vt:lpwstr>_Toc508980602</vt:lpwstr>
      </vt:variant>
      <vt:variant>
        <vt:i4>1966131</vt:i4>
      </vt:variant>
      <vt:variant>
        <vt:i4>14</vt:i4>
      </vt:variant>
      <vt:variant>
        <vt:i4>0</vt:i4>
      </vt:variant>
      <vt:variant>
        <vt:i4>5</vt:i4>
      </vt:variant>
      <vt:variant>
        <vt:lpwstr/>
      </vt:variant>
      <vt:variant>
        <vt:lpwstr>_Toc508980601</vt:lpwstr>
      </vt:variant>
      <vt:variant>
        <vt:i4>1966131</vt:i4>
      </vt:variant>
      <vt:variant>
        <vt:i4>8</vt:i4>
      </vt:variant>
      <vt:variant>
        <vt:i4>0</vt:i4>
      </vt:variant>
      <vt:variant>
        <vt:i4>5</vt:i4>
      </vt:variant>
      <vt:variant>
        <vt:lpwstr/>
      </vt:variant>
      <vt:variant>
        <vt:lpwstr>_Toc508980600</vt:lpwstr>
      </vt:variant>
      <vt:variant>
        <vt:i4>1507376</vt:i4>
      </vt:variant>
      <vt:variant>
        <vt:i4>2</vt:i4>
      </vt:variant>
      <vt:variant>
        <vt:i4>0</vt:i4>
      </vt:variant>
      <vt:variant>
        <vt:i4>5</vt:i4>
      </vt:variant>
      <vt:variant>
        <vt:lpwstr/>
      </vt:variant>
      <vt:variant>
        <vt:lpwstr>_Toc508980599</vt:lpwstr>
      </vt:variant>
      <vt:variant>
        <vt:i4>3866722</vt:i4>
      </vt:variant>
      <vt:variant>
        <vt:i4>0</vt:i4>
      </vt:variant>
      <vt:variant>
        <vt:i4>0</vt:i4>
      </vt:variant>
      <vt:variant>
        <vt:i4>5</vt:i4>
      </vt:variant>
      <vt:variant>
        <vt:lpwstr>http://www.mdx.ac.uk/aboutus/Strategy/quality-standards/handbook/index.aspx</vt:lpwstr>
      </vt:variant>
      <vt:variant>
        <vt:lpwstr/>
      </vt:variant>
      <vt:variant>
        <vt:i4>4456541</vt:i4>
      </vt:variant>
      <vt:variant>
        <vt:i4>3</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dc:title>
  <dc:subject/>
  <dc:creator>Staff User</dc:creator>
  <cp:keywords/>
  <dc:description/>
  <cp:lastModifiedBy>Abdul Jabbar</cp:lastModifiedBy>
  <cp:revision>17</cp:revision>
  <cp:lastPrinted>2019-08-06T16:00:00Z</cp:lastPrinted>
  <dcterms:created xsi:type="dcterms:W3CDTF">2024-01-29T16:12:00Z</dcterms:created>
  <dcterms:modified xsi:type="dcterms:W3CDTF">2024-08-14T13:03:00Z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ocRef">
    <vt:lpwstr>L9271859v1  23/12/2013  13:18</vt:lpwstr>
  </property>
  <property fmtid="{D5CDD505-2E9C-101B-9397-08002B2CF9AE}" pid="3" name="AuthorID">
    <vt:lpwstr>PJS</vt:lpwstr>
  </property>
  <property fmtid="{D5CDD505-2E9C-101B-9397-08002B2CF9AE}" pid="4" name="AuthorName">
    <vt:lpwstr>Paul Sillis</vt:lpwstr>
  </property>
  <property fmtid="{D5CDD505-2E9C-101B-9397-08002B2CF9AE}" pid="5" name="Client">
    <vt:lpwstr>14495</vt:lpwstr>
  </property>
  <property fmtid="{D5CDD505-2E9C-101B-9397-08002B2CF9AE}" pid="6" name="Matter">
    <vt:lpwstr>125</vt:lpwstr>
  </property>
  <property fmtid="{D5CDD505-2E9C-101B-9397-08002B2CF9AE}" pid="7" name="Supervisor">
    <vt:lpwstr>PJS</vt:lpwstr>
  </property>
  <property fmtid="{D5CDD505-2E9C-101B-9397-08002B2CF9AE}" pid="8" name="ClientPartner">
    <vt:lpwstr>JSC</vt:lpwstr>
  </property>
  <property fmtid="{D5CDD505-2E9C-101B-9397-08002B2CF9AE}" pid="9" name="Secretary">
    <vt:lpwstr>PJS</vt:lpwstr>
  </property>
  <property fmtid="{D5CDD505-2E9C-101B-9397-08002B2CF9AE}" pid="10" name="CBOurRef">
    <vt:lpwstr>PJS/JSC/14495.125</vt:lpwstr>
  </property>
</Properties>
</file>