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B0B" w:rsidRPr="00B762CC" w:rsidRDefault="00B762CC" w:rsidP="00B762CC">
      <w:pPr>
        <w:pStyle w:val="Heading1"/>
        <w:spacing w:after="240"/>
      </w:pPr>
      <w:r>
        <w:t>Programme Voice Group</w:t>
      </w:r>
      <w:r w:rsidR="00536FBC">
        <w:t xml:space="preserve"> – Code of Conduct</w:t>
      </w:r>
    </w:p>
    <w:p w:rsidR="00341B0B" w:rsidRDefault="0EB119EB" w:rsidP="0EB119EB">
      <w:pPr>
        <w:rPr>
          <w:rFonts w:cs="Arial"/>
        </w:rPr>
      </w:pPr>
      <w:r w:rsidRPr="0EB119EB">
        <w:rPr>
          <w:rFonts w:cs="Arial"/>
        </w:rPr>
        <w:t xml:space="preserve">To ensure that the </w:t>
      </w:r>
      <w:r w:rsidR="00B762CC">
        <w:rPr>
          <w:rFonts w:cs="Arial"/>
        </w:rPr>
        <w:t>Programme Voice Group</w:t>
      </w:r>
      <w:r w:rsidRPr="0EB119EB">
        <w:rPr>
          <w:rFonts w:cs="Arial"/>
        </w:rPr>
        <w:t xml:space="preserve"> allows for staff and students to engage, discuss, provide feedback, and agree opportunities to action change to improve both student and staff experience at Middlesex, all members are required to embody and follow this code of conduct. The code of conduct outlines the expectations from both staff and students throughout the </w:t>
      </w:r>
      <w:r w:rsidR="00B762CC">
        <w:rPr>
          <w:rFonts w:cs="Arial"/>
        </w:rPr>
        <w:t>Programme Voice Group</w:t>
      </w:r>
      <w:r w:rsidRPr="0EB119EB">
        <w:rPr>
          <w:rFonts w:cs="Arial"/>
        </w:rPr>
        <w:t xml:space="preserve"> process to encourage an open dialogue without fear of repercussions. The code should be enforced by the Chair to ensure that feedback is received constructively, and to ensure students have a space to openly provide feedback. </w:t>
      </w:r>
      <w:r w:rsidR="00C12D22">
        <w:rPr>
          <w:rFonts w:cs="Arial"/>
        </w:rPr>
        <w:t xml:space="preserve">The code should be read alongside </w:t>
      </w:r>
      <w:r w:rsidR="00C12D22" w:rsidRPr="00C12D22">
        <w:rPr>
          <w:rFonts w:cs="Arial"/>
          <w:b/>
          <w:i/>
        </w:rPr>
        <w:t>appendix 9</w:t>
      </w:r>
      <w:r w:rsidR="004C68BB">
        <w:rPr>
          <w:rFonts w:cs="Arial"/>
          <w:b/>
          <w:i/>
        </w:rPr>
        <w:t>h</w:t>
      </w:r>
      <w:r w:rsidR="00C12D22" w:rsidRPr="00C12D22">
        <w:rPr>
          <w:rFonts w:cs="Arial"/>
          <w:b/>
          <w:i/>
        </w:rPr>
        <w:t xml:space="preserve"> Student Voice Leader Code of Conduct</w:t>
      </w:r>
      <w:r w:rsidR="00C12D22">
        <w:rPr>
          <w:rFonts w:cs="Arial"/>
        </w:rPr>
        <w:t xml:space="preserve">. </w:t>
      </w:r>
    </w:p>
    <w:p w:rsidR="00AF7D26" w:rsidRDefault="0EB119EB" w:rsidP="0EB119EB">
      <w:pPr>
        <w:rPr>
          <w:rFonts w:cs="Arial"/>
        </w:rPr>
      </w:pPr>
      <w:r w:rsidRPr="0EB119EB">
        <w:rPr>
          <w:rFonts w:cs="Arial"/>
        </w:rPr>
        <w:t xml:space="preserve">Staff and </w:t>
      </w:r>
      <w:r w:rsidR="00877FA5">
        <w:rPr>
          <w:rFonts w:cs="Arial"/>
        </w:rPr>
        <w:t>s</w:t>
      </w:r>
      <w:r w:rsidRPr="0EB119EB">
        <w:rPr>
          <w:rFonts w:cs="Arial"/>
        </w:rPr>
        <w:t>tudents should be made aware in advance</w:t>
      </w:r>
      <w:r w:rsidR="00877FA5">
        <w:rPr>
          <w:rFonts w:cs="Arial"/>
        </w:rPr>
        <w:t xml:space="preserve"> of</w:t>
      </w:r>
      <w:r w:rsidRPr="0EB119EB">
        <w:rPr>
          <w:rFonts w:cs="Arial"/>
        </w:rPr>
        <w:t xml:space="preserve"> the purpose of the </w:t>
      </w:r>
      <w:r w:rsidR="00B762CC">
        <w:rPr>
          <w:rFonts w:cs="Arial"/>
        </w:rPr>
        <w:t>Programme Voice Group</w:t>
      </w:r>
      <w:r w:rsidRPr="0EB119EB">
        <w:rPr>
          <w:rFonts w:cs="Arial"/>
        </w:rPr>
        <w:t xml:space="preserve"> which is to promote partnership and engagement in the development and quality of their programmes, and to work together in improving the student experience. Staff and </w:t>
      </w:r>
      <w:r w:rsidR="00877FA5">
        <w:rPr>
          <w:rFonts w:cs="Arial"/>
        </w:rPr>
        <w:t>s</w:t>
      </w:r>
      <w:r w:rsidRPr="0EB119EB">
        <w:rPr>
          <w:rFonts w:cs="Arial"/>
        </w:rPr>
        <w:t xml:space="preserve">tudents should make it clear that complaints against staff, the University or students should not be discussed at the </w:t>
      </w:r>
      <w:r w:rsidR="00B762CC">
        <w:rPr>
          <w:rFonts w:cs="Arial"/>
        </w:rPr>
        <w:t>Programme Voice Group</w:t>
      </w:r>
      <w:r w:rsidRPr="0EB119EB">
        <w:rPr>
          <w:rFonts w:cs="Arial"/>
        </w:rPr>
        <w:t xml:space="preserve"> and should follow the University Complaints Procedure. </w:t>
      </w:r>
    </w:p>
    <w:p w:rsidR="0EB119EB" w:rsidRDefault="00D43E47" w:rsidP="00D43E47">
      <w:pPr>
        <w:rPr>
          <w:rFonts w:cs="Arial"/>
        </w:rPr>
      </w:pPr>
      <w:r>
        <w:rPr>
          <w:rFonts w:cs="Arial"/>
        </w:rPr>
        <w:t>Members should be encouraged to use the ‘</w:t>
      </w:r>
      <w:r w:rsidR="00230E6A">
        <w:rPr>
          <w:rFonts w:cs="Arial"/>
        </w:rPr>
        <w:t>stop/start/continue’ method for feedback</w:t>
      </w:r>
      <w:r w:rsidR="00255899">
        <w:rPr>
          <w:rFonts w:cs="Arial"/>
        </w:rPr>
        <w:t>;</w:t>
      </w:r>
      <w:r w:rsidR="00230E6A">
        <w:rPr>
          <w:rFonts w:cs="Arial"/>
        </w:rPr>
        <w:t xml:space="preserve"> </w:t>
      </w:r>
      <w:r w:rsidR="00255899">
        <w:rPr>
          <w:rFonts w:cs="Arial"/>
        </w:rPr>
        <w:t>i</w:t>
      </w:r>
      <w:r w:rsidR="00230E6A">
        <w:rPr>
          <w:rFonts w:cs="Arial"/>
        </w:rPr>
        <w:t xml:space="preserve">ncluding highlighting what is not working </w:t>
      </w:r>
      <w:r w:rsidR="00255899">
        <w:rPr>
          <w:rFonts w:cs="Arial"/>
        </w:rPr>
        <w:t>(</w:t>
      </w:r>
      <w:r w:rsidR="00230E6A">
        <w:rPr>
          <w:rFonts w:cs="Arial"/>
        </w:rPr>
        <w:t>‘stop’</w:t>
      </w:r>
      <w:r w:rsidR="00255899">
        <w:rPr>
          <w:rFonts w:cs="Arial"/>
        </w:rPr>
        <w:t>)</w:t>
      </w:r>
      <w:r w:rsidR="00230E6A">
        <w:rPr>
          <w:rFonts w:cs="Arial"/>
        </w:rPr>
        <w:t xml:space="preserve">, what should be changed/developed </w:t>
      </w:r>
      <w:r w:rsidR="00255899">
        <w:rPr>
          <w:rFonts w:cs="Arial"/>
        </w:rPr>
        <w:t>(</w:t>
      </w:r>
      <w:r w:rsidR="00230E6A">
        <w:rPr>
          <w:rFonts w:cs="Arial"/>
        </w:rPr>
        <w:t>‘start’</w:t>
      </w:r>
      <w:r w:rsidR="00255899">
        <w:rPr>
          <w:rFonts w:cs="Arial"/>
        </w:rPr>
        <w:t>)</w:t>
      </w:r>
      <w:r w:rsidR="00230E6A">
        <w:rPr>
          <w:rFonts w:cs="Arial"/>
        </w:rPr>
        <w:t xml:space="preserve">, and what is working well and should ‘continue’. </w:t>
      </w:r>
      <w:r w:rsidR="00780212">
        <w:rPr>
          <w:rFonts w:cs="Arial"/>
        </w:rPr>
        <w:t xml:space="preserve">The ‘comply or explain’ model should also be used to ensure that all feedback, including where action cannot be taken is responded to. </w:t>
      </w:r>
      <w:r w:rsidR="0EB119EB" w:rsidRPr="0EB119EB">
        <w:rPr>
          <w:rFonts w:cs="Arial"/>
        </w:rPr>
        <w:t xml:space="preserve">As well as this code of conduct, staff and students should </w:t>
      </w:r>
      <w:r w:rsidRPr="0EB119EB">
        <w:rPr>
          <w:rFonts w:cs="Arial"/>
        </w:rPr>
        <w:t>refer</w:t>
      </w:r>
      <w:r w:rsidR="0EB119EB" w:rsidRPr="0EB119EB">
        <w:rPr>
          <w:rFonts w:cs="Arial"/>
        </w:rPr>
        <w:t xml:space="preserve"> to the Student Charter, the Ethical Considerations for Student Engagement (LQEH Section 9), </w:t>
      </w:r>
      <w:r w:rsidR="00C12D22">
        <w:rPr>
          <w:rFonts w:cs="Arial"/>
        </w:rPr>
        <w:t>the Student Voice Leader Code of Conduct (LQEH Section 9 appendix 9</w:t>
      </w:r>
      <w:r w:rsidR="004C68BB">
        <w:rPr>
          <w:rFonts w:cs="Arial"/>
        </w:rPr>
        <w:t>h</w:t>
      </w:r>
      <w:r w:rsidR="00C12D22">
        <w:rPr>
          <w:rFonts w:cs="Arial"/>
        </w:rPr>
        <w:t xml:space="preserve">) </w:t>
      </w:r>
      <w:r w:rsidR="0EB119EB" w:rsidRPr="0EB119EB">
        <w:rPr>
          <w:rFonts w:cs="Arial"/>
        </w:rPr>
        <w:t xml:space="preserve">and ensure that the </w:t>
      </w:r>
      <w:r w:rsidR="00B762CC">
        <w:rPr>
          <w:rFonts w:cs="Arial"/>
        </w:rPr>
        <w:t>Programme Voice Group</w:t>
      </w:r>
      <w:r w:rsidR="00877FA5">
        <w:rPr>
          <w:rFonts w:cs="Arial"/>
        </w:rPr>
        <w:t>s</w:t>
      </w:r>
      <w:r w:rsidR="0EB119EB" w:rsidRPr="0EB119EB">
        <w:rPr>
          <w:rFonts w:cs="Arial"/>
        </w:rPr>
        <w:t xml:space="preserve"> are a positive experience for all. </w:t>
      </w:r>
    </w:p>
    <w:p w:rsidR="00986BFA" w:rsidRDefault="00986BFA" w:rsidP="0001578C">
      <w:pPr>
        <w:spacing w:after="0" w:line="240" w:lineRule="auto"/>
        <w:rPr>
          <w:rFonts w:cs="Arial"/>
        </w:rPr>
      </w:pPr>
      <w:r>
        <w:rPr>
          <w:rFonts w:cs="Arial"/>
        </w:rPr>
        <w:t>Expectations of the Student Voice Leader</w:t>
      </w:r>
      <w:r w:rsidR="00877FA5">
        <w:rPr>
          <w:rFonts w:cs="Arial"/>
        </w:rPr>
        <w:t>:</w:t>
      </w:r>
    </w:p>
    <w:p w:rsidR="00AF7D26" w:rsidRDefault="00AF7D26" w:rsidP="0001578C">
      <w:pPr>
        <w:pStyle w:val="ListParagraph"/>
        <w:numPr>
          <w:ilvl w:val="0"/>
          <w:numId w:val="1"/>
        </w:numPr>
        <w:spacing w:after="0" w:line="240" w:lineRule="auto"/>
        <w:ind w:left="567" w:hanging="567"/>
      </w:pPr>
      <w:r>
        <w:t>Attend training to support the role,</w:t>
      </w:r>
    </w:p>
    <w:p w:rsidR="00AF7D26" w:rsidRDefault="00AF7D26" w:rsidP="006245BB">
      <w:pPr>
        <w:pStyle w:val="ListParagraph"/>
        <w:numPr>
          <w:ilvl w:val="0"/>
          <w:numId w:val="1"/>
        </w:numPr>
        <w:ind w:left="567" w:hanging="567"/>
      </w:pPr>
      <w:r>
        <w:t>Ensure that cohort feedback is obtained before meetings,</w:t>
      </w:r>
    </w:p>
    <w:p w:rsidR="006245BB" w:rsidRDefault="00986BFA" w:rsidP="006245BB">
      <w:pPr>
        <w:pStyle w:val="ListParagraph"/>
        <w:numPr>
          <w:ilvl w:val="0"/>
          <w:numId w:val="1"/>
        </w:numPr>
        <w:ind w:left="567" w:hanging="567"/>
      </w:pPr>
      <w:r>
        <w:t>Feedback should be based on cohort and not individual feedback,</w:t>
      </w:r>
    </w:p>
    <w:p w:rsidR="00986BFA" w:rsidRDefault="0EB119EB" w:rsidP="006245BB">
      <w:pPr>
        <w:pStyle w:val="ListParagraph"/>
        <w:numPr>
          <w:ilvl w:val="0"/>
          <w:numId w:val="1"/>
        </w:numPr>
        <w:ind w:left="567" w:hanging="567"/>
      </w:pPr>
      <w:r>
        <w:t>Feedback should be constructive and based on the programme of study, or service, feedback should not be personal,</w:t>
      </w:r>
    </w:p>
    <w:p w:rsidR="00AF7D26" w:rsidRDefault="00AF7D26" w:rsidP="006245BB">
      <w:pPr>
        <w:pStyle w:val="ListParagraph"/>
        <w:numPr>
          <w:ilvl w:val="0"/>
          <w:numId w:val="1"/>
        </w:numPr>
        <w:ind w:left="567" w:hanging="567"/>
      </w:pPr>
      <w:r>
        <w:t>Report both positive and negative feedback,</w:t>
      </w:r>
    </w:p>
    <w:p w:rsidR="00986BFA" w:rsidRDefault="00986BFA" w:rsidP="006245BB">
      <w:pPr>
        <w:pStyle w:val="ListParagraph"/>
        <w:numPr>
          <w:ilvl w:val="0"/>
          <w:numId w:val="1"/>
        </w:numPr>
        <w:ind w:left="567" w:hanging="567"/>
      </w:pPr>
      <w:r>
        <w:t xml:space="preserve">Participate </w:t>
      </w:r>
      <w:r w:rsidR="00AF7D26">
        <w:t>in discussion and agree actions,</w:t>
      </w:r>
    </w:p>
    <w:p w:rsidR="00C12D22" w:rsidRDefault="0EB119EB" w:rsidP="00C12D22">
      <w:pPr>
        <w:pStyle w:val="ListParagraph"/>
        <w:numPr>
          <w:ilvl w:val="0"/>
          <w:numId w:val="1"/>
        </w:numPr>
        <w:ind w:left="567" w:hanging="567"/>
      </w:pPr>
      <w:r>
        <w:t>Challenge staff when proposed action is not preferred.</w:t>
      </w:r>
    </w:p>
    <w:p w:rsidR="00AF7D26" w:rsidRDefault="00AF7D26" w:rsidP="0001578C">
      <w:pPr>
        <w:spacing w:after="0" w:line="240" w:lineRule="auto"/>
      </w:pPr>
      <w:r>
        <w:t>Expectations of Staff Members</w:t>
      </w:r>
      <w:r w:rsidR="00877FA5">
        <w:t>:</w:t>
      </w:r>
    </w:p>
    <w:p w:rsidR="00AF7D26" w:rsidRDefault="00AF7D26" w:rsidP="0001578C">
      <w:pPr>
        <w:pStyle w:val="ListParagraph"/>
        <w:numPr>
          <w:ilvl w:val="0"/>
          <w:numId w:val="2"/>
        </w:numPr>
        <w:spacing w:after="0" w:line="240" w:lineRule="auto"/>
        <w:ind w:left="567" w:hanging="567"/>
      </w:pPr>
      <w:r>
        <w:t>Listen to feedback constructively, and not respond negatively to feedback,</w:t>
      </w:r>
    </w:p>
    <w:p w:rsidR="00AF7D26" w:rsidRDefault="00AF7D26" w:rsidP="00AF7D26">
      <w:pPr>
        <w:pStyle w:val="ListParagraph"/>
        <w:numPr>
          <w:ilvl w:val="0"/>
          <w:numId w:val="2"/>
        </w:numPr>
        <w:ind w:left="567" w:hanging="567"/>
      </w:pPr>
      <w:r>
        <w:t>Make students feel comfortable and willing to give feedback,</w:t>
      </w:r>
    </w:p>
    <w:p w:rsidR="009F3119" w:rsidRDefault="009F3119" w:rsidP="00AF7D26">
      <w:pPr>
        <w:pStyle w:val="ListParagraph"/>
        <w:numPr>
          <w:ilvl w:val="0"/>
          <w:numId w:val="2"/>
        </w:numPr>
        <w:ind w:left="567" w:hanging="567"/>
      </w:pPr>
      <w:r>
        <w:t>Encourage students to take a more active role, e.g. to Chair or Co-Chair t</w:t>
      </w:r>
      <w:r w:rsidR="00423940">
        <w:t>he</w:t>
      </w:r>
      <w:r>
        <w:t xml:space="preserve"> Programme Voice Group</w:t>
      </w:r>
    </w:p>
    <w:p w:rsidR="00AF7D26" w:rsidRDefault="00AF7D26" w:rsidP="00AF7D26">
      <w:pPr>
        <w:pStyle w:val="ListParagraph"/>
        <w:numPr>
          <w:ilvl w:val="0"/>
          <w:numId w:val="2"/>
        </w:numPr>
        <w:ind w:left="567" w:hanging="567"/>
      </w:pPr>
      <w:r>
        <w:t xml:space="preserve">Prepare actions and responses for feedback to be agreed with the </w:t>
      </w:r>
      <w:r w:rsidR="00877FA5">
        <w:t>s</w:t>
      </w:r>
      <w:r>
        <w:t>tudents,</w:t>
      </w:r>
    </w:p>
    <w:p w:rsidR="00AF7D26" w:rsidRDefault="00AF7D26" w:rsidP="00AF7D26">
      <w:pPr>
        <w:pStyle w:val="ListParagraph"/>
        <w:numPr>
          <w:ilvl w:val="0"/>
          <w:numId w:val="2"/>
        </w:numPr>
        <w:ind w:left="567" w:hanging="567"/>
      </w:pPr>
      <w:r>
        <w:t>Discuss programme changes and proposals with the students,</w:t>
      </w:r>
    </w:p>
    <w:p w:rsidR="00AF7D26" w:rsidRDefault="00AF7D26" w:rsidP="00AF7D26">
      <w:pPr>
        <w:pStyle w:val="ListParagraph"/>
        <w:numPr>
          <w:ilvl w:val="0"/>
          <w:numId w:val="2"/>
        </w:numPr>
        <w:ind w:left="567" w:hanging="567"/>
      </w:pPr>
      <w:r>
        <w:t>Encourage student engagement with the curriculum and services,</w:t>
      </w:r>
    </w:p>
    <w:p w:rsidR="00AF7D26" w:rsidRDefault="00AF7D26" w:rsidP="00AF7D26">
      <w:pPr>
        <w:pStyle w:val="ListParagraph"/>
        <w:numPr>
          <w:ilvl w:val="0"/>
          <w:numId w:val="2"/>
        </w:numPr>
        <w:ind w:left="567" w:hanging="567"/>
      </w:pPr>
      <w:r>
        <w:t>Encourage students to collect and report feedback to cohorts,</w:t>
      </w:r>
    </w:p>
    <w:p w:rsidR="00AF7D26" w:rsidRDefault="0EB119EB" w:rsidP="0EB119EB">
      <w:pPr>
        <w:pStyle w:val="ListParagraph"/>
        <w:numPr>
          <w:ilvl w:val="0"/>
          <w:numId w:val="2"/>
        </w:numPr>
        <w:ind w:left="567" w:hanging="567"/>
      </w:pPr>
      <w:r>
        <w:t xml:space="preserve">Close the feedback loop. </w:t>
      </w:r>
    </w:p>
    <w:p w:rsidR="00AF7D26" w:rsidRDefault="00AF7D26" w:rsidP="0001578C">
      <w:pPr>
        <w:spacing w:after="0" w:line="240" w:lineRule="auto"/>
      </w:pPr>
      <w:r>
        <w:t>All members</w:t>
      </w:r>
      <w:r w:rsidR="00877FA5">
        <w:t>:</w:t>
      </w:r>
    </w:p>
    <w:p w:rsidR="00AF7D26" w:rsidRDefault="00AF7D26" w:rsidP="0001578C">
      <w:pPr>
        <w:pStyle w:val="ListParagraph"/>
        <w:numPr>
          <w:ilvl w:val="0"/>
          <w:numId w:val="3"/>
        </w:numPr>
        <w:spacing w:after="0" w:line="240" w:lineRule="auto"/>
        <w:ind w:left="567" w:hanging="567"/>
      </w:pPr>
      <w:r>
        <w:t>Be respectful to all members,</w:t>
      </w:r>
    </w:p>
    <w:p w:rsidR="00AF7D26" w:rsidRDefault="00DF7A73" w:rsidP="00AF7D26">
      <w:pPr>
        <w:pStyle w:val="ListParagraph"/>
        <w:numPr>
          <w:ilvl w:val="0"/>
          <w:numId w:val="3"/>
        </w:numPr>
        <w:ind w:left="567" w:hanging="567"/>
      </w:pPr>
      <w:r>
        <w:t>Not respond personally</w:t>
      </w:r>
      <w:r w:rsidR="00AF7D26">
        <w:t>,</w:t>
      </w:r>
    </w:p>
    <w:p w:rsidR="00AF7D26" w:rsidRDefault="00AF7D26" w:rsidP="00AF7D26">
      <w:pPr>
        <w:pStyle w:val="ListParagraph"/>
        <w:numPr>
          <w:ilvl w:val="0"/>
          <w:numId w:val="3"/>
        </w:numPr>
        <w:ind w:left="567" w:hanging="567"/>
      </w:pPr>
      <w:r>
        <w:t>Promote partnership working,</w:t>
      </w:r>
    </w:p>
    <w:p w:rsidR="00536FBC" w:rsidRPr="009938B8" w:rsidRDefault="00AF7D26" w:rsidP="0001578C">
      <w:pPr>
        <w:pStyle w:val="ListParagraph"/>
        <w:numPr>
          <w:ilvl w:val="0"/>
          <w:numId w:val="3"/>
        </w:numPr>
        <w:ind w:left="567" w:hanging="567"/>
      </w:pPr>
      <w:r>
        <w:t xml:space="preserve">Promote the student experience. </w:t>
      </w:r>
    </w:p>
    <w:sectPr w:rsidR="00536FBC" w:rsidRPr="009938B8" w:rsidSect="00353967">
      <w:headerReference w:type="default" r:id="rId11"/>
      <w:footerReference w:type="default" r:id="rId12"/>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0BD" w:rsidRDefault="002C00BD" w:rsidP="00986BFA">
      <w:pPr>
        <w:spacing w:after="0" w:line="240" w:lineRule="auto"/>
      </w:pPr>
      <w:r>
        <w:separator/>
      </w:r>
    </w:p>
  </w:endnote>
  <w:endnote w:type="continuationSeparator" w:id="0">
    <w:p w:rsidR="002C00BD" w:rsidRDefault="002C00BD" w:rsidP="0098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52" w:rsidRPr="003E3B52" w:rsidRDefault="002C00BD" w:rsidP="003E3B52">
    <w:pPr>
      <w:rPr>
        <w:rFonts w:eastAsia="SimSun" w:cs="Arial"/>
        <w:sz w:val="16"/>
        <w:szCs w:val="16"/>
      </w:rPr>
    </w:pPr>
    <w:hyperlink r:id="rId1" w:history="1">
      <w:r w:rsidR="003E3B52">
        <w:rPr>
          <w:rStyle w:val="Hyperlink"/>
          <w:rFonts w:cs="Arial"/>
          <w:sz w:val="16"/>
          <w:szCs w:val="16"/>
        </w:rPr>
        <w:t>http://www.mdx.ac.uk/about-us/policies/academic-quality/handbook/</w:t>
      </w:r>
    </w:hyperlink>
    <w:r w:rsidR="003E3B52">
      <w:rPr>
        <w:rFonts w:cs="Arial"/>
        <w:sz w:val="16"/>
        <w:szCs w:val="16"/>
      </w:rPr>
      <w:t xml:space="preserve">                                       </w:t>
    </w:r>
    <w:r w:rsidR="00DB6335">
      <w:rPr>
        <w:rFonts w:cs="Arial"/>
        <w:sz w:val="16"/>
        <w:szCs w:val="16"/>
      </w:rPr>
      <w:t xml:space="preserve">     </w:t>
    </w:r>
    <w:r w:rsidR="003E3B52">
      <w:rPr>
        <w:rFonts w:cs="Arial"/>
        <w:color w:val="FFFFFF" w:themeColor="background1"/>
        <w:sz w:val="16"/>
        <w:szCs w:val="16"/>
      </w:rPr>
      <w:t>24/117</w:t>
    </w:r>
    <w:r w:rsidR="003E3B52">
      <w:rPr>
        <w:rFonts w:eastAsia="SimSun" w:cs="Arial"/>
        <w:sz w:val="16"/>
        <w:szCs w:val="16"/>
      </w:rPr>
      <w:t xml:space="preserve">Last </w:t>
    </w:r>
    <w:r w:rsidR="00C81F25">
      <w:rPr>
        <w:rFonts w:eastAsia="SimSun" w:cs="Arial"/>
        <w:sz w:val="16"/>
        <w:szCs w:val="16"/>
      </w:rPr>
      <w:t>review</w:t>
    </w:r>
    <w:r w:rsidR="003E3B52">
      <w:rPr>
        <w:rFonts w:eastAsia="SimSun" w:cs="Arial"/>
        <w:sz w:val="16"/>
        <w:szCs w:val="16"/>
      </w:rPr>
      <w:t xml:space="preserve">ed: </w:t>
    </w:r>
    <w:r w:rsidR="00FA69AB">
      <w:rPr>
        <w:rFonts w:eastAsia="SimSun" w:cs="Arial"/>
        <w:sz w:val="16"/>
        <w:szCs w:val="16"/>
      </w:rPr>
      <w:t>01</w:t>
    </w:r>
    <w:r w:rsidR="00423940">
      <w:rPr>
        <w:rFonts w:eastAsia="SimSun" w:cs="Arial"/>
        <w:sz w:val="16"/>
        <w:szCs w:val="16"/>
      </w:rPr>
      <w:t>.</w:t>
    </w:r>
    <w:r w:rsidR="004A6E13">
      <w:rPr>
        <w:rFonts w:eastAsia="SimSun" w:cs="Arial"/>
        <w:sz w:val="16"/>
        <w:szCs w:val="16"/>
      </w:rPr>
      <w:t>0</w:t>
    </w:r>
    <w:r w:rsidR="00FA69AB">
      <w:rPr>
        <w:rFonts w:eastAsia="SimSun" w:cs="Arial"/>
        <w:sz w:val="16"/>
        <w:szCs w:val="16"/>
      </w:rPr>
      <w:t>9</w:t>
    </w:r>
    <w:r w:rsidR="00423940">
      <w:rPr>
        <w:rFonts w:eastAsia="SimSun" w:cs="Arial"/>
        <w:sz w:val="16"/>
        <w:szCs w:val="16"/>
      </w:rPr>
      <w:t>.2</w:t>
    </w:r>
    <w:r w:rsidR="0088071C">
      <w:rPr>
        <w:rFonts w:eastAsia="SimSun" w:cs="Arial"/>
        <w:sz w:val="16"/>
        <w:szCs w:val="16"/>
      </w:rPr>
      <w:t>4</w:t>
    </w:r>
  </w:p>
  <w:sdt>
    <w:sdtPr>
      <w:id w:val="-593856985"/>
      <w:docPartObj>
        <w:docPartGallery w:val="Page Numbers (Bottom of Page)"/>
        <w:docPartUnique/>
      </w:docPartObj>
    </w:sdtPr>
    <w:sdtEndPr/>
    <w:sdtContent>
      <w:p w:rsidR="00986BFA" w:rsidRPr="003E3B52" w:rsidRDefault="003E3B52" w:rsidP="003E3B52">
        <w:pPr>
          <w:pStyle w:val="Footer"/>
          <w:jc w:val="center"/>
          <w:rPr>
            <w:rFonts w:eastAsiaTheme="minorHAnsi" w:cs="Arial"/>
            <w:sz w:val="16"/>
            <w:szCs w:val="16"/>
            <w:lang w:eastAsia="en-US"/>
          </w:rPr>
        </w:pP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sidR="00BE3055">
          <w:rPr>
            <w:rFonts w:cs="Arial"/>
            <w:noProof/>
            <w:sz w:val="16"/>
            <w:szCs w:val="16"/>
          </w:rPr>
          <w:t>1</w:t>
        </w:r>
        <w:r>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0BD" w:rsidRDefault="002C00BD" w:rsidP="00986BFA">
      <w:pPr>
        <w:spacing w:after="0" w:line="240" w:lineRule="auto"/>
      </w:pPr>
      <w:r>
        <w:separator/>
      </w:r>
    </w:p>
  </w:footnote>
  <w:footnote w:type="continuationSeparator" w:id="0">
    <w:p w:rsidR="002C00BD" w:rsidRDefault="002C00BD" w:rsidP="00986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BFA" w:rsidRDefault="00674083">
    <w:pPr>
      <w:pStyle w:val="Header"/>
    </w:pPr>
    <w:r w:rsidRPr="00674083">
      <w:rPr>
        <w:b/>
        <w:bCs/>
        <w:i/>
        <w:iCs/>
      </w:rPr>
      <w:t>PVG Code of Conduct</w:t>
    </w:r>
    <w:r w:rsidR="00590FEE">
      <w:tab/>
    </w:r>
    <w:r w:rsidR="00590FEE">
      <w:tab/>
    </w:r>
    <w:r w:rsidR="00590FEE" w:rsidRPr="00674083">
      <w:rPr>
        <w:b/>
        <w:bCs/>
        <w:sz w:val="36"/>
        <w:szCs w:val="36"/>
      </w:rPr>
      <w:t>Appendix 9g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2399"/>
    <w:multiLevelType w:val="hybridMultilevel"/>
    <w:tmpl w:val="A45862DC"/>
    <w:lvl w:ilvl="0" w:tplc="F95243C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84F5F"/>
    <w:multiLevelType w:val="hybridMultilevel"/>
    <w:tmpl w:val="8F58A1F4"/>
    <w:lvl w:ilvl="0" w:tplc="F95243C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ED49FA"/>
    <w:multiLevelType w:val="hybridMultilevel"/>
    <w:tmpl w:val="626EA504"/>
    <w:lvl w:ilvl="0" w:tplc="F95243C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0B"/>
    <w:rsid w:val="0001578C"/>
    <w:rsid w:val="00031517"/>
    <w:rsid w:val="00124231"/>
    <w:rsid w:val="001D4437"/>
    <w:rsid w:val="00230E6A"/>
    <w:rsid w:val="00255899"/>
    <w:rsid w:val="00277353"/>
    <w:rsid w:val="002C00BD"/>
    <w:rsid w:val="00341B0B"/>
    <w:rsid w:val="00353967"/>
    <w:rsid w:val="00372C40"/>
    <w:rsid w:val="003E3458"/>
    <w:rsid w:val="003E3B52"/>
    <w:rsid w:val="00423940"/>
    <w:rsid w:val="004A6E13"/>
    <w:rsid w:val="004C68BB"/>
    <w:rsid w:val="004F183B"/>
    <w:rsid w:val="004F6387"/>
    <w:rsid w:val="00536FBC"/>
    <w:rsid w:val="00590FEE"/>
    <w:rsid w:val="006245BB"/>
    <w:rsid w:val="00674083"/>
    <w:rsid w:val="006D612A"/>
    <w:rsid w:val="00780212"/>
    <w:rsid w:val="00877FA5"/>
    <w:rsid w:val="0088071C"/>
    <w:rsid w:val="008A320B"/>
    <w:rsid w:val="00971B2E"/>
    <w:rsid w:val="00986BFA"/>
    <w:rsid w:val="009938B8"/>
    <w:rsid w:val="009F3119"/>
    <w:rsid w:val="00A27F9E"/>
    <w:rsid w:val="00AF7D26"/>
    <w:rsid w:val="00B0293F"/>
    <w:rsid w:val="00B762CC"/>
    <w:rsid w:val="00BE3055"/>
    <w:rsid w:val="00C12D22"/>
    <w:rsid w:val="00C22E71"/>
    <w:rsid w:val="00C81F25"/>
    <w:rsid w:val="00CE67F8"/>
    <w:rsid w:val="00D43E47"/>
    <w:rsid w:val="00D533EB"/>
    <w:rsid w:val="00DB6335"/>
    <w:rsid w:val="00DF7A73"/>
    <w:rsid w:val="00E94B1E"/>
    <w:rsid w:val="00FA69AB"/>
    <w:rsid w:val="0EB119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6F5EF1-588C-4897-BE8E-F613B2C2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5BB"/>
    <w:rPr>
      <w:rFonts w:ascii="Arial" w:hAnsi="Arial"/>
    </w:rPr>
  </w:style>
  <w:style w:type="paragraph" w:styleId="Heading1">
    <w:name w:val="heading 1"/>
    <w:basedOn w:val="Normal"/>
    <w:next w:val="Normal"/>
    <w:link w:val="Heading1Char"/>
    <w:uiPriority w:val="9"/>
    <w:qFormat/>
    <w:rsid w:val="00536FBC"/>
    <w:pPr>
      <w:keepNext/>
      <w:keepLines/>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FBC"/>
    <w:rPr>
      <w:rFonts w:ascii="Arial" w:eastAsiaTheme="majorEastAsia" w:hAnsi="Arial" w:cstheme="majorBidi"/>
      <w:b/>
      <w:sz w:val="32"/>
      <w:szCs w:val="32"/>
    </w:rPr>
  </w:style>
  <w:style w:type="paragraph" w:styleId="ListParagraph">
    <w:name w:val="List Paragraph"/>
    <w:basedOn w:val="Normal"/>
    <w:uiPriority w:val="34"/>
    <w:qFormat/>
    <w:rsid w:val="006245BB"/>
    <w:pPr>
      <w:ind w:left="720"/>
      <w:contextualSpacing/>
    </w:pPr>
  </w:style>
  <w:style w:type="paragraph" w:styleId="Header">
    <w:name w:val="header"/>
    <w:basedOn w:val="Normal"/>
    <w:link w:val="HeaderChar"/>
    <w:uiPriority w:val="99"/>
    <w:unhideWhenUsed/>
    <w:rsid w:val="00986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BFA"/>
    <w:rPr>
      <w:rFonts w:ascii="Arial" w:hAnsi="Arial"/>
    </w:rPr>
  </w:style>
  <w:style w:type="paragraph" w:styleId="Footer">
    <w:name w:val="footer"/>
    <w:basedOn w:val="Normal"/>
    <w:link w:val="FooterChar"/>
    <w:uiPriority w:val="99"/>
    <w:unhideWhenUsed/>
    <w:rsid w:val="00986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BFA"/>
    <w:rPr>
      <w:rFonts w:ascii="Arial" w:hAnsi="Arial"/>
    </w:rPr>
  </w:style>
  <w:style w:type="character" w:styleId="CommentReference">
    <w:name w:val="annotation reference"/>
    <w:basedOn w:val="DefaultParagraphFont"/>
    <w:uiPriority w:val="99"/>
    <w:semiHidden/>
    <w:unhideWhenUsed/>
    <w:rsid w:val="00DF7A73"/>
    <w:rPr>
      <w:sz w:val="16"/>
      <w:szCs w:val="16"/>
    </w:rPr>
  </w:style>
  <w:style w:type="paragraph" w:styleId="CommentText">
    <w:name w:val="annotation text"/>
    <w:basedOn w:val="Normal"/>
    <w:link w:val="CommentTextChar"/>
    <w:uiPriority w:val="99"/>
    <w:semiHidden/>
    <w:unhideWhenUsed/>
    <w:rsid w:val="00DF7A73"/>
    <w:pPr>
      <w:spacing w:line="240" w:lineRule="auto"/>
    </w:pPr>
    <w:rPr>
      <w:sz w:val="20"/>
      <w:szCs w:val="20"/>
    </w:rPr>
  </w:style>
  <w:style w:type="character" w:customStyle="1" w:styleId="CommentTextChar">
    <w:name w:val="Comment Text Char"/>
    <w:basedOn w:val="DefaultParagraphFont"/>
    <w:link w:val="CommentText"/>
    <w:uiPriority w:val="99"/>
    <w:semiHidden/>
    <w:rsid w:val="00DF7A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7A73"/>
    <w:rPr>
      <w:b/>
      <w:bCs/>
    </w:rPr>
  </w:style>
  <w:style w:type="character" w:customStyle="1" w:styleId="CommentSubjectChar">
    <w:name w:val="Comment Subject Char"/>
    <w:basedOn w:val="CommentTextChar"/>
    <w:link w:val="CommentSubject"/>
    <w:uiPriority w:val="99"/>
    <w:semiHidden/>
    <w:rsid w:val="00DF7A73"/>
    <w:rPr>
      <w:rFonts w:ascii="Arial" w:hAnsi="Arial"/>
      <w:b/>
      <w:bCs/>
      <w:sz w:val="20"/>
      <w:szCs w:val="20"/>
    </w:rPr>
  </w:style>
  <w:style w:type="paragraph" w:styleId="BalloonText">
    <w:name w:val="Balloon Text"/>
    <w:basedOn w:val="Normal"/>
    <w:link w:val="BalloonTextChar"/>
    <w:uiPriority w:val="99"/>
    <w:semiHidden/>
    <w:unhideWhenUsed/>
    <w:rsid w:val="00DF7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73"/>
    <w:rPr>
      <w:rFonts w:ascii="Segoe UI" w:hAnsi="Segoe UI" w:cs="Segoe UI"/>
      <w:sz w:val="18"/>
      <w:szCs w:val="18"/>
    </w:rPr>
  </w:style>
  <w:style w:type="character" w:styleId="Hyperlink">
    <w:name w:val="Hyperlink"/>
    <w:basedOn w:val="DefaultParagraphFont"/>
    <w:uiPriority w:val="99"/>
    <w:semiHidden/>
    <w:unhideWhenUsed/>
    <w:rsid w:val="009938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263647">
      <w:bodyDiv w:val="1"/>
      <w:marLeft w:val="0"/>
      <w:marRight w:val="0"/>
      <w:marTop w:val="0"/>
      <w:marBottom w:val="0"/>
      <w:divBdr>
        <w:top w:val="none" w:sz="0" w:space="0" w:color="auto"/>
        <w:left w:val="none" w:sz="0" w:space="0" w:color="auto"/>
        <w:bottom w:val="none" w:sz="0" w:space="0" w:color="auto"/>
        <w:right w:val="none" w:sz="0" w:space="0" w:color="auto"/>
      </w:divBdr>
    </w:div>
    <w:div w:id="16028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B9D14B0B35D74485B57E00C56FBBC1" ma:contentTypeVersion="11" ma:contentTypeDescription="Create a new document." ma:contentTypeScope="" ma:versionID="beed88e6ed134d7cc7aef7c39d466433">
  <xsd:schema xmlns:xsd="http://www.w3.org/2001/XMLSchema" xmlns:xs="http://www.w3.org/2001/XMLSchema" xmlns:p="http://schemas.microsoft.com/office/2006/metadata/properties" xmlns:ns3="02f4a33c-9bf8-4e60-8f1e-37fd8e41f5cf" xmlns:ns4="3c3e325d-e73a-43ea-9abf-e315231dbe1e" targetNamespace="http://schemas.microsoft.com/office/2006/metadata/properties" ma:root="true" ma:fieldsID="5c8473d35d911376c9967ec1d775e075" ns3:_="" ns4:_="">
    <xsd:import namespace="02f4a33c-9bf8-4e60-8f1e-37fd8e41f5cf"/>
    <xsd:import namespace="3c3e325d-e73a-43ea-9abf-e315231dbe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4a33c-9bf8-4e60-8f1e-37fd8e41f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e325d-e73a-43ea-9abf-e315231dbe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7E3A3-3130-4447-AA43-D064DFF530B9}">
  <ds:schemaRefs>
    <ds:schemaRef ds:uri="http://schemas.microsoft.com/sharepoint/v3/contenttype/forms"/>
  </ds:schemaRefs>
</ds:datastoreItem>
</file>

<file path=customXml/itemProps2.xml><?xml version="1.0" encoding="utf-8"?>
<ds:datastoreItem xmlns:ds="http://schemas.openxmlformats.org/officeDocument/2006/customXml" ds:itemID="{C602B8E7-D1B4-4682-95CA-49AF7A00EE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430AA-E7BD-4BDC-A4AD-7F3EB2221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4a33c-9bf8-4e60-8f1e-37fd8e41f5cf"/>
    <ds:schemaRef ds:uri="3c3e325d-e73a-43ea-9abf-e315231db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096EC-CD34-4014-938F-3F0ED982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2532</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McGowan</dc:creator>
  <cp:keywords/>
  <dc:description/>
  <cp:lastModifiedBy>Kareem Arogundade</cp:lastModifiedBy>
  <cp:revision>1</cp:revision>
  <dcterms:created xsi:type="dcterms:W3CDTF">2024-10-15T10:59:00Z</dcterms:created>
  <dcterms:modified xsi:type="dcterms:W3CDTF">2024-10-15T10:59:00Z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0x010100CBB9D14B0B35D74485B57E00C56FBBC1</vt:lpwstr>
  </property>
</Properties>
</file>